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2270A" w14:textId="127CE8CC" w:rsidR="00622585" w:rsidRPr="007D1AD2" w:rsidRDefault="00555828" w:rsidP="001C1C31">
      <w:pPr>
        <w:spacing w:after="120"/>
        <w:contextualSpacing/>
        <w:rPr>
          <w:rFonts w:ascii="Calibri" w:eastAsia="Calibri" w:hAnsi="Calibri" w:cs="Calibri"/>
          <w:szCs w:val="24"/>
        </w:rPr>
        <w:sectPr w:rsidR="00622585" w:rsidRPr="007D1AD2" w:rsidSect="00622585">
          <w:headerReference w:type="default" r:id="rId11"/>
          <w:pgSz w:w="11910" w:h="16840"/>
          <w:pgMar w:top="1701" w:right="1020" w:bottom="1488" w:left="1360" w:header="748" w:footer="1005" w:gutter="0"/>
          <w:pgNumType w:start="2"/>
          <w:cols w:space="720"/>
          <w:docGrid w:linePitch="299"/>
        </w:sectPr>
      </w:pPr>
      <w:r w:rsidRPr="007D1AD2">
        <w:rPr>
          <w:rFonts w:ascii="Calibri" w:hAnsi="Calibri" w:cs="Calibri"/>
          <w:noProof/>
          <w:szCs w:val="24"/>
          <w:lang w:eastAsia="zh-TW"/>
        </w:rPr>
        <mc:AlternateContent>
          <mc:Choice Requires="wps">
            <w:drawing>
              <wp:anchor distT="0" distB="0" distL="114300" distR="114300" simplePos="0" relativeHeight="251658752" behindDoc="0" locked="0" layoutInCell="1" allowOverlap="0" wp14:anchorId="559D7D93" wp14:editId="5E5520A4">
                <wp:simplePos x="0" y="0"/>
                <wp:positionH relativeFrom="page">
                  <wp:posOffset>2019300</wp:posOffset>
                </wp:positionH>
                <wp:positionV relativeFrom="page">
                  <wp:posOffset>3208020</wp:posOffset>
                </wp:positionV>
                <wp:extent cx="3524250" cy="229362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0" cy="2293620"/>
                        </a:xfrm>
                        <a:prstGeom prst="rect">
                          <a:avLst/>
                        </a:prstGeom>
                        <a:noFill/>
                        <a:ln>
                          <a:noFill/>
                        </a:ln>
                        <a:effectLst/>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38100">
                              <a:solidFill>
                                <a:srgbClr val="FFFFFF"/>
                              </a:solidFill>
                              <a:miter lim="800000"/>
                              <a:headEnd/>
                              <a:tailEnd/>
                            </a14:hiddenLine>
                          </a:ext>
                        </a:extLst>
                      </wps:spPr>
                      <wps:txbx>
                        <w:txbxContent>
                          <w:p w14:paraId="2D61D4D9" w14:textId="77777777" w:rsidR="00555828" w:rsidRPr="007D1AD2" w:rsidRDefault="00555828" w:rsidP="00555828">
                            <w:pPr>
                              <w:jc w:val="center"/>
                              <w:rPr>
                                <w:rFonts w:ascii="Calibri" w:eastAsia="Times New Roman" w:hAnsi="Calibri" w:cs="Calibri"/>
                                <w:b/>
                                <w:bCs/>
                                <w:i/>
                                <w:iCs/>
                                <w:color w:val="000000"/>
                                <w:sz w:val="28"/>
                                <w:szCs w:val="28"/>
                                <w:lang w:eastAsia="en-GB"/>
                              </w:rPr>
                            </w:pPr>
                            <w:r w:rsidRPr="007D1AD2">
                              <w:rPr>
                                <w:rFonts w:ascii="Calibri" w:eastAsia="Times New Roman" w:hAnsi="Calibri" w:cs="Calibri"/>
                                <w:b/>
                                <w:bCs/>
                                <w:i/>
                                <w:iCs/>
                                <w:color w:val="000000"/>
                                <w:sz w:val="28"/>
                                <w:szCs w:val="28"/>
                                <w:lang w:eastAsia="en-GB"/>
                              </w:rPr>
                              <w:t>Lokālplānojuma vēja parkam “Kurzeme“</w:t>
                            </w:r>
                          </w:p>
                          <w:p w14:paraId="00512690" w14:textId="4307F3FA" w:rsidR="00431B5D" w:rsidRPr="007D1AD2" w:rsidRDefault="00555828" w:rsidP="00431B5D">
                            <w:pPr>
                              <w:jc w:val="center"/>
                              <w:rPr>
                                <w:rFonts w:ascii="Calibri" w:eastAsia="Times New Roman" w:hAnsi="Calibri" w:cs="Calibri"/>
                                <w:i/>
                                <w:iCs/>
                                <w:color w:val="000000"/>
                                <w:sz w:val="28"/>
                                <w:szCs w:val="28"/>
                                <w:lang w:eastAsia="en-GB"/>
                              </w:rPr>
                            </w:pPr>
                            <w:r w:rsidRPr="007D1AD2">
                              <w:rPr>
                                <w:rFonts w:ascii="Calibri" w:eastAsia="Times New Roman" w:hAnsi="Calibri" w:cs="Calibri"/>
                                <w:i/>
                                <w:iCs/>
                                <w:color w:val="000000"/>
                                <w:sz w:val="28"/>
                                <w:szCs w:val="28"/>
                                <w:lang w:eastAsia="en-GB"/>
                              </w:rPr>
                              <w:t xml:space="preserve"> </w:t>
                            </w:r>
                            <w:r w:rsidR="00431B5D" w:rsidRPr="007D1AD2">
                              <w:rPr>
                                <w:rFonts w:ascii="Calibri" w:eastAsia="Times New Roman" w:hAnsi="Calibri" w:cs="Calibri"/>
                                <w:i/>
                                <w:iCs/>
                                <w:color w:val="000000"/>
                                <w:sz w:val="28"/>
                                <w:szCs w:val="28"/>
                                <w:lang w:eastAsia="en-GB"/>
                              </w:rPr>
                              <w:t>Kuldīgas novadā nekustam</w:t>
                            </w:r>
                            <w:r w:rsidR="00C72F32" w:rsidRPr="007D1AD2">
                              <w:rPr>
                                <w:rFonts w:ascii="Calibri" w:eastAsia="Times New Roman" w:hAnsi="Calibri" w:cs="Calibri"/>
                                <w:i/>
                                <w:iCs/>
                                <w:color w:val="000000"/>
                                <w:sz w:val="28"/>
                                <w:szCs w:val="28"/>
                                <w:lang w:eastAsia="en-GB"/>
                              </w:rPr>
                              <w:t>ajos</w:t>
                            </w:r>
                            <w:r w:rsidR="00431B5D" w:rsidRPr="007D1AD2">
                              <w:rPr>
                                <w:rFonts w:ascii="Calibri" w:eastAsia="Times New Roman" w:hAnsi="Calibri" w:cs="Calibri"/>
                                <w:i/>
                                <w:iCs/>
                                <w:color w:val="000000"/>
                                <w:sz w:val="28"/>
                                <w:szCs w:val="28"/>
                                <w:lang w:eastAsia="en-GB"/>
                              </w:rPr>
                              <w:t xml:space="preserve"> īpašum</w:t>
                            </w:r>
                            <w:r w:rsidR="008C2EC2" w:rsidRPr="007D1AD2">
                              <w:rPr>
                                <w:rFonts w:ascii="Calibri" w:eastAsia="Times New Roman" w:hAnsi="Calibri" w:cs="Calibri"/>
                                <w:i/>
                                <w:iCs/>
                                <w:color w:val="000000"/>
                                <w:sz w:val="28"/>
                                <w:szCs w:val="28"/>
                                <w:lang w:eastAsia="en-GB"/>
                              </w:rPr>
                              <w:t>os “Alpi” un “Auzkalni”</w:t>
                            </w:r>
                            <w:r w:rsidR="00431B5D" w:rsidRPr="007D1AD2">
                              <w:rPr>
                                <w:rFonts w:ascii="Calibri" w:eastAsia="Times New Roman" w:hAnsi="Calibri" w:cs="Calibri"/>
                                <w:i/>
                                <w:iCs/>
                                <w:color w:val="000000"/>
                                <w:sz w:val="28"/>
                                <w:szCs w:val="28"/>
                                <w:lang w:eastAsia="en-GB"/>
                              </w:rPr>
                              <w:t xml:space="preserve">, kas groza Skrundas novada teritorijas plānojumu 2013.-2025. gadam </w:t>
                            </w:r>
                          </w:p>
                          <w:p w14:paraId="200C3388" w14:textId="521164B4" w:rsidR="00622585" w:rsidRPr="007D1AD2" w:rsidRDefault="00622585" w:rsidP="00431B5D">
                            <w:pPr>
                              <w:spacing w:after="120"/>
                              <w:jc w:val="center"/>
                              <w:rPr>
                                <w:rFonts w:ascii="Calibri" w:hAnsi="Calibri"/>
                                <w:b/>
                                <w:i/>
                                <w:sz w:val="28"/>
                                <w:szCs w:val="28"/>
                              </w:rPr>
                            </w:pPr>
                            <w:r w:rsidRPr="007D1AD2">
                              <w:rPr>
                                <w:rFonts w:ascii="Calibri" w:hAnsi="Calibri"/>
                                <w:b/>
                                <w:i/>
                                <w:sz w:val="28"/>
                                <w:szCs w:val="28"/>
                              </w:rPr>
                              <w:t xml:space="preserve">Stratēģiskā ietekmes uz vidi novērtējuma </w:t>
                            </w:r>
                          </w:p>
                          <w:p w14:paraId="77A720EF" w14:textId="779B68B1" w:rsidR="00622585" w:rsidRPr="007D1AD2" w:rsidRDefault="00622585" w:rsidP="00431B5D">
                            <w:pPr>
                              <w:spacing w:before="120" w:after="120"/>
                              <w:jc w:val="center"/>
                              <w:rPr>
                                <w:rFonts w:ascii="Calibri" w:hAnsi="Calibri"/>
                                <w:b/>
                                <w:i/>
                                <w:sz w:val="28"/>
                                <w:szCs w:val="28"/>
                              </w:rPr>
                            </w:pPr>
                            <w:r w:rsidRPr="007D1AD2">
                              <w:rPr>
                                <w:rFonts w:ascii="Calibri" w:hAnsi="Calibri"/>
                                <w:b/>
                                <w:i/>
                                <w:sz w:val="28"/>
                                <w:szCs w:val="28"/>
                              </w:rPr>
                              <w:t>Vides pārskats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9D7D93" id="Rectangle 5" o:spid="_x0000_s1026" style="position:absolute;left:0;text-align:left;margin-left:159pt;margin-top:252.6pt;width:277.5pt;height:180.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" o:allowoverlap="f" filled="f" fillcolor="#c0504d" stroked="f" strokecolor="white" strokeweight="3pt">
                <v:textbox>
                  <w:txbxContent>
                    <w:p w14:paraId="2D61D4D9" w14:textId="77777777" w:rsidR="00555828" w:rsidRPr="007D1AD2" w:rsidRDefault="00555828" w:rsidP="00555828">
                      <w:pPr>
                        <w:jc w:val="center"/>
                        <w:rPr>
                          <w:rFonts w:ascii="Calibri" w:eastAsia="Times New Roman" w:hAnsi="Calibri" w:cs="Calibri"/>
                          <w:b/>
                          <w:bCs/>
                          <w:i/>
                          <w:iCs/>
                          <w:color w:val="000000"/>
                          <w:sz w:val="28"/>
                          <w:szCs w:val="28"/>
                          <w:lang w:eastAsia="en-GB"/>
                        </w:rPr>
                      </w:pPr>
                      <w:r w:rsidRPr="007D1AD2">
                        <w:rPr>
                          <w:rFonts w:ascii="Calibri" w:eastAsia="Times New Roman" w:hAnsi="Calibri" w:cs="Calibri"/>
                          <w:b/>
                          <w:bCs/>
                          <w:i/>
                          <w:iCs/>
                          <w:color w:val="000000"/>
                          <w:sz w:val="28"/>
                          <w:szCs w:val="28"/>
                          <w:lang w:eastAsia="en-GB"/>
                        </w:rPr>
                        <w:t>Lokālplānojuma vēja parkam “Kurzeme“</w:t>
                      </w:r>
                    </w:p>
                    <w:p w14:paraId="00512690" w14:textId="4307F3FA" w:rsidR="00431B5D" w:rsidRPr="007D1AD2" w:rsidRDefault="00555828" w:rsidP="00431B5D">
                      <w:pPr>
                        <w:jc w:val="center"/>
                        <w:rPr>
                          <w:rFonts w:ascii="Calibri" w:eastAsia="Times New Roman" w:hAnsi="Calibri" w:cs="Calibri"/>
                          <w:i/>
                          <w:iCs/>
                          <w:color w:val="000000"/>
                          <w:sz w:val="28"/>
                          <w:szCs w:val="28"/>
                          <w:lang w:eastAsia="en-GB"/>
                        </w:rPr>
                      </w:pPr>
                      <w:r w:rsidRPr="007D1AD2">
                        <w:rPr>
                          <w:rFonts w:ascii="Calibri" w:eastAsia="Times New Roman" w:hAnsi="Calibri" w:cs="Calibri"/>
                          <w:i/>
                          <w:iCs/>
                          <w:color w:val="000000"/>
                          <w:sz w:val="28"/>
                          <w:szCs w:val="28"/>
                          <w:lang w:eastAsia="en-GB"/>
                        </w:rPr>
                        <w:t xml:space="preserve"> </w:t>
                      </w:r>
                      <w:r w:rsidR="00431B5D" w:rsidRPr="007D1AD2">
                        <w:rPr>
                          <w:rFonts w:ascii="Calibri" w:eastAsia="Times New Roman" w:hAnsi="Calibri" w:cs="Calibri"/>
                          <w:i/>
                          <w:iCs/>
                          <w:color w:val="000000"/>
                          <w:sz w:val="28"/>
                          <w:szCs w:val="28"/>
                          <w:lang w:eastAsia="en-GB"/>
                        </w:rPr>
                        <w:t>Kuldīgas novadā nekustam</w:t>
                      </w:r>
                      <w:r w:rsidR="00C72F32" w:rsidRPr="007D1AD2">
                        <w:rPr>
                          <w:rFonts w:ascii="Calibri" w:eastAsia="Times New Roman" w:hAnsi="Calibri" w:cs="Calibri"/>
                          <w:i/>
                          <w:iCs/>
                          <w:color w:val="000000"/>
                          <w:sz w:val="28"/>
                          <w:szCs w:val="28"/>
                          <w:lang w:eastAsia="en-GB"/>
                        </w:rPr>
                        <w:t>ajos</w:t>
                      </w:r>
                      <w:r w:rsidR="00431B5D" w:rsidRPr="007D1AD2">
                        <w:rPr>
                          <w:rFonts w:ascii="Calibri" w:eastAsia="Times New Roman" w:hAnsi="Calibri" w:cs="Calibri"/>
                          <w:i/>
                          <w:iCs/>
                          <w:color w:val="000000"/>
                          <w:sz w:val="28"/>
                          <w:szCs w:val="28"/>
                          <w:lang w:eastAsia="en-GB"/>
                        </w:rPr>
                        <w:t xml:space="preserve"> īpašum</w:t>
                      </w:r>
                      <w:r w:rsidR="008C2EC2" w:rsidRPr="007D1AD2">
                        <w:rPr>
                          <w:rFonts w:ascii="Calibri" w:eastAsia="Times New Roman" w:hAnsi="Calibri" w:cs="Calibri"/>
                          <w:i/>
                          <w:iCs/>
                          <w:color w:val="000000"/>
                          <w:sz w:val="28"/>
                          <w:szCs w:val="28"/>
                          <w:lang w:eastAsia="en-GB"/>
                        </w:rPr>
                        <w:t>os “Alpi” un “Auzkalni”</w:t>
                      </w:r>
                      <w:r w:rsidR="00431B5D" w:rsidRPr="007D1AD2">
                        <w:rPr>
                          <w:rFonts w:ascii="Calibri" w:eastAsia="Times New Roman" w:hAnsi="Calibri" w:cs="Calibri"/>
                          <w:i/>
                          <w:iCs/>
                          <w:color w:val="000000"/>
                          <w:sz w:val="28"/>
                          <w:szCs w:val="28"/>
                          <w:lang w:eastAsia="en-GB"/>
                        </w:rPr>
                        <w:t xml:space="preserve">, kas groza Skrundas novada teritorijas plānojumu 2013.-2025. gadam </w:t>
                      </w:r>
                    </w:p>
                    <w:p w14:paraId="200C3388" w14:textId="521164B4" w:rsidR="00622585" w:rsidRPr="007D1AD2" w:rsidRDefault="00622585" w:rsidP="00431B5D">
                      <w:pPr>
                        <w:spacing w:after="120"/>
                        <w:jc w:val="center"/>
                        <w:rPr>
                          <w:rFonts w:ascii="Calibri" w:hAnsi="Calibri"/>
                          <w:b/>
                          <w:i/>
                          <w:sz w:val="28"/>
                          <w:szCs w:val="28"/>
                        </w:rPr>
                      </w:pPr>
                      <w:r w:rsidRPr="007D1AD2">
                        <w:rPr>
                          <w:rFonts w:ascii="Calibri" w:hAnsi="Calibri"/>
                          <w:b/>
                          <w:i/>
                          <w:sz w:val="28"/>
                          <w:szCs w:val="28"/>
                        </w:rPr>
                        <w:t xml:space="preserve">Stratēģiskā ietekmes uz vidi novērtējuma </w:t>
                      </w:r>
                    </w:p>
                    <w:p w14:paraId="77A720EF" w14:textId="779B68B1" w:rsidR="00622585" w:rsidRPr="007D1AD2" w:rsidRDefault="00622585" w:rsidP="00431B5D">
                      <w:pPr>
                        <w:spacing w:before="120" w:after="120"/>
                        <w:jc w:val="center"/>
                        <w:rPr>
                          <w:rFonts w:ascii="Calibri" w:hAnsi="Calibri"/>
                          <w:b/>
                          <w:i/>
                          <w:sz w:val="28"/>
                          <w:szCs w:val="28"/>
                        </w:rPr>
                      </w:pPr>
                      <w:r w:rsidRPr="007D1AD2">
                        <w:rPr>
                          <w:rFonts w:ascii="Calibri" w:hAnsi="Calibri"/>
                          <w:b/>
                          <w:i/>
                          <w:sz w:val="28"/>
                          <w:szCs w:val="28"/>
                        </w:rPr>
                        <w:t>Vides pārskats</w:t>
                      </w:r>
                    </w:p>
                  </w:txbxContent>
                </v:textbox>
                <w10:wrap anchorx="page" anchory="page"/>
              </v:rect>
            </w:pict>
          </mc:Fallback>
        </mc:AlternateContent>
      </w:r>
      <w:r w:rsidR="00622585" w:rsidRPr="007D1AD2">
        <w:rPr>
          <w:rFonts w:ascii="Calibri" w:hAnsi="Calibri" w:cs="Calibri"/>
          <w:noProof/>
          <w:szCs w:val="24"/>
        </w:rPr>
        <w:drawing>
          <wp:anchor distT="0" distB="0" distL="114300" distR="114300" simplePos="0" relativeHeight="251661824" behindDoc="1" locked="0" layoutInCell="1" allowOverlap="1" wp14:anchorId="1FC479BD" wp14:editId="4F02ECCE">
            <wp:simplePos x="0" y="0"/>
            <wp:positionH relativeFrom="page">
              <wp:align>left</wp:align>
            </wp:positionH>
            <wp:positionV relativeFrom="paragraph">
              <wp:posOffset>-1080713</wp:posOffset>
            </wp:positionV>
            <wp:extent cx="7547212" cy="10688056"/>
            <wp:effectExtent l="0" t="0" r="0" b="0"/>
            <wp:wrapNone/>
            <wp:docPr id="50" name="Picture 5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547212" cy="10688056"/>
                    </a:xfrm>
                    <a:prstGeom prst="rect">
                      <a:avLst/>
                    </a:prstGeom>
                  </pic:spPr>
                </pic:pic>
              </a:graphicData>
            </a:graphic>
            <wp14:sizeRelH relativeFrom="page">
              <wp14:pctWidth>0</wp14:pctWidth>
            </wp14:sizeRelH>
            <wp14:sizeRelV relativeFrom="page">
              <wp14:pctHeight>0</wp14:pctHeight>
            </wp14:sizeRelV>
          </wp:anchor>
        </w:drawing>
      </w:r>
      <w:bookmarkStart w:id="0" w:name="_Hlk67670580"/>
      <w:bookmarkEnd w:id="0"/>
    </w:p>
    <w:p w14:paraId="2F09A4E6" w14:textId="4EBD2FEF" w:rsidR="00BA34DA" w:rsidRPr="007D1AD2" w:rsidRDefault="00BA34DA" w:rsidP="008F238C">
      <w:pPr>
        <w:pStyle w:val="Parastais1"/>
        <w:spacing w:after="120" w:line="276" w:lineRule="auto"/>
        <w:contextualSpacing/>
        <w:jc w:val="center"/>
        <w:rPr>
          <w:rFonts w:eastAsiaTheme="minorEastAsia" w:cs="Calibri"/>
          <w:sz w:val="24"/>
          <w:szCs w:val="24"/>
        </w:rPr>
      </w:pPr>
      <w:r w:rsidRPr="007D1AD2">
        <w:rPr>
          <w:rFonts w:eastAsiaTheme="minorEastAsia" w:cs="Calibri"/>
          <w:sz w:val="24"/>
          <w:szCs w:val="24"/>
        </w:rPr>
        <w:lastRenderedPageBreak/>
        <w:t>SIA “ESTONIAN, LATVIAN &amp; LITHUANIAN ENVIRONMENT”</w:t>
      </w:r>
    </w:p>
    <w:p w14:paraId="2007CDDE" w14:textId="77777777" w:rsidR="00BA34DA" w:rsidRPr="007D1AD2" w:rsidRDefault="00BA34DA" w:rsidP="001C1C31">
      <w:pPr>
        <w:spacing w:after="120"/>
        <w:contextualSpacing/>
        <w:rPr>
          <w:rFonts w:ascii="Calibri" w:eastAsiaTheme="minorEastAsia" w:hAnsi="Calibri" w:cs="Calibri"/>
          <w:szCs w:val="24"/>
          <w:lang w:eastAsia="lv-LV"/>
        </w:rPr>
      </w:pPr>
    </w:p>
    <w:p w14:paraId="66718DF8" w14:textId="77777777" w:rsidR="00BA34DA" w:rsidRPr="007D1AD2" w:rsidRDefault="00BA34DA" w:rsidP="001C1C31">
      <w:pPr>
        <w:spacing w:after="120"/>
        <w:contextualSpacing/>
        <w:rPr>
          <w:rFonts w:ascii="Calibri" w:eastAsiaTheme="minorEastAsia" w:hAnsi="Calibri" w:cs="Calibri"/>
          <w:szCs w:val="24"/>
          <w:lang w:eastAsia="lv-LV"/>
        </w:rPr>
      </w:pPr>
    </w:p>
    <w:p w14:paraId="2D605882" w14:textId="77777777" w:rsidR="00BA34DA" w:rsidRPr="007D1AD2" w:rsidRDefault="00BA34DA" w:rsidP="001C1C31">
      <w:pPr>
        <w:spacing w:after="120"/>
        <w:contextualSpacing/>
        <w:rPr>
          <w:rFonts w:ascii="Calibri" w:eastAsiaTheme="minorEastAsia" w:hAnsi="Calibri" w:cs="Calibri"/>
          <w:szCs w:val="24"/>
          <w:lang w:eastAsia="lv-LV"/>
        </w:rPr>
      </w:pPr>
    </w:p>
    <w:p w14:paraId="64303EE7" w14:textId="77777777" w:rsidR="00BA34DA" w:rsidRPr="007D1AD2" w:rsidRDefault="00BA34DA" w:rsidP="001C1C31">
      <w:pPr>
        <w:spacing w:after="120"/>
        <w:contextualSpacing/>
        <w:rPr>
          <w:rFonts w:ascii="Calibri" w:eastAsiaTheme="minorEastAsia" w:hAnsi="Calibri" w:cs="Calibri"/>
          <w:szCs w:val="24"/>
          <w:lang w:eastAsia="lv-LV"/>
        </w:rPr>
      </w:pPr>
    </w:p>
    <w:p w14:paraId="29EA0F4B" w14:textId="217F5972" w:rsidR="00BA34DA" w:rsidRPr="007D1AD2" w:rsidRDefault="00BA34DA" w:rsidP="001C1C31">
      <w:pPr>
        <w:spacing w:after="120"/>
        <w:contextualSpacing/>
        <w:rPr>
          <w:rFonts w:ascii="Calibri" w:eastAsiaTheme="minorEastAsia" w:hAnsi="Calibri" w:cs="Calibri"/>
          <w:szCs w:val="24"/>
          <w:lang w:eastAsia="lv-LV"/>
        </w:rPr>
      </w:pPr>
    </w:p>
    <w:p w14:paraId="13596EE4" w14:textId="0D189497" w:rsidR="00BA34DA" w:rsidRPr="007D1AD2" w:rsidRDefault="00BA34DA" w:rsidP="001C1C31">
      <w:pPr>
        <w:spacing w:after="120"/>
        <w:contextualSpacing/>
        <w:rPr>
          <w:rFonts w:ascii="Calibri" w:eastAsiaTheme="minorEastAsia" w:hAnsi="Calibri" w:cs="Calibri"/>
          <w:szCs w:val="24"/>
          <w:lang w:eastAsia="lv-LV"/>
        </w:rPr>
      </w:pPr>
    </w:p>
    <w:p w14:paraId="68FFCE9B" w14:textId="03091EEE" w:rsidR="00BA34DA" w:rsidRPr="007D1AD2" w:rsidRDefault="008C2EC2" w:rsidP="001C1C31">
      <w:pPr>
        <w:spacing w:after="120"/>
        <w:contextualSpacing/>
        <w:rPr>
          <w:rFonts w:ascii="Calibri" w:eastAsiaTheme="minorEastAsia" w:hAnsi="Calibri" w:cs="Calibri"/>
          <w:szCs w:val="24"/>
          <w:lang w:eastAsia="lv-LV"/>
        </w:rPr>
      </w:pPr>
      <w:r w:rsidRPr="007D1AD2">
        <w:rPr>
          <w:rFonts w:ascii="Calibri" w:eastAsiaTheme="minorEastAsia" w:hAnsi="Calibri" w:cs="Calibri"/>
          <w:noProof/>
          <w:color w:val="2B579A"/>
          <w:szCs w:val="24"/>
          <w:shd w:val="clear" w:color="auto" w:fill="E6E6E6"/>
          <w:lang w:eastAsia="lv-LV"/>
        </w:rPr>
        <mc:AlternateContent>
          <mc:Choice Requires="wps">
            <w:drawing>
              <wp:anchor distT="0" distB="0" distL="114300" distR="114300" simplePos="0" relativeHeight="251655680" behindDoc="0" locked="0" layoutInCell="1" allowOverlap="1" wp14:anchorId="557EB60D" wp14:editId="391529B0">
                <wp:simplePos x="0" y="0"/>
                <wp:positionH relativeFrom="margin">
                  <wp:posOffset>595184</wp:posOffset>
                </wp:positionH>
                <wp:positionV relativeFrom="page">
                  <wp:posOffset>2561968</wp:posOffset>
                </wp:positionV>
                <wp:extent cx="3928110" cy="2578049"/>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8110" cy="2578049"/>
                        </a:xfrm>
                        <a:prstGeom prst="rect">
                          <a:avLst/>
                        </a:prstGeom>
                        <a:noFill/>
                        <a:ln>
                          <a:noFill/>
                        </a:ln>
                        <a:effectLst/>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38100">
                              <a:solidFill>
                                <a:srgbClr val="FFFFFF"/>
                              </a:solidFill>
                              <a:miter lim="800000"/>
                              <a:headEnd/>
                              <a:tailEnd/>
                            </a14:hiddenLine>
                          </a:ext>
                        </a:extLst>
                      </wps:spPr>
                      <wps:txbx>
                        <w:txbxContent>
                          <w:p w14:paraId="6C0391FA" w14:textId="77777777" w:rsidR="00C4306E" w:rsidRPr="007D1AD2" w:rsidRDefault="00C4306E" w:rsidP="00BA34DA">
                            <w:pPr>
                              <w:jc w:val="center"/>
                              <w:rPr>
                                <w:rFonts w:eastAsia="Times New Roman" w:cstheme="minorHAnsi"/>
                                <w:b/>
                                <w:bCs/>
                                <w:i/>
                                <w:iCs/>
                                <w:color w:val="000000"/>
                                <w:sz w:val="32"/>
                                <w:szCs w:val="32"/>
                                <w:lang w:eastAsia="en-GB"/>
                              </w:rPr>
                            </w:pPr>
                          </w:p>
                          <w:p w14:paraId="71DC209A" w14:textId="77777777" w:rsidR="008C2EC2" w:rsidRPr="007D1AD2" w:rsidRDefault="008C2EC2" w:rsidP="008C2EC2">
                            <w:pPr>
                              <w:jc w:val="center"/>
                              <w:rPr>
                                <w:rFonts w:ascii="Calibri" w:eastAsia="Times New Roman" w:hAnsi="Calibri" w:cs="Calibri"/>
                                <w:b/>
                                <w:bCs/>
                                <w:i/>
                                <w:iCs/>
                                <w:color w:val="000000"/>
                                <w:sz w:val="32"/>
                                <w:szCs w:val="32"/>
                                <w:lang w:eastAsia="en-GB"/>
                              </w:rPr>
                            </w:pPr>
                            <w:r w:rsidRPr="007D1AD2">
                              <w:rPr>
                                <w:rFonts w:ascii="Calibri" w:eastAsia="Times New Roman" w:hAnsi="Calibri" w:cs="Calibri"/>
                                <w:b/>
                                <w:bCs/>
                                <w:i/>
                                <w:iCs/>
                                <w:color w:val="000000"/>
                                <w:sz w:val="32"/>
                                <w:szCs w:val="32"/>
                                <w:lang w:eastAsia="en-GB"/>
                              </w:rPr>
                              <w:t>Lokālplānojuma vēja parkam “Kurzeme“</w:t>
                            </w:r>
                          </w:p>
                          <w:p w14:paraId="24DBA923" w14:textId="77777777" w:rsidR="008C2EC2" w:rsidRPr="007D1AD2" w:rsidRDefault="008C2EC2" w:rsidP="008C2EC2">
                            <w:pPr>
                              <w:jc w:val="center"/>
                              <w:rPr>
                                <w:rFonts w:ascii="Calibri" w:eastAsia="Times New Roman" w:hAnsi="Calibri" w:cs="Calibri"/>
                                <w:i/>
                                <w:iCs/>
                                <w:color w:val="000000"/>
                                <w:sz w:val="28"/>
                                <w:szCs w:val="28"/>
                                <w:lang w:eastAsia="en-GB"/>
                              </w:rPr>
                            </w:pPr>
                            <w:r w:rsidRPr="007D1AD2">
                              <w:rPr>
                                <w:rFonts w:ascii="Calibri" w:eastAsia="Times New Roman" w:hAnsi="Calibri" w:cs="Calibri"/>
                                <w:b/>
                                <w:bCs/>
                                <w:i/>
                                <w:iCs/>
                                <w:color w:val="000000"/>
                                <w:sz w:val="32"/>
                                <w:szCs w:val="32"/>
                                <w:lang w:eastAsia="en-GB"/>
                              </w:rPr>
                              <w:t xml:space="preserve"> </w:t>
                            </w:r>
                            <w:r w:rsidRPr="007D1AD2">
                              <w:rPr>
                                <w:rFonts w:ascii="Calibri" w:eastAsia="Times New Roman" w:hAnsi="Calibri" w:cs="Calibri"/>
                                <w:i/>
                                <w:iCs/>
                                <w:color w:val="000000"/>
                                <w:sz w:val="28"/>
                                <w:szCs w:val="28"/>
                                <w:lang w:eastAsia="en-GB"/>
                              </w:rPr>
                              <w:t xml:space="preserve">Kuldīgas novadā nekustamajos īpašumos “Alpi” un “Auzkalni”, kas groza Skrundas novada teritorijas plānojumu 2013.-2025. gadam </w:t>
                            </w:r>
                          </w:p>
                          <w:p w14:paraId="19F45A7D" w14:textId="77777777" w:rsidR="008C2EC2" w:rsidRPr="007D1AD2" w:rsidRDefault="008C2EC2" w:rsidP="008C2EC2">
                            <w:pPr>
                              <w:jc w:val="center"/>
                              <w:rPr>
                                <w:rFonts w:ascii="Calibri" w:eastAsia="Times New Roman" w:hAnsi="Calibri" w:cs="Calibri"/>
                                <w:b/>
                                <w:bCs/>
                                <w:i/>
                                <w:iCs/>
                                <w:color w:val="000000"/>
                                <w:sz w:val="32"/>
                                <w:szCs w:val="32"/>
                                <w:lang w:eastAsia="en-GB"/>
                              </w:rPr>
                            </w:pPr>
                            <w:r w:rsidRPr="007D1AD2">
                              <w:rPr>
                                <w:rFonts w:ascii="Calibri" w:eastAsia="Times New Roman" w:hAnsi="Calibri" w:cs="Calibri"/>
                                <w:b/>
                                <w:bCs/>
                                <w:i/>
                                <w:iCs/>
                                <w:color w:val="000000"/>
                                <w:sz w:val="32"/>
                                <w:szCs w:val="32"/>
                                <w:lang w:eastAsia="en-GB"/>
                              </w:rPr>
                              <w:t xml:space="preserve">Stratēģiskā ietekmes uz vidi novērtējuma </w:t>
                            </w:r>
                          </w:p>
                          <w:p w14:paraId="4E403EC8" w14:textId="77777777" w:rsidR="008C2EC2" w:rsidRPr="007D1AD2" w:rsidRDefault="008C2EC2" w:rsidP="008C2EC2">
                            <w:pPr>
                              <w:jc w:val="center"/>
                              <w:rPr>
                                <w:rFonts w:ascii="Calibri" w:eastAsia="Times New Roman" w:hAnsi="Calibri" w:cs="Calibri"/>
                                <w:b/>
                                <w:bCs/>
                                <w:i/>
                                <w:iCs/>
                                <w:color w:val="000000"/>
                                <w:sz w:val="32"/>
                                <w:szCs w:val="32"/>
                                <w:lang w:eastAsia="en-GB"/>
                              </w:rPr>
                            </w:pPr>
                            <w:r w:rsidRPr="007D1AD2">
                              <w:rPr>
                                <w:rFonts w:ascii="Calibri" w:eastAsia="Times New Roman" w:hAnsi="Calibri" w:cs="Calibri"/>
                                <w:b/>
                                <w:bCs/>
                                <w:i/>
                                <w:iCs/>
                                <w:color w:val="000000"/>
                                <w:sz w:val="32"/>
                                <w:szCs w:val="32"/>
                                <w:lang w:eastAsia="en-GB"/>
                              </w:rPr>
                              <w:t>Vides pārskats</w:t>
                            </w:r>
                          </w:p>
                          <w:p w14:paraId="60591591" w14:textId="0A802A1C" w:rsidR="00C4306E" w:rsidRPr="007D1AD2" w:rsidRDefault="00C4306E" w:rsidP="00BA34DA">
                            <w:pPr>
                              <w:jc w:val="center"/>
                              <w:rPr>
                                <w:rFonts w:eastAsia="Times New Roman" w:cstheme="minorHAnsi"/>
                                <w:b/>
                                <w:bCs/>
                                <w:i/>
                                <w:iCs/>
                                <w:color w:val="000000"/>
                                <w:sz w:val="32"/>
                                <w:szCs w:val="32"/>
                                <w:lang w:eastAsia="en-GB"/>
                              </w:rPr>
                            </w:pPr>
                          </w:p>
                          <w:p w14:paraId="549D4A58" w14:textId="643ACAA3" w:rsidR="00C4306E" w:rsidRPr="007D1AD2" w:rsidRDefault="00C4306E" w:rsidP="00BA34DA">
                            <w:pPr>
                              <w:jc w:val="center"/>
                              <w:rPr>
                                <w:rFonts w:eastAsia="Times New Roman" w:cstheme="minorHAnsi"/>
                                <w:bCs/>
                                <w:i/>
                                <w:iCs/>
                                <w:color w:val="000000"/>
                                <w:sz w:val="32"/>
                                <w:szCs w:val="32"/>
                                <w:lang w:eastAsia="en-GB"/>
                              </w:rPr>
                            </w:pPr>
                            <w:r w:rsidRPr="007D1AD2">
                              <w:rPr>
                                <w:rFonts w:eastAsia="Times New Roman" w:cstheme="minorHAnsi"/>
                                <w:bCs/>
                                <w:i/>
                                <w:iCs/>
                                <w:color w:val="000000"/>
                                <w:sz w:val="32"/>
                                <w:szCs w:val="32"/>
                                <w:lang w:eastAsia="en-GB"/>
                              </w:rPr>
                              <w:t xml:space="preserve"> </w:t>
                            </w:r>
                          </w:p>
                          <w:p w14:paraId="3139F6AC" w14:textId="77777777" w:rsidR="00C4306E" w:rsidRPr="007D1AD2" w:rsidRDefault="00C4306E" w:rsidP="00BA34DA">
                            <w:pPr>
                              <w:jc w:val="cente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57EB60D" id="Rectangle 12" o:spid="_x0000_s1027" style="position:absolute;left:0;text-align:left;margin-left:46.85pt;margin-top:201.75pt;width:309.3pt;height:203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" filled="f" fillcolor="#c0504d" stroked="f" strokecolor="white" strokeweight="3pt">
                <v:textbox>
                  <w:txbxContent>
                    <w:p w14:paraId="6C0391FA" w14:textId="77777777" w:rsidR="00C4306E" w:rsidRPr="007D1AD2" w:rsidRDefault="00C4306E" w:rsidP="00BA34DA">
                      <w:pPr>
                        <w:jc w:val="center"/>
                        <w:rPr>
                          <w:rFonts w:eastAsia="Times New Roman" w:cstheme="minorHAnsi"/>
                          <w:b/>
                          <w:bCs/>
                          <w:i/>
                          <w:iCs/>
                          <w:color w:val="000000"/>
                          <w:sz w:val="32"/>
                          <w:szCs w:val="32"/>
                          <w:lang w:eastAsia="en-GB"/>
                        </w:rPr>
                      </w:pPr>
                    </w:p>
                    <w:p w14:paraId="71DC209A" w14:textId="77777777" w:rsidR="008C2EC2" w:rsidRPr="007D1AD2" w:rsidRDefault="008C2EC2" w:rsidP="008C2EC2">
                      <w:pPr>
                        <w:jc w:val="center"/>
                        <w:rPr>
                          <w:rFonts w:ascii="Calibri" w:eastAsia="Times New Roman" w:hAnsi="Calibri" w:cs="Calibri"/>
                          <w:b/>
                          <w:bCs/>
                          <w:i/>
                          <w:iCs/>
                          <w:color w:val="000000"/>
                          <w:sz w:val="32"/>
                          <w:szCs w:val="32"/>
                          <w:lang w:eastAsia="en-GB"/>
                        </w:rPr>
                      </w:pPr>
                      <w:r w:rsidRPr="007D1AD2">
                        <w:rPr>
                          <w:rFonts w:ascii="Calibri" w:eastAsia="Times New Roman" w:hAnsi="Calibri" w:cs="Calibri"/>
                          <w:b/>
                          <w:bCs/>
                          <w:i/>
                          <w:iCs/>
                          <w:color w:val="000000"/>
                          <w:sz w:val="32"/>
                          <w:szCs w:val="32"/>
                          <w:lang w:eastAsia="en-GB"/>
                        </w:rPr>
                        <w:t>Lokālplānojuma vēja parkam “Kurzeme“</w:t>
                      </w:r>
                    </w:p>
                    <w:p w14:paraId="24DBA923" w14:textId="77777777" w:rsidR="008C2EC2" w:rsidRPr="007D1AD2" w:rsidRDefault="008C2EC2" w:rsidP="008C2EC2">
                      <w:pPr>
                        <w:jc w:val="center"/>
                        <w:rPr>
                          <w:rFonts w:ascii="Calibri" w:eastAsia="Times New Roman" w:hAnsi="Calibri" w:cs="Calibri"/>
                          <w:i/>
                          <w:iCs/>
                          <w:color w:val="000000"/>
                          <w:sz w:val="28"/>
                          <w:szCs w:val="28"/>
                          <w:lang w:eastAsia="en-GB"/>
                        </w:rPr>
                      </w:pPr>
                      <w:r w:rsidRPr="007D1AD2">
                        <w:rPr>
                          <w:rFonts w:ascii="Calibri" w:eastAsia="Times New Roman" w:hAnsi="Calibri" w:cs="Calibri"/>
                          <w:b/>
                          <w:bCs/>
                          <w:i/>
                          <w:iCs/>
                          <w:color w:val="000000"/>
                          <w:sz w:val="32"/>
                          <w:szCs w:val="32"/>
                          <w:lang w:eastAsia="en-GB"/>
                        </w:rPr>
                        <w:t xml:space="preserve"> </w:t>
                      </w:r>
                      <w:r w:rsidRPr="007D1AD2">
                        <w:rPr>
                          <w:rFonts w:ascii="Calibri" w:eastAsia="Times New Roman" w:hAnsi="Calibri" w:cs="Calibri"/>
                          <w:i/>
                          <w:iCs/>
                          <w:color w:val="000000"/>
                          <w:sz w:val="28"/>
                          <w:szCs w:val="28"/>
                          <w:lang w:eastAsia="en-GB"/>
                        </w:rPr>
                        <w:t xml:space="preserve">Kuldīgas novadā nekustamajos īpašumos “Alpi” un “Auzkalni”, kas groza Skrundas novada teritorijas plānojumu 2013.-2025. gadam </w:t>
                      </w:r>
                    </w:p>
                    <w:p w14:paraId="19F45A7D" w14:textId="77777777" w:rsidR="008C2EC2" w:rsidRPr="007D1AD2" w:rsidRDefault="008C2EC2" w:rsidP="008C2EC2">
                      <w:pPr>
                        <w:jc w:val="center"/>
                        <w:rPr>
                          <w:rFonts w:ascii="Calibri" w:eastAsia="Times New Roman" w:hAnsi="Calibri" w:cs="Calibri"/>
                          <w:b/>
                          <w:bCs/>
                          <w:i/>
                          <w:iCs/>
                          <w:color w:val="000000"/>
                          <w:sz w:val="32"/>
                          <w:szCs w:val="32"/>
                          <w:lang w:eastAsia="en-GB"/>
                        </w:rPr>
                      </w:pPr>
                      <w:r w:rsidRPr="007D1AD2">
                        <w:rPr>
                          <w:rFonts w:ascii="Calibri" w:eastAsia="Times New Roman" w:hAnsi="Calibri" w:cs="Calibri"/>
                          <w:b/>
                          <w:bCs/>
                          <w:i/>
                          <w:iCs/>
                          <w:color w:val="000000"/>
                          <w:sz w:val="32"/>
                          <w:szCs w:val="32"/>
                          <w:lang w:eastAsia="en-GB"/>
                        </w:rPr>
                        <w:t xml:space="preserve">Stratēģiskā ietekmes uz vidi novērtējuma </w:t>
                      </w:r>
                    </w:p>
                    <w:p w14:paraId="4E403EC8" w14:textId="77777777" w:rsidR="008C2EC2" w:rsidRPr="007D1AD2" w:rsidRDefault="008C2EC2" w:rsidP="008C2EC2">
                      <w:pPr>
                        <w:jc w:val="center"/>
                        <w:rPr>
                          <w:rFonts w:ascii="Calibri" w:eastAsia="Times New Roman" w:hAnsi="Calibri" w:cs="Calibri"/>
                          <w:b/>
                          <w:bCs/>
                          <w:i/>
                          <w:iCs/>
                          <w:color w:val="000000"/>
                          <w:sz w:val="32"/>
                          <w:szCs w:val="32"/>
                          <w:lang w:eastAsia="en-GB"/>
                        </w:rPr>
                      </w:pPr>
                      <w:r w:rsidRPr="007D1AD2">
                        <w:rPr>
                          <w:rFonts w:ascii="Calibri" w:eastAsia="Times New Roman" w:hAnsi="Calibri" w:cs="Calibri"/>
                          <w:b/>
                          <w:bCs/>
                          <w:i/>
                          <w:iCs/>
                          <w:color w:val="000000"/>
                          <w:sz w:val="32"/>
                          <w:szCs w:val="32"/>
                          <w:lang w:eastAsia="en-GB"/>
                        </w:rPr>
                        <w:t>Vides pārskats</w:t>
                      </w:r>
                    </w:p>
                    <w:p w14:paraId="60591591" w14:textId="0A802A1C" w:rsidR="00C4306E" w:rsidRPr="007D1AD2" w:rsidRDefault="00C4306E" w:rsidP="00BA34DA">
                      <w:pPr>
                        <w:jc w:val="center"/>
                        <w:rPr>
                          <w:rFonts w:eastAsia="Times New Roman" w:cstheme="minorHAnsi"/>
                          <w:b/>
                          <w:bCs/>
                          <w:i/>
                          <w:iCs/>
                          <w:color w:val="000000"/>
                          <w:sz w:val="32"/>
                          <w:szCs w:val="32"/>
                          <w:lang w:eastAsia="en-GB"/>
                        </w:rPr>
                      </w:pPr>
                    </w:p>
                    <w:p w14:paraId="549D4A58" w14:textId="643ACAA3" w:rsidR="00C4306E" w:rsidRPr="007D1AD2" w:rsidRDefault="00C4306E" w:rsidP="00BA34DA">
                      <w:pPr>
                        <w:jc w:val="center"/>
                        <w:rPr>
                          <w:rFonts w:eastAsia="Times New Roman" w:cstheme="minorHAnsi"/>
                          <w:bCs/>
                          <w:i/>
                          <w:iCs/>
                          <w:color w:val="000000"/>
                          <w:sz w:val="32"/>
                          <w:szCs w:val="32"/>
                          <w:lang w:eastAsia="en-GB"/>
                        </w:rPr>
                      </w:pPr>
                      <w:r w:rsidRPr="007D1AD2">
                        <w:rPr>
                          <w:rFonts w:eastAsia="Times New Roman" w:cstheme="minorHAnsi"/>
                          <w:bCs/>
                          <w:i/>
                          <w:iCs/>
                          <w:color w:val="000000"/>
                          <w:sz w:val="32"/>
                          <w:szCs w:val="32"/>
                          <w:lang w:eastAsia="en-GB"/>
                        </w:rPr>
                        <w:t xml:space="preserve"> </w:t>
                      </w:r>
                    </w:p>
                    <w:p w14:paraId="3139F6AC" w14:textId="77777777" w:rsidR="00C4306E" w:rsidRPr="007D1AD2" w:rsidRDefault="00C4306E" w:rsidP="00BA34DA">
                      <w:pPr>
                        <w:jc w:val="center"/>
                        <w:rPr>
                          <w:szCs w:val="24"/>
                        </w:rPr>
                      </w:pPr>
                    </w:p>
                  </w:txbxContent>
                </v:textbox>
                <w10:wrap anchorx="margin" anchory="page"/>
              </v:rect>
            </w:pict>
          </mc:Fallback>
        </mc:AlternateContent>
      </w:r>
    </w:p>
    <w:p w14:paraId="38A60FD6" w14:textId="02F29BF1" w:rsidR="00BA34DA" w:rsidRPr="007D1AD2" w:rsidRDefault="00BA34DA" w:rsidP="001C1C31">
      <w:pPr>
        <w:spacing w:after="120"/>
        <w:contextualSpacing/>
        <w:rPr>
          <w:rFonts w:ascii="Calibri" w:eastAsiaTheme="minorEastAsia" w:hAnsi="Calibri" w:cs="Calibri"/>
          <w:szCs w:val="24"/>
          <w:lang w:eastAsia="lv-LV"/>
        </w:rPr>
      </w:pPr>
    </w:p>
    <w:p w14:paraId="55BA646D" w14:textId="55CB5E2B" w:rsidR="00BA34DA" w:rsidRPr="007D1AD2" w:rsidRDefault="00BA34DA" w:rsidP="001C1C31">
      <w:pPr>
        <w:spacing w:after="120"/>
        <w:contextualSpacing/>
        <w:rPr>
          <w:rFonts w:ascii="Calibri" w:eastAsiaTheme="minorEastAsia" w:hAnsi="Calibri" w:cs="Calibri"/>
          <w:szCs w:val="24"/>
          <w:lang w:eastAsia="lv-LV"/>
        </w:rPr>
      </w:pPr>
    </w:p>
    <w:p w14:paraId="6AAB81B6" w14:textId="0E6C2029" w:rsidR="00BA34DA" w:rsidRPr="007D1AD2" w:rsidRDefault="00BA34DA" w:rsidP="001C1C31">
      <w:pPr>
        <w:spacing w:after="120"/>
        <w:contextualSpacing/>
        <w:rPr>
          <w:rFonts w:ascii="Calibri" w:eastAsiaTheme="minorEastAsia" w:hAnsi="Calibri" w:cs="Calibri"/>
          <w:szCs w:val="24"/>
          <w:lang w:eastAsia="lv-LV"/>
        </w:rPr>
      </w:pPr>
    </w:p>
    <w:p w14:paraId="509C1455" w14:textId="6C2E88E7" w:rsidR="00BA34DA" w:rsidRPr="007D1AD2" w:rsidRDefault="00BA34DA" w:rsidP="001C1C31">
      <w:pPr>
        <w:spacing w:after="120"/>
        <w:contextualSpacing/>
        <w:rPr>
          <w:rFonts w:ascii="Calibri" w:eastAsiaTheme="minorEastAsia" w:hAnsi="Calibri" w:cs="Calibri"/>
          <w:szCs w:val="24"/>
          <w:lang w:eastAsia="lv-LV"/>
        </w:rPr>
      </w:pPr>
    </w:p>
    <w:p w14:paraId="0EC4EC54" w14:textId="5829C644" w:rsidR="00BA34DA" w:rsidRPr="007D1AD2" w:rsidRDefault="00BA34DA" w:rsidP="001C1C31">
      <w:pPr>
        <w:spacing w:after="120"/>
        <w:contextualSpacing/>
        <w:rPr>
          <w:rFonts w:ascii="Calibri" w:eastAsiaTheme="minorEastAsia" w:hAnsi="Calibri" w:cs="Calibri"/>
          <w:szCs w:val="24"/>
          <w:lang w:eastAsia="lv-LV"/>
        </w:rPr>
      </w:pPr>
    </w:p>
    <w:p w14:paraId="33AB1820" w14:textId="77777777" w:rsidR="00BA34DA" w:rsidRPr="007D1AD2" w:rsidRDefault="00BA34DA" w:rsidP="001C1C31">
      <w:pPr>
        <w:spacing w:after="120"/>
        <w:contextualSpacing/>
        <w:rPr>
          <w:rFonts w:ascii="Calibri" w:eastAsiaTheme="minorEastAsia" w:hAnsi="Calibri" w:cs="Calibri"/>
          <w:szCs w:val="24"/>
          <w:lang w:eastAsia="lv-LV"/>
        </w:rPr>
      </w:pPr>
    </w:p>
    <w:p w14:paraId="45C953A6" w14:textId="77777777" w:rsidR="00BA34DA" w:rsidRPr="007D1AD2" w:rsidRDefault="00BA34DA" w:rsidP="001C1C31">
      <w:pPr>
        <w:spacing w:after="120"/>
        <w:contextualSpacing/>
        <w:rPr>
          <w:rFonts w:ascii="Calibri" w:eastAsiaTheme="minorEastAsia" w:hAnsi="Calibri" w:cs="Calibri"/>
          <w:szCs w:val="24"/>
          <w:lang w:eastAsia="lv-LV"/>
        </w:rPr>
      </w:pPr>
    </w:p>
    <w:p w14:paraId="579AE0D8" w14:textId="77777777" w:rsidR="00BA34DA" w:rsidRPr="007D1AD2" w:rsidRDefault="00BA34DA" w:rsidP="001C1C31">
      <w:pPr>
        <w:spacing w:after="120"/>
        <w:contextualSpacing/>
        <w:rPr>
          <w:rFonts w:ascii="Calibri" w:eastAsiaTheme="minorEastAsia" w:hAnsi="Calibri" w:cs="Calibri"/>
          <w:szCs w:val="24"/>
          <w:lang w:eastAsia="lv-LV"/>
        </w:rPr>
      </w:pPr>
    </w:p>
    <w:p w14:paraId="6BB09AA1" w14:textId="77777777" w:rsidR="00BA34DA" w:rsidRPr="007D1AD2" w:rsidRDefault="00BA34DA" w:rsidP="001C1C31">
      <w:pPr>
        <w:tabs>
          <w:tab w:val="left" w:pos="5743"/>
        </w:tabs>
        <w:spacing w:after="120"/>
        <w:contextualSpacing/>
        <w:rPr>
          <w:rFonts w:ascii="Calibri" w:eastAsiaTheme="minorEastAsia" w:hAnsi="Calibri" w:cs="Calibri"/>
          <w:szCs w:val="24"/>
          <w:lang w:eastAsia="lv-LV"/>
        </w:rPr>
      </w:pPr>
      <w:r w:rsidRPr="007D1AD2">
        <w:rPr>
          <w:rFonts w:ascii="Calibri" w:eastAsiaTheme="minorEastAsia" w:hAnsi="Calibri" w:cs="Calibri"/>
          <w:szCs w:val="24"/>
          <w:lang w:eastAsia="lv-LV"/>
        </w:rPr>
        <w:tab/>
      </w:r>
    </w:p>
    <w:p w14:paraId="7128FC5C" w14:textId="77777777" w:rsidR="00BA34DA" w:rsidRPr="007D1AD2" w:rsidRDefault="00BA34DA" w:rsidP="001C1C31">
      <w:pPr>
        <w:spacing w:after="120"/>
        <w:contextualSpacing/>
        <w:rPr>
          <w:rFonts w:ascii="Calibri" w:eastAsiaTheme="minorEastAsia" w:hAnsi="Calibri" w:cs="Calibri"/>
          <w:szCs w:val="24"/>
          <w:lang w:eastAsia="lv-LV"/>
        </w:rPr>
      </w:pPr>
    </w:p>
    <w:p w14:paraId="4C664896" w14:textId="77777777" w:rsidR="00BA34DA" w:rsidRPr="007D1AD2" w:rsidRDefault="00BA34DA" w:rsidP="001C1C31">
      <w:pPr>
        <w:spacing w:after="120"/>
        <w:contextualSpacing/>
        <w:rPr>
          <w:rFonts w:ascii="Calibri" w:eastAsiaTheme="minorEastAsia" w:hAnsi="Calibri" w:cs="Calibri"/>
          <w:szCs w:val="24"/>
          <w:lang w:eastAsia="lv-LV"/>
        </w:rPr>
      </w:pPr>
    </w:p>
    <w:p w14:paraId="0AFB8361" w14:textId="77777777" w:rsidR="00BA34DA" w:rsidRPr="007D1AD2" w:rsidRDefault="00BA34DA" w:rsidP="001C1C31">
      <w:pPr>
        <w:spacing w:after="120"/>
        <w:contextualSpacing/>
        <w:rPr>
          <w:rFonts w:ascii="Calibri" w:eastAsiaTheme="minorEastAsia" w:hAnsi="Calibri" w:cs="Calibri"/>
          <w:szCs w:val="24"/>
          <w:lang w:eastAsia="lv-LV"/>
        </w:rPr>
      </w:pPr>
    </w:p>
    <w:p w14:paraId="6DEBCE64" w14:textId="77777777" w:rsidR="00BA34DA" w:rsidRPr="007D1AD2" w:rsidRDefault="00BA34DA" w:rsidP="001C1C31">
      <w:pPr>
        <w:spacing w:after="120"/>
        <w:contextualSpacing/>
        <w:rPr>
          <w:rFonts w:ascii="Calibri" w:eastAsiaTheme="minorEastAsia" w:hAnsi="Calibri" w:cs="Calibri"/>
          <w:szCs w:val="24"/>
          <w:lang w:eastAsia="lv-LV"/>
        </w:rPr>
      </w:pPr>
    </w:p>
    <w:p w14:paraId="0A59CE57" w14:textId="77777777" w:rsidR="00BA34DA" w:rsidRPr="007D1AD2" w:rsidRDefault="00BA34DA" w:rsidP="001C1C31">
      <w:pPr>
        <w:spacing w:after="120"/>
        <w:contextualSpacing/>
        <w:rPr>
          <w:rFonts w:ascii="Calibri" w:eastAsiaTheme="minorEastAsia" w:hAnsi="Calibri" w:cs="Calibri"/>
          <w:szCs w:val="24"/>
          <w:lang w:eastAsia="lv-LV"/>
        </w:rPr>
      </w:pPr>
    </w:p>
    <w:p w14:paraId="324D8465" w14:textId="77777777" w:rsidR="00BA34DA" w:rsidRPr="007D1AD2" w:rsidRDefault="00BA34DA" w:rsidP="001C1C31">
      <w:pPr>
        <w:spacing w:after="120"/>
        <w:contextualSpacing/>
        <w:rPr>
          <w:rFonts w:ascii="Calibri" w:eastAsiaTheme="minorEastAsia" w:hAnsi="Calibri" w:cs="Calibri"/>
          <w:szCs w:val="24"/>
          <w:lang w:eastAsia="lv-LV"/>
        </w:rPr>
      </w:pPr>
    </w:p>
    <w:p w14:paraId="62DCF7A6" w14:textId="77777777" w:rsidR="00BA34DA" w:rsidRPr="007D1AD2" w:rsidRDefault="00BA34DA" w:rsidP="001C1C31">
      <w:pPr>
        <w:spacing w:after="120"/>
        <w:contextualSpacing/>
        <w:rPr>
          <w:rFonts w:ascii="Calibri" w:eastAsiaTheme="minorEastAsia" w:hAnsi="Calibri" w:cs="Calibri"/>
          <w:szCs w:val="24"/>
          <w:lang w:eastAsia="lv-LV"/>
        </w:rPr>
      </w:pPr>
    </w:p>
    <w:p w14:paraId="521576CB" w14:textId="77777777" w:rsidR="00BA34DA" w:rsidRPr="007D1AD2" w:rsidRDefault="00BA34DA" w:rsidP="001C1C31">
      <w:pPr>
        <w:spacing w:after="120"/>
        <w:contextualSpacing/>
        <w:rPr>
          <w:rFonts w:ascii="Calibri" w:eastAsiaTheme="minorEastAsia" w:hAnsi="Calibri" w:cs="Calibri"/>
          <w:szCs w:val="24"/>
          <w:lang w:eastAsia="lv-LV"/>
        </w:rPr>
      </w:pPr>
    </w:p>
    <w:p w14:paraId="785A6174" w14:textId="5E33748D" w:rsidR="00622585" w:rsidRPr="007D1AD2" w:rsidRDefault="00BA34DA" w:rsidP="001C1C31">
      <w:pPr>
        <w:spacing w:after="120"/>
        <w:contextualSpacing/>
        <w:jc w:val="center"/>
        <w:rPr>
          <w:rFonts w:ascii="Calibri" w:eastAsiaTheme="minorEastAsia" w:hAnsi="Calibri" w:cs="Calibri"/>
          <w:i/>
          <w:szCs w:val="24"/>
          <w:lang w:eastAsia="lv-LV"/>
        </w:rPr>
        <w:sectPr w:rsidR="00622585" w:rsidRPr="007D1AD2" w:rsidSect="00BA34DA">
          <w:headerReference w:type="default" r:id="rId13"/>
          <w:footerReference w:type="default" r:id="rId14"/>
          <w:pgSz w:w="11906" w:h="16838"/>
          <w:pgMar w:top="1440" w:right="1800" w:bottom="1440" w:left="1800" w:header="708" w:footer="708" w:gutter="0"/>
          <w:pgNumType w:start="1"/>
          <w:cols w:space="708"/>
          <w:docGrid w:linePitch="360"/>
        </w:sectPr>
      </w:pPr>
      <w:r w:rsidRPr="007D1AD2">
        <w:rPr>
          <w:rFonts w:ascii="Calibri" w:eastAsiaTheme="minorEastAsia" w:hAnsi="Calibri" w:cs="Calibri"/>
          <w:i/>
          <w:szCs w:val="24"/>
          <w:lang w:eastAsia="lv-LV"/>
        </w:rPr>
        <w:t>Rīga, 202</w:t>
      </w:r>
      <w:r w:rsidR="000E1BE2">
        <w:rPr>
          <w:rFonts w:ascii="Calibri" w:eastAsiaTheme="minorEastAsia" w:hAnsi="Calibri" w:cs="Calibri"/>
          <w:i/>
          <w:szCs w:val="24"/>
          <w:lang w:eastAsia="lv-LV"/>
        </w:rPr>
        <w:t>6</w:t>
      </w:r>
      <w:r w:rsidRPr="007D1AD2">
        <w:rPr>
          <w:rFonts w:ascii="Calibri" w:eastAsiaTheme="minorEastAsia" w:hAnsi="Calibri" w:cs="Calibri"/>
          <w:i/>
          <w:szCs w:val="24"/>
          <w:lang w:eastAsia="lv-LV"/>
        </w:rPr>
        <w:t xml:space="preserve">. gada </w:t>
      </w:r>
      <w:r w:rsidR="00112CA4">
        <w:rPr>
          <w:rFonts w:ascii="Calibri" w:eastAsiaTheme="minorEastAsia" w:hAnsi="Calibri" w:cs="Calibri"/>
          <w:i/>
          <w:szCs w:val="24"/>
          <w:lang w:eastAsia="lv-LV"/>
        </w:rPr>
        <w:t>jūnijs</w:t>
      </w:r>
    </w:p>
    <w:p w14:paraId="06ED5707" w14:textId="77777777" w:rsidR="00BA34DA" w:rsidRPr="007D1AD2" w:rsidRDefault="00BA34DA" w:rsidP="001C1C31">
      <w:pPr>
        <w:spacing w:after="120"/>
        <w:contextualSpacing/>
        <w:rPr>
          <w:rFonts w:ascii="Calibri" w:hAnsi="Calibri" w:cs="Calibri"/>
          <w:b/>
          <w:szCs w:val="24"/>
        </w:rPr>
      </w:pPr>
      <w:r w:rsidRPr="007D1AD2">
        <w:rPr>
          <w:rFonts w:ascii="Calibri" w:hAnsi="Calibri" w:cs="Calibri"/>
          <w:b/>
          <w:szCs w:val="24"/>
        </w:rPr>
        <w:lastRenderedPageBreak/>
        <w:t>Saīsinājumi</w:t>
      </w:r>
    </w:p>
    <w:tbl>
      <w:tblPr>
        <w:tblStyle w:val="TableGrid"/>
        <w:tblW w:w="5000" w:type="pct"/>
        <w:tblLook w:val="04A0" w:firstRow="1" w:lastRow="0" w:firstColumn="1" w:lastColumn="0" w:noHBand="0" w:noVBand="1"/>
      </w:tblPr>
      <w:tblGrid>
        <w:gridCol w:w="1741"/>
        <w:gridCol w:w="6555"/>
      </w:tblGrid>
      <w:tr w:rsidR="00EF15E1" w:rsidRPr="007D1AD2" w14:paraId="41CAFF43" w14:textId="77777777" w:rsidTr="00E2753D">
        <w:tc>
          <w:tcPr>
            <w:tcW w:w="1049" w:type="pct"/>
          </w:tcPr>
          <w:p w14:paraId="38FD993A" w14:textId="17A7B8AC" w:rsidR="00EF15E1" w:rsidRPr="007D1AD2" w:rsidRDefault="00EF15E1" w:rsidP="001C1C31">
            <w:pPr>
              <w:spacing w:after="120" w:line="276" w:lineRule="auto"/>
              <w:contextualSpacing/>
              <w:rPr>
                <w:rFonts w:cs="Calibri"/>
                <w:szCs w:val="24"/>
              </w:rPr>
            </w:pPr>
            <w:r w:rsidRPr="007D1AD2">
              <w:rPr>
                <w:rFonts w:cs="Calibri"/>
                <w:szCs w:val="24"/>
              </w:rPr>
              <w:t>AER</w:t>
            </w:r>
          </w:p>
        </w:tc>
        <w:tc>
          <w:tcPr>
            <w:tcW w:w="3951" w:type="pct"/>
          </w:tcPr>
          <w:p w14:paraId="73EC0D66" w14:textId="5798F0B5" w:rsidR="00EF15E1" w:rsidRPr="007D1AD2" w:rsidRDefault="00EF15E1" w:rsidP="001C1C31">
            <w:pPr>
              <w:spacing w:after="120" w:line="276" w:lineRule="auto"/>
              <w:contextualSpacing/>
              <w:rPr>
                <w:rFonts w:cs="Calibri"/>
                <w:szCs w:val="24"/>
              </w:rPr>
            </w:pPr>
            <w:r w:rsidRPr="007D1AD2">
              <w:rPr>
                <w:rFonts w:cs="Calibri"/>
                <w:szCs w:val="24"/>
              </w:rPr>
              <w:t>Atjaunojamie energoresursi</w:t>
            </w:r>
          </w:p>
        </w:tc>
      </w:tr>
      <w:tr w:rsidR="00C64FC2" w:rsidRPr="007D1AD2" w14:paraId="45041C26" w14:textId="77777777" w:rsidTr="00E2753D">
        <w:tc>
          <w:tcPr>
            <w:tcW w:w="1049" w:type="pct"/>
          </w:tcPr>
          <w:p w14:paraId="7539683E" w14:textId="6A4285CC" w:rsidR="00C64FC2" w:rsidRPr="007D1AD2" w:rsidRDefault="00C64FC2" w:rsidP="001C1C31">
            <w:pPr>
              <w:spacing w:after="120" w:line="276" w:lineRule="auto"/>
              <w:contextualSpacing/>
              <w:rPr>
                <w:rFonts w:cs="Calibri"/>
                <w:szCs w:val="24"/>
              </w:rPr>
            </w:pPr>
            <w:r w:rsidRPr="007D1AD2">
              <w:rPr>
                <w:rFonts w:cs="Calibri"/>
                <w:szCs w:val="24"/>
              </w:rPr>
              <w:t>ANO</w:t>
            </w:r>
          </w:p>
        </w:tc>
        <w:tc>
          <w:tcPr>
            <w:tcW w:w="3951" w:type="pct"/>
          </w:tcPr>
          <w:p w14:paraId="36611234" w14:textId="1513C0B3" w:rsidR="00C64FC2" w:rsidRPr="007D1AD2" w:rsidRDefault="00C64FC2" w:rsidP="001C1C31">
            <w:pPr>
              <w:spacing w:after="120" w:line="276" w:lineRule="auto"/>
              <w:contextualSpacing/>
              <w:rPr>
                <w:rFonts w:cs="Calibri"/>
                <w:szCs w:val="24"/>
              </w:rPr>
            </w:pPr>
            <w:r w:rsidRPr="007D1AD2">
              <w:rPr>
                <w:rFonts w:cs="Calibri"/>
                <w:szCs w:val="24"/>
              </w:rPr>
              <w:t>Apvienoto Nāciju Organizācija</w:t>
            </w:r>
          </w:p>
        </w:tc>
      </w:tr>
      <w:tr w:rsidR="00C64FC2" w:rsidRPr="007D1AD2" w14:paraId="5E40625A" w14:textId="77777777" w:rsidTr="00E2753D">
        <w:tc>
          <w:tcPr>
            <w:tcW w:w="1049" w:type="pct"/>
          </w:tcPr>
          <w:p w14:paraId="789B0EDA" w14:textId="0B3FEBA6" w:rsidR="00C64FC2" w:rsidRPr="007D1AD2" w:rsidRDefault="00C64FC2" w:rsidP="001C1C31">
            <w:pPr>
              <w:spacing w:after="120" w:line="276" w:lineRule="auto"/>
              <w:contextualSpacing/>
              <w:rPr>
                <w:rFonts w:cs="Calibri"/>
                <w:szCs w:val="24"/>
              </w:rPr>
            </w:pPr>
            <w:r w:rsidRPr="007D1AD2">
              <w:rPr>
                <w:rFonts w:cs="Calibri"/>
                <w:szCs w:val="24"/>
              </w:rPr>
              <w:t>EK</w:t>
            </w:r>
          </w:p>
        </w:tc>
        <w:tc>
          <w:tcPr>
            <w:tcW w:w="3951" w:type="pct"/>
          </w:tcPr>
          <w:p w14:paraId="6F95BB53" w14:textId="0830834D" w:rsidR="00C64FC2" w:rsidRPr="007D1AD2" w:rsidRDefault="00C64FC2" w:rsidP="001C1C31">
            <w:pPr>
              <w:spacing w:after="120" w:line="276" w:lineRule="auto"/>
              <w:contextualSpacing/>
              <w:rPr>
                <w:rFonts w:cs="Calibri"/>
                <w:szCs w:val="24"/>
              </w:rPr>
            </w:pPr>
            <w:r w:rsidRPr="007D1AD2">
              <w:rPr>
                <w:rFonts w:cs="Calibri"/>
                <w:szCs w:val="24"/>
              </w:rPr>
              <w:t>Eiropas Komisija</w:t>
            </w:r>
          </w:p>
        </w:tc>
      </w:tr>
      <w:tr w:rsidR="00C64FC2" w:rsidRPr="007D1AD2" w14:paraId="46222261" w14:textId="77777777" w:rsidTr="00E2753D">
        <w:tc>
          <w:tcPr>
            <w:tcW w:w="1049" w:type="pct"/>
          </w:tcPr>
          <w:p w14:paraId="6709F2A1" w14:textId="0E9BA690" w:rsidR="00C64FC2" w:rsidRPr="007D1AD2" w:rsidRDefault="00C64FC2" w:rsidP="001C1C31">
            <w:pPr>
              <w:spacing w:after="120" w:line="276" w:lineRule="auto"/>
              <w:contextualSpacing/>
              <w:rPr>
                <w:rFonts w:cs="Calibri"/>
                <w:szCs w:val="24"/>
              </w:rPr>
            </w:pPr>
            <w:r w:rsidRPr="007D1AD2">
              <w:rPr>
                <w:rFonts w:cs="Calibri"/>
                <w:szCs w:val="24"/>
              </w:rPr>
              <w:t>ES</w:t>
            </w:r>
          </w:p>
        </w:tc>
        <w:tc>
          <w:tcPr>
            <w:tcW w:w="3951" w:type="pct"/>
          </w:tcPr>
          <w:p w14:paraId="03AE05D3" w14:textId="0F153E00" w:rsidR="00C64FC2" w:rsidRPr="007D1AD2" w:rsidRDefault="00C64FC2" w:rsidP="001C1C31">
            <w:pPr>
              <w:spacing w:after="120" w:line="276" w:lineRule="auto"/>
              <w:contextualSpacing/>
              <w:rPr>
                <w:rFonts w:cs="Calibri"/>
                <w:szCs w:val="24"/>
              </w:rPr>
            </w:pPr>
            <w:r w:rsidRPr="007D1AD2">
              <w:rPr>
                <w:rFonts w:cs="Calibri"/>
                <w:szCs w:val="24"/>
              </w:rPr>
              <w:t>Eiropas Savienība</w:t>
            </w:r>
          </w:p>
        </w:tc>
      </w:tr>
      <w:tr w:rsidR="00E2753D" w:rsidRPr="007D1AD2" w14:paraId="6D167FC9" w14:textId="77777777" w:rsidTr="00E2753D">
        <w:tc>
          <w:tcPr>
            <w:tcW w:w="1049" w:type="pct"/>
          </w:tcPr>
          <w:p w14:paraId="43D1308A" w14:textId="2F9458F7" w:rsidR="00E2753D" w:rsidRPr="007D1AD2" w:rsidRDefault="00E2753D" w:rsidP="001C1C31">
            <w:pPr>
              <w:spacing w:after="120"/>
              <w:contextualSpacing/>
              <w:rPr>
                <w:rFonts w:cs="Calibri"/>
                <w:szCs w:val="24"/>
              </w:rPr>
            </w:pPr>
            <w:r w:rsidRPr="007D1AD2">
              <w:rPr>
                <w:rFonts w:cs="Calibri"/>
                <w:szCs w:val="24"/>
              </w:rPr>
              <w:t>EVA</w:t>
            </w:r>
          </w:p>
        </w:tc>
        <w:tc>
          <w:tcPr>
            <w:tcW w:w="3951" w:type="pct"/>
          </w:tcPr>
          <w:p w14:paraId="4B3FE3E4" w14:textId="54CC9DD4" w:rsidR="00E2753D" w:rsidRPr="007D1AD2" w:rsidRDefault="00E2753D" w:rsidP="001C1C31">
            <w:pPr>
              <w:spacing w:after="120"/>
              <w:contextualSpacing/>
              <w:rPr>
                <w:rFonts w:cs="Calibri"/>
                <w:szCs w:val="24"/>
              </w:rPr>
            </w:pPr>
            <w:r w:rsidRPr="007D1AD2">
              <w:rPr>
                <w:rFonts w:cs="Calibri"/>
                <w:szCs w:val="24"/>
              </w:rPr>
              <w:t>Enerģētikas un vides aģentūra</w:t>
            </w:r>
            <w:r w:rsidR="00A20257">
              <w:rPr>
                <w:rFonts w:cs="Calibri"/>
                <w:szCs w:val="24"/>
              </w:rPr>
              <w:t xml:space="preserve"> (no 01.10.2025. Valsts vides dienests)</w:t>
            </w:r>
          </w:p>
        </w:tc>
      </w:tr>
      <w:tr w:rsidR="00E51D8D" w:rsidRPr="007D1AD2" w14:paraId="3F819138" w14:textId="77777777" w:rsidTr="00E2753D">
        <w:tc>
          <w:tcPr>
            <w:tcW w:w="1049" w:type="pct"/>
          </w:tcPr>
          <w:p w14:paraId="268DBBF5" w14:textId="2BA03903" w:rsidR="00E51D8D" w:rsidRPr="007D1AD2" w:rsidRDefault="00E51D8D" w:rsidP="001C1C31">
            <w:pPr>
              <w:spacing w:after="120" w:line="276" w:lineRule="auto"/>
              <w:contextualSpacing/>
              <w:rPr>
                <w:rFonts w:cs="Calibri"/>
                <w:szCs w:val="24"/>
              </w:rPr>
            </w:pPr>
            <w:r w:rsidRPr="007D1AD2">
              <w:rPr>
                <w:rFonts w:cs="Calibri"/>
                <w:szCs w:val="24"/>
              </w:rPr>
              <w:t>ĢIS</w:t>
            </w:r>
          </w:p>
        </w:tc>
        <w:tc>
          <w:tcPr>
            <w:tcW w:w="3951" w:type="pct"/>
          </w:tcPr>
          <w:p w14:paraId="26705BE1" w14:textId="3CB7EA8D" w:rsidR="00E51D8D" w:rsidRPr="007D1AD2" w:rsidRDefault="00E51D8D" w:rsidP="001C1C31">
            <w:pPr>
              <w:spacing w:after="120" w:line="276" w:lineRule="auto"/>
              <w:contextualSpacing/>
              <w:rPr>
                <w:rFonts w:cs="Calibri"/>
                <w:szCs w:val="24"/>
              </w:rPr>
            </w:pPr>
            <w:r w:rsidRPr="007D1AD2">
              <w:rPr>
                <w:rFonts w:cs="Calibri"/>
                <w:szCs w:val="24"/>
              </w:rPr>
              <w:t>Ģeogrāfiskās informācijas sistēmas</w:t>
            </w:r>
          </w:p>
        </w:tc>
      </w:tr>
      <w:tr w:rsidR="00A01A3A" w:rsidRPr="007D1AD2" w14:paraId="31B78643" w14:textId="77777777" w:rsidTr="00E2753D">
        <w:tc>
          <w:tcPr>
            <w:tcW w:w="1049" w:type="pct"/>
          </w:tcPr>
          <w:p w14:paraId="4EE87742" w14:textId="5893E88C" w:rsidR="00A01A3A" w:rsidRPr="007D1AD2" w:rsidRDefault="00A01A3A" w:rsidP="001C1C31">
            <w:pPr>
              <w:spacing w:after="120"/>
              <w:contextualSpacing/>
              <w:rPr>
                <w:rFonts w:cs="Calibri"/>
                <w:szCs w:val="24"/>
              </w:rPr>
            </w:pPr>
            <w:r w:rsidRPr="007D1AD2">
              <w:rPr>
                <w:rFonts w:cs="Calibri"/>
                <w:szCs w:val="24"/>
              </w:rPr>
              <w:t>ĪA suga</w:t>
            </w:r>
          </w:p>
        </w:tc>
        <w:tc>
          <w:tcPr>
            <w:tcW w:w="3951" w:type="pct"/>
          </w:tcPr>
          <w:p w14:paraId="4734052E" w14:textId="14249A15" w:rsidR="00A01A3A" w:rsidRPr="007D1AD2" w:rsidRDefault="00A01A3A" w:rsidP="001C1C31">
            <w:pPr>
              <w:spacing w:after="120"/>
              <w:contextualSpacing/>
              <w:rPr>
                <w:rFonts w:cs="Calibri"/>
                <w:szCs w:val="24"/>
              </w:rPr>
            </w:pPr>
            <w:r w:rsidRPr="007D1AD2">
              <w:rPr>
                <w:rFonts w:cs="Calibri"/>
                <w:szCs w:val="24"/>
              </w:rPr>
              <w:t>Īpaši aizsargājama suga</w:t>
            </w:r>
          </w:p>
        </w:tc>
      </w:tr>
      <w:tr w:rsidR="00EF15E1" w:rsidRPr="007D1AD2" w14:paraId="35969221" w14:textId="77777777" w:rsidTr="00E2753D">
        <w:tc>
          <w:tcPr>
            <w:tcW w:w="1049" w:type="pct"/>
          </w:tcPr>
          <w:p w14:paraId="66265A09" w14:textId="0556FCD6" w:rsidR="00EF15E1" w:rsidRPr="007D1AD2" w:rsidRDefault="00EF15E1" w:rsidP="001C1C31">
            <w:pPr>
              <w:spacing w:after="120" w:line="276" w:lineRule="auto"/>
              <w:contextualSpacing/>
              <w:rPr>
                <w:rFonts w:cs="Calibri"/>
                <w:szCs w:val="24"/>
              </w:rPr>
            </w:pPr>
            <w:r w:rsidRPr="007D1AD2">
              <w:rPr>
                <w:rFonts w:cs="Calibri"/>
                <w:szCs w:val="24"/>
              </w:rPr>
              <w:t>ĪADT</w:t>
            </w:r>
          </w:p>
        </w:tc>
        <w:tc>
          <w:tcPr>
            <w:tcW w:w="3951" w:type="pct"/>
          </w:tcPr>
          <w:p w14:paraId="6858E6AE" w14:textId="079C986B" w:rsidR="00EF15E1" w:rsidRPr="007D1AD2" w:rsidRDefault="00EF15E1" w:rsidP="001C1C31">
            <w:pPr>
              <w:spacing w:after="120" w:line="276" w:lineRule="auto"/>
              <w:contextualSpacing/>
              <w:rPr>
                <w:rFonts w:cs="Calibri"/>
                <w:szCs w:val="24"/>
              </w:rPr>
            </w:pPr>
            <w:r w:rsidRPr="007D1AD2">
              <w:rPr>
                <w:rFonts w:cs="Calibri"/>
                <w:szCs w:val="24"/>
              </w:rPr>
              <w:t>Īpaši aizsargājama dabas teritorija</w:t>
            </w:r>
          </w:p>
        </w:tc>
      </w:tr>
      <w:tr w:rsidR="00B67754" w:rsidRPr="007D1AD2" w14:paraId="2C1386E0" w14:textId="77777777" w:rsidTr="00E2753D">
        <w:tc>
          <w:tcPr>
            <w:tcW w:w="1049" w:type="pct"/>
          </w:tcPr>
          <w:p w14:paraId="49911AF7" w14:textId="2A357093" w:rsidR="00B67754" w:rsidRPr="007D1AD2" w:rsidRDefault="00B67754" w:rsidP="001C1C31">
            <w:pPr>
              <w:spacing w:after="120"/>
              <w:contextualSpacing/>
              <w:rPr>
                <w:rFonts w:cs="Calibri"/>
                <w:szCs w:val="24"/>
              </w:rPr>
            </w:pPr>
            <w:r w:rsidRPr="007D1AD2">
              <w:rPr>
                <w:rFonts w:cs="Calibri"/>
                <w:szCs w:val="24"/>
              </w:rPr>
              <w:t>IVN</w:t>
            </w:r>
          </w:p>
        </w:tc>
        <w:tc>
          <w:tcPr>
            <w:tcW w:w="3951" w:type="pct"/>
          </w:tcPr>
          <w:p w14:paraId="5EC44EE5" w14:textId="7BE6831A" w:rsidR="00B67754" w:rsidRPr="007D1AD2" w:rsidRDefault="00B67754" w:rsidP="001C1C31">
            <w:pPr>
              <w:spacing w:after="120"/>
              <w:contextualSpacing/>
              <w:rPr>
                <w:rFonts w:cs="Calibri"/>
                <w:szCs w:val="24"/>
              </w:rPr>
            </w:pPr>
            <w:r w:rsidRPr="007D1AD2">
              <w:rPr>
                <w:rFonts w:cs="Calibri"/>
                <w:szCs w:val="24"/>
              </w:rPr>
              <w:t>Ietekmes uz vidi novērtējums</w:t>
            </w:r>
          </w:p>
        </w:tc>
      </w:tr>
      <w:tr w:rsidR="006E3D73" w:rsidRPr="007D1AD2" w14:paraId="04808D2A" w14:textId="77777777" w:rsidTr="00E2753D">
        <w:tc>
          <w:tcPr>
            <w:tcW w:w="1049" w:type="pct"/>
          </w:tcPr>
          <w:p w14:paraId="65799E67" w14:textId="77777777" w:rsidR="006E3D73" w:rsidRPr="007D1AD2" w:rsidRDefault="006E3D73" w:rsidP="001C1C31">
            <w:pPr>
              <w:spacing w:after="120" w:line="276" w:lineRule="auto"/>
              <w:contextualSpacing/>
              <w:rPr>
                <w:rFonts w:cs="Calibri"/>
                <w:szCs w:val="24"/>
              </w:rPr>
            </w:pPr>
            <w:r w:rsidRPr="007D1AD2">
              <w:rPr>
                <w:rFonts w:cs="Calibri"/>
                <w:szCs w:val="24"/>
              </w:rPr>
              <w:t>Lokālplānojums</w:t>
            </w:r>
          </w:p>
        </w:tc>
        <w:tc>
          <w:tcPr>
            <w:tcW w:w="3951" w:type="pct"/>
          </w:tcPr>
          <w:p w14:paraId="05BED1BA" w14:textId="1259D434" w:rsidR="006E3D73" w:rsidRPr="007D1AD2" w:rsidRDefault="00EB4327" w:rsidP="001C1C31">
            <w:pPr>
              <w:spacing w:after="120" w:line="276" w:lineRule="auto"/>
              <w:contextualSpacing/>
              <w:rPr>
                <w:rFonts w:cs="Calibri"/>
                <w:szCs w:val="24"/>
              </w:rPr>
            </w:pPr>
            <w:r w:rsidRPr="007D1AD2">
              <w:rPr>
                <w:rFonts w:cs="Calibri"/>
                <w:szCs w:val="24"/>
              </w:rPr>
              <w:t>Lokālplānojums vēja parkam “Kurzeme“ Kuldīgas novadā nekustamajos īpašumos Alpi un Auzkalni, kas groza Skrundas novada teritorijas plānojumu 2013.-2025. gadam</w:t>
            </w:r>
            <w:r w:rsidRPr="007D1AD2">
              <w:rPr>
                <w:rFonts w:cs="Calibri"/>
                <w:szCs w:val="24"/>
                <w:vertAlign w:val="superscript"/>
              </w:rPr>
              <w:t xml:space="preserve"> </w:t>
            </w:r>
            <w:r w:rsidRPr="007D1AD2">
              <w:rPr>
                <w:rFonts w:cs="Calibri"/>
                <w:szCs w:val="24"/>
              </w:rPr>
              <w:t xml:space="preserve"> </w:t>
            </w:r>
          </w:p>
        </w:tc>
      </w:tr>
      <w:tr w:rsidR="00E51D8D" w:rsidRPr="007D1AD2" w14:paraId="406F7526" w14:textId="77777777" w:rsidTr="00E2753D">
        <w:tc>
          <w:tcPr>
            <w:tcW w:w="1049" w:type="pct"/>
          </w:tcPr>
          <w:p w14:paraId="2E8FEF7C" w14:textId="4098F25B" w:rsidR="00E51D8D" w:rsidRPr="007D1AD2" w:rsidRDefault="00E51D8D" w:rsidP="001C1C31">
            <w:pPr>
              <w:spacing w:after="120" w:line="276" w:lineRule="auto"/>
              <w:contextualSpacing/>
              <w:rPr>
                <w:rFonts w:cs="Calibri"/>
                <w:szCs w:val="24"/>
              </w:rPr>
            </w:pPr>
            <w:r w:rsidRPr="007D1AD2">
              <w:rPr>
                <w:rFonts w:cs="Calibri"/>
                <w:szCs w:val="24"/>
              </w:rPr>
              <w:t>LVĢMC</w:t>
            </w:r>
          </w:p>
        </w:tc>
        <w:tc>
          <w:tcPr>
            <w:tcW w:w="3951" w:type="pct"/>
          </w:tcPr>
          <w:p w14:paraId="62E32E2E" w14:textId="7005619D" w:rsidR="00E51D8D" w:rsidRPr="007D1AD2" w:rsidRDefault="00E51D8D" w:rsidP="001C1C31">
            <w:pPr>
              <w:spacing w:after="120" w:line="276" w:lineRule="auto"/>
              <w:contextualSpacing/>
              <w:rPr>
                <w:rFonts w:cs="Calibri"/>
                <w:szCs w:val="24"/>
              </w:rPr>
            </w:pPr>
            <w:r w:rsidRPr="007D1AD2">
              <w:rPr>
                <w:rFonts w:cs="Calibri"/>
                <w:szCs w:val="24"/>
              </w:rPr>
              <w:t>Latvijas Vides, ģeoloģijas un meteoroloģijas centrs</w:t>
            </w:r>
          </w:p>
        </w:tc>
      </w:tr>
      <w:tr w:rsidR="00E51D8D" w:rsidRPr="007D1AD2" w14:paraId="72022BF9" w14:textId="77777777" w:rsidTr="00E2753D">
        <w:tc>
          <w:tcPr>
            <w:tcW w:w="1049" w:type="pct"/>
          </w:tcPr>
          <w:p w14:paraId="0EEE15DD" w14:textId="3B5EF8A5" w:rsidR="00E51D8D" w:rsidRPr="007D1AD2" w:rsidRDefault="00E51D8D" w:rsidP="001C1C31">
            <w:pPr>
              <w:spacing w:after="120" w:line="276" w:lineRule="auto"/>
              <w:contextualSpacing/>
              <w:rPr>
                <w:rFonts w:cs="Calibri"/>
                <w:szCs w:val="24"/>
              </w:rPr>
            </w:pPr>
            <w:r w:rsidRPr="007D1AD2">
              <w:rPr>
                <w:rFonts w:cs="Calibri"/>
                <w:szCs w:val="24"/>
              </w:rPr>
              <w:t>MK</w:t>
            </w:r>
          </w:p>
        </w:tc>
        <w:tc>
          <w:tcPr>
            <w:tcW w:w="3951" w:type="pct"/>
          </w:tcPr>
          <w:p w14:paraId="5EC977B4" w14:textId="69F15340" w:rsidR="00E51D8D" w:rsidRPr="007D1AD2" w:rsidRDefault="00E51D8D" w:rsidP="001C1C31">
            <w:pPr>
              <w:spacing w:after="120" w:line="276" w:lineRule="auto"/>
              <w:contextualSpacing/>
              <w:rPr>
                <w:rFonts w:cs="Calibri"/>
                <w:szCs w:val="24"/>
              </w:rPr>
            </w:pPr>
            <w:r w:rsidRPr="007D1AD2">
              <w:rPr>
                <w:rFonts w:cs="Calibri"/>
                <w:szCs w:val="24"/>
              </w:rPr>
              <w:t>Ministru kabinets</w:t>
            </w:r>
          </w:p>
        </w:tc>
      </w:tr>
      <w:tr w:rsidR="00E51D8D" w:rsidRPr="007D1AD2" w14:paraId="480C30B2" w14:textId="77777777" w:rsidTr="00E2753D">
        <w:tc>
          <w:tcPr>
            <w:tcW w:w="1049" w:type="pct"/>
          </w:tcPr>
          <w:p w14:paraId="2A501140" w14:textId="272D3709" w:rsidR="00E51D8D" w:rsidRPr="007D1AD2" w:rsidRDefault="00E51D8D" w:rsidP="001C1C31">
            <w:pPr>
              <w:spacing w:after="120" w:line="276" w:lineRule="auto"/>
              <w:contextualSpacing/>
              <w:rPr>
                <w:rFonts w:cs="Calibri"/>
                <w:szCs w:val="24"/>
              </w:rPr>
            </w:pPr>
            <w:r w:rsidRPr="007D1AD2">
              <w:rPr>
                <w:rFonts w:cs="Calibri"/>
                <w:szCs w:val="24"/>
              </w:rPr>
              <w:t>NEKP</w:t>
            </w:r>
          </w:p>
        </w:tc>
        <w:tc>
          <w:tcPr>
            <w:tcW w:w="3951" w:type="pct"/>
          </w:tcPr>
          <w:p w14:paraId="5CB287AF" w14:textId="3472AA66" w:rsidR="00E51D8D" w:rsidRPr="007D1AD2" w:rsidRDefault="00E51D8D" w:rsidP="001C1C31">
            <w:pPr>
              <w:spacing w:after="120" w:line="276" w:lineRule="auto"/>
              <w:contextualSpacing/>
              <w:rPr>
                <w:rFonts w:cs="Calibri"/>
                <w:szCs w:val="24"/>
              </w:rPr>
            </w:pPr>
            <w:r w:rsidRPr="007D1AD2">
              <w:rPr>
                <w:rFonts w:cs="Calibri"/>
                <w:szCs w:val="24"/>
              </w:rPr>
              <w:t>Latvijas nacionālais enerģētikas un klimata plāns 2021.-2030. gadam</w:t>
            </w:r>
          </w:p>
        </w:tc>
      </w:tr>
      <w:tr w:rsidR="00E51D8D" w:rsidRPr="007D1AD2" w14:paraId="7092457F" w14:textId="77777777" w:rsidTr="00E2753D">
        <w:tc>
          <w:tcPr>
            <w:tcW w:w="1049" w:type="pct"/>
          </w:tcPr>
          <w:p w14:paraId="7BAF9F1E" w14:textId="1225AAA7" w:rsidR="00E51D8D" w:rsidRPr="007D1AD2" w:rsidRDefault="00E51D8D" w:rsidP="001C1C31">
            <w:pPr>
              <w:spacing w:after="120" w:line="276" w:lineRule="auto"/>
              <w:contextualSpacing/>
              <w:rPr>
                <w:rFonts w:cs="Calibri"/>
                <w:szCs w:val="24"/>
              </w:rPr>
            </w:pPr>
            <w:r w:rsidRPr="007D1AD2">
              <w:rPr>
                <w:rFonts w:cs="Calibri"/>
                <w:szCs w:val="24"/>
              </w:rPr>
              <w:t>SEG</w:t>
            </w:r>
          </w:p>
        </w:tc>
        <w:tc>
          <w:tcPr>
            <w:tcW w:w="3951" w:type="pct"/>
          </w:tcPr>
          <w:p w14:paraId="1B7848EC" w14:textId="03BEFD1E" w:rsidR="00E51D8D" w:rsidRPr="007D1AD2" w:rsidRDefault="00E51D8D" w:rsidP="001C1C31">
            <w:pPr>
              <w:spacing w:after="120" w:line="276" w:lineRule="auto"/>
              <w:contextualSpacing/>
              <w:rPr>
                <w:rFonts w:cs="Calibri"/>
                <w:szCs w:val="24"/>
              </w:rPr>
            </w:pPr>
            <w:r w:rsidRPr="007D1AD2">
              <w:rPr>
                <w:rFonts w:cs="Calibri"/>
                <w:szCs w:val="24"/>
              </w:rPr>
              <w:t>Siltumnīcefekta gāzes</w:t>
            </w:r>
          </w:p>
        </w:tc>
      </w:tr>
      <w:tr w:rsidR="0000154F" w:rsidRPr="007D1AD2" w14:paraId="51D9599D" w14:textId="77777777" w:rsidTr="00E2753D">
        <w:tc>
          <w:tcPr>
            <w:tcW w:w="1049" w:type="pct"/>
          </w:tcPr>
          <w:p w14:paraId="1A50092E" w14:textId="301B80A7" w:rsidR="0000154F" w:rsidRPr="007D1AD2" w:rsidRDefault="0000154F" w:rsidP="001C1C31">
            <w:pPr>
              <w:spacing w:after="120" w:line="276" w:lineRule="auto"/>
              <w:contextualSpacing/>
              <w:rPr>
                <w:rFonts w:cs="Calibri"/>
                <w:szCs w:val="24"/>
              </w:rPr>
            </w:pPr>
            <w:r w:rsidRPr="007D1AD2">
              <w:rPr>
                <w:rFonts w:cs="Calibri"/>
                <w:szCs w:val="24"/>
              </w:rPr>
              <w:t>SIA</w:t>
            </w:r>
          </w:p>
        </w:tc>
        <w:tc>
          <w:tcPr>
            <w:tcW w:w="3951" w:type="pct"/>
          </w:tcPr>
          <w:p w14:paraId="0B7CE7E8" w14:textId="466F0A79" w:rsidR="0000154F" w:rsidRPr="007D1AD2" w:rsidRDefault="0000154F" w:rsidP="001C1C31">
            <w:pPr>
              <w:spacing w:after="120" w:line="276" w:lineRule="auto"/>
              <w:contextualSpacing/>
              <w:rPr>
                <w:rFonts w:cs="Calibri"/>
                <w:szCs w:val="24"/>
              </w:rPr>
            </w:pPr>
            <w:r w:rsidRPr="007D1AD2">
              <w:rPr>
                <w:rFonts w:cs="Calibri"/>
                <w:szCs w:val="24"/>
              </w:rPr>
              <w:t>Sabiedrība ar ierobežotu atbildību</w:t>
            </w:r>
          </w:p>
        </w:tc>
      </w:tr>
      <w:tr w:rsidR="00E51D8D" w:rsidRPr="007D1AD2" w14:paraId="64471525" w14:textId="77777777" w:rsidTr="00E2753D">
        <w:tc>
          <w:tcPr>
            <w:tcW w:w="1049" w:type="pct"/>
          </w:tcPr>
          <w:p w14:paraId="16B4FAA1" w14:textId="7A6876BA" w:rsidR="00E51D8D" w:rsidRPr="007D1AD2" w:rsidRDefault="00E51D8D" w:rsidP="001C1C31">
            <w:pPr>
              <w:spacing w:after="120" w:line="276" w:lineRule="auto"/>
              <w:contextualSpacing/>
              <w:rPr>
                <w:rFonts w:cs="Calibri"/>
                <w:szCs w:val="24"/>
              </w:rPr>
            </w:pPr>
            <w:r w:rsidRPr="007D1AD2">
              <w:rPr>
                <w:rFonts w:cs="Calibri"/>
                <w:szCs w:val="24"/>
              </w:rPr>
              <w:t>SIVN</w:t>
            </w:r>
          </w:p>
        </w:tc>
        <w:tc>
          <w:tcPr>
            <w:tcW w:w="3951" w:type="pct"/>
          </w:tcPr>
          <w:p w14:paraId="37FF9D6C" w14:textId="5A215806" w:rsidR="00E51D8D" w:rsidRPr="007D1AD2" w:rsidRDefault="00E51D8D" w:rsidP="001C1C31">
            <w:pPr>
              <w:spacing w:after="120" w:line="276" w:lineRule="auto"/>
              <w:contextualSpacing/>
              <w:rPr>
                <w:rFonts w:cs="Calibri"/>
                <w:szCs w:val="24"/>
              </w:rPr>
            </w:pPr>
            <w:r w:rsidRPr="007D1AD2">
              <w:rPr>
                <w:rFonts w:cs="Calibri"/>
                <w:szCs w:val="24"/>
              </w:rPr>
              <w:t>Stratēģiskais ietekmes uz vidi novērtējums</w:t>
            </w:r>
          </w:p>
        </w:tc>
      </w:tr>
      <w:tr w:rsidR="0000154F" w:rsidRPr="007D1AD2" w14:paraId="3E3CBF0A" w14:textId="77777777" w:rsidTr="00E2753D">
        <w:tc>
          <w:tcPr>
            <w:tcW w:w="1049" w:type="pct"/>
          </w:tcPr>
          <w:p w14:paraId="2C25DFF1" w14:textId="195A7A0A" w:rsidR="0000154F" w:rsidRPr="007D1AD2" w:rsidRDefault="0000154F" w:rsidP="001C1C31">
            <w:pPr>
              <w:spacing w:after="120" w:line="276" w:lineRule="auto"/>
              <w:contextualSpacing/>
              <w:rPr>
                <w:rFonts w:cs="Calibri"/>
                <w:szCs w:val="24"/>
              </w:rPr>
            </w:pPr>
            <w:r w:rsidRPr="007D1AD2">
              <w:rPr>
                <w:rFonts w:cs="Calibri"/>
                <w:szCs w:val="24"/>
              </w:rPr>
              <w:t>TIAN</w:t>
            </w:r>
          </w:p>
        </w:tc>
        <w:tc>
          <w:tcPr>
            <w:tcW w:w="3951" w:type="pct"/>
          </w:tcPr>
          <w:p w14:paraId="440CE868" w14:textId="3511CE94" w:rsidR="0000154F" w:rsidRPr="007D1AD2" w:rsidRDefault="0000154F" w:rsidP="001C1C31">
            <w:pPr>
              <w:spacing w:after="120" w:line="276" w:lineRule="auto"/>
              <w:contextualSpacing/>
              <w:rPr>
                <w:rFonts w:cs="Calibri"/>
                <w:szCs w:val="24"/>
              </w:rPr>
            </w:pPr>
            <w:r w:rsidRPr="007D1AD2">
              <w:rPr>
                <w:rFonts w:cs="Calibri"/>
                <w:szCs w:val="24"/>
              </w:rPr>
              <w:t>Teritorijas izmantošanas un apbūves noteikumi</w:t>
            </w:r>
          </w:p>
        </w:tc>
      </w:tr>
      <w:tr w:rsidR="0041330A" w:rsidRPr="007D1AD2" w14:paraId="5ADAB893" w14:textId="77777777" w:rsidTr="00E2753D">
        <w:tc>
          <w:tcPr>
            <w:tcW w:w="1049" w:type="pct"/>
          </w:tcPr>
          <w:p w14:paraId="28B5C196" w14:textId="3EB40EED" w:rsidR="0041330A" w:rsidRPr="007D1AD2" w:rsidRDefault="0041330A" w:rsidP="001C1C31">
            <w:pPr>
              <w:spacing w:after="120"/>
              <w:contextualSpacing/>
              <w:rPr>
                <w:rFonts w:cs="Calibri"/>
                <w:szCs w:val="24"/>
              </w:rPr>
            </w:pPr>
            <w:r w:rsidRPr="007D1AD2">
              <w:rPr>
                <w:rFonts w:cs="Calibri"/>
                <w:szCs w:val="24"/>
              </w:rPr>
              <w:t>TP</w:t>
            </w:r>
          </w:p>
        </w:tc>
        <w:tc>
          <w:tcPr>
            <w:tcW w:w="3951" w:type="pct"/>
          </w:tcPr>
          <w:p w14:paraId="5FD0730E" w14:textId="1451CA60" w:rsidR="0041330A" w:rsidRPr="007D1AD2" w:rsidRDefault="0041330A" w:rsidP="001C1C31">
            <w:pPr>
              <w:spacing w:after="120"/>
              <w:contextualSpacing/>
              <w:rPr>
                <w:rFonts w:cs="Calibri"/>
                <w:szCs w:val="24"/>
              </w:rPr>
            </w:pPr>
            <w:r w:rsidRPr="007D1AD2">
              <w:rPr>
                <w:rFonts w:cs="Calibri"/>
                <w:szCs w:val="24"/>
              </w:rPr>
              <w:t>Teritorijas plānojums</w:t>
            </w:r>
          </w:p>
        </w:tc>
      </w:tr>
    </w:tbl>
    <w:p w14:paraId="5B097CF5" w14:textId="77777777" w:rsidR="00BA34DA" w:rsidRPr="007D1AD2" w:rsidRDefault="00BA34DA" w:rsidP="001C1C31">
      <w:pPr>
        <w:spacing w:after="120"/>
        <w:contextualSpacing/>
        <w:rPr>
          <w:rFonts w:ascii="Calibri" w:hAnsi="Calibri" w:cs="Calibri"/>
          <w:szCs w:val="24"/>
        </w:rPr>
      </w:pPr>
    </w:p>
    <w:p w14:paraId="160B9C79" w14:textId="61DDBD4D" w:rsidR="00BA34DA" w:rsidRPr="007D1AD2" w:rsidRDefault="00BA34DA" w:rsidP="001C1C31">
      <w:pPr>
        <w:pStyle w:val="Heading1"/>
        <w:rPr>
          <w:rFonts w:ascii="Calibri" w:hAnsi="Calibri" w:cs="Calibri"/>
          <w:color w:val="17365D" w:themeColor="text2" w:themeShade="BF"/>
          <w:sz w:val="24"/>
          <w:szCs w:val="24"/>
          <w14:textFill>
            <w14:solidFill>
              <w14:schemeClr w14:val="tx2">
                <w14:alpha w14:val="1000"/>
                <w14:lumMod w14:val="75000"/>
              </w14:schemeClr>
            </w14:solidFill>
          </w14:textFill>
        </w:rPr>
        <w:sectPr w:rsidR="00BA34DA" w:rsidRPr="007D1AD2" w:rsidSect="00BA34DA">
          <w:headerReference w:type="default" r:id="rId15"/>
          <w:footerReference w:type="default" r:id="rId16"/>
          <w:pgSz w:w="11906" w:h="16838"/>
          <w:pgMar w:top="1440" w:right="1800" w:bottom="1440" w:left="1800" w:header="708" w:footer="708" w:gutter="0"/>
          <w:pgNumType w:start="1"/>
          <w:cols w:space="708"/>
          <w:docGrid w:linePitch="360"/>
        </w:sectPr>
      </w:pPr>
    </w:p>
    <w:sdt>
      <w:sdtPr>
        <w:rPr>
          <w:rFonts w:ascii="Calibri" w:hAnsi="Calibri" w:cs="Calibri"/>
          <w:b/>
          <w:bCs/>
          <w:color w:val="17365D" w:themeColor="text2" w:themeShade="BF"/>
          <w:szCs w:val="24"/>
          <w:shd w:val="clear" w:color="auto" w:fill="E6E6E6"/>
        </w:rPr>
        <w:id w:val="-736622876"/>
        <w:docPartObj>
          <w:docPartGallery w:val="Table of Contents"/>
          <w:docPartUnique/>
        </w:docPartObj>
      </w:sdtPr>
      <w:sdtEndPr>
        <w:rPr>
          <w:b w:val="0"/>
          <w:bCs w:val="0"/>
          <w:color w:val="auto"/>
        </w:rPr>
      </w:sdtEndPr>
      <w:sdtContent>
        <w:p w14:paraId="567E7CC9" w14:textId="3B748B18" w:rsidR="00BA34DA" w:rsidRPr="007D1AD2" w:rsidRDefault="00572D4E" w:rsidP="00B67754">
          <w:pPr>
            <w:rPr>
              <w:rFonts w:ascii="Calibri" w:hAnsi="Calibri" w:cs="Calibri"/>
              <w:b/>
              <w:bCs/>
              <w:color w:val="17365D" w:themeColor="text2" w:themeShade="BF"/>
              <w:szCs w:val="22"/>
            </w:rPr>
          </w:pPr>
          <w:r w:rsidRPr="007D1AD2">
            <w:rPr>
              <w:rFonts w:ascii="Calibri" w:hAnsi="Calibri" w:cs="Calibri"/>
              <w:b/>
              <w:bCs/>
              <w:color w:val="17365D" w:themeColor="text2" w:themeShade="BF"/>
              <w:szCs w:val="24"/>
            </w:rPr>
            <w:t xml:space="preserve"> </w:t>
          </w:r>
          <w:r w:rsidR="00BA34DA" w:rsidRPr="007D1AD2">
            <w:rPr>
              <w:rFonts w:ascii="Calibri" w:hAnsi="Calibri" w:cs="Calibri"/>
              <w:b/>
              <w:bCs/>
              <w:color w:val="17365D" w:themeColor="text2" w:themeShade="BF"/>
              <w:szCs w:val="22"/>
            </w:rPr>
            <w:t>Saturs</w:t>
          </w:r>
        </w:p>
        <w:p w14:paraId="0347EB70" w14:textId="15841DB1" w:rsidR="003E5E05" w:rsidRPr="007D1AD2" w:rsidRDefault="00B85C6E">
          <w:pPr>
            <w:pStyle w:val="TOC1"/>
            <w:rPr>
              <w:rFonts w:eastAsiaTheme="minorEastAsia"/>
              <w:kern w:val="2"/>
              <w:szCs w:val="24"/>
              <w14:ligatures w14:val="standardContextual"/>
            </w:rPr>
          </w:pPr>
          <w:r w:rsidRPr="007D1AD2">
            <w:rPr>
              <w:rFonts w:ascii="Calibri" w:hAnsi="Calibri" w:cs="Calibri"/>
              <w:shd w:val="clear" w:color="auto" w:fill="E6E6E6"/>
            </w:rPr>
            <w:fldChar w:fldCharType="begin"/>
          </w:r>
          <w:r w:rsidRPr="007D1AD2">
            <w:rPr>
              <w:rFonts w:ascii="Calibri" w:hAnsi="Calibri" w:cs="Calibri"/>
            </w:rPr>
            <w:instrText xml:space="preserve"> TOC \o "1-2" \h \z \u </w:instrText>
          </w:r>
          <w:r w:rsidRPr="007D1AD2">
            <w:rPr>
              <w:rFonts w:ascii="Calibri" w:hAnsi="Calibri" w:cs="Calibri"/>
              <w:shd w:val="clear" w:color="auto" w:fill="E6E6E6"/>
            </w:rPr>
            <w:fldChar w:fldCharType="separate"/>
          </w:r>
          <w:hyperlink w:anchor="_Toc210625578" w:history="1">
            <w:r w:rsidR="003E5E05" w:rsidRPr="007D1AD2">
              <w:rPr>
                <w:rStyle w:val="Hyperlink"/>
                <w:rFonts w:ascii="Calibri" w:hAnsi="Calibri" w:cs="Calibri"/>
              </w:rPr>
              <w:t>Ievads</w:t>
            </w:r>
            <w:r w:rsidR="003E5E05" w:rsidRPr="007D1AD2">
              <w:rPr>
                <w:webHidden/>
              </w:rPr>
              <w:tab/>
            </w:r>
            <w:r w:rsidR="003E5E05" w:rsidRPr="007D1AD2">
              <w:rPr>
                <w:webHidden/>
              </w:rPr>
              <w:fldChar w:fldCharType="begin"/>
            </w:r>
            <w:r w:rsidR="003E5E05" w:rsidRPr="007D1AD2">
              <w:rPr>
                <w:webHidden/>
              </w:rPr>
              <w:instrText xml:space="preserve"> PAGEREF _Toc210625578 \h </w:instrText>
            </w:r>
            <w:r w:rsidR="003E5E05" w:rsidRPr="007D1AD2">
              <w:rPr>
                <w:webHidden/>
              </w:rPr>
            </w:r>
            <w:r w:rsidR="003E5E05" w:rsidRPr="007D1AD2">
              <w:rPr>
                <w:webHidden/>
              </w:rPr>
              <w:fldChar w:fldCharType="separate"/>
            </w:r>
            <w:r w:rsidR="003E5E05" w:rsidRPr="007D1AD2">
              <w:rPr>
                <w:webHidden/>
              </w:rPr>
              <w:t>3</w:t>
            </w:r>
            <w:r w:rsidR="003E5E05" w:rsidRPr="007D1AD2">
              <w:rPr>
                <w:webHidden/>
              </w:rPr>
              <w:fldChar w:fldCharType="end"/>
            </w:r>
          </w:hyperlink>
        </w:p>
        <w:p w14:paraId="791FC954" w14:textId="6042AD14" w:rsidR="003E5E05" w:rsidRPr="007D1AD2" w:rsidRDefault="003E5E05">
          <w:pPr>
            <w:pStyle w:val="TOC1"/>
            <w:tabs>
              <w:tab w:val="left" w:pos="440"/>
            </w:tabs>
            <w:rPr>
              <w:rFonts w:eastAsiaTheme="minorEastAsia"/>
              <w:kern w:val="2"/>
              <w:szCs w:val="24"/>
              <w14:ligatures w14:val="standardContextual"/>
            </w:rPr>
          </w:pPr>
          <w:hyperlink w:anchor="_Toc210625579" w:history="1">
            <w:r w:rsidRPr="007D1AD2">
              <w:rPr>
                <w:rStyle w:val="Hyperlink"/>
                <w:rFonts w:ascii="Calibri" w:hAnsi="Calibri" w:cs="Calibri"/>
              </w:rPr>
              <w:t>1.</w:t>
            </w:r>
            <w:r w:rsidRPr="007D1AD2">
              <w:rPr>
                <w:rFonts w:eastAsiaTheme="minorEastAsia"/>
                <w:kern w:val="2"/>
                <w:szCs w:val="24"/>
                <w14:ligatures w14:val="standardContextual"/>
              </w:rPr>
              <w:tab/>
            </w:r>
            <w:r w:rsidRPr="007D1AD2">
              <w:rPr>
                <w:rStyle w:val="Hyperlink"/>
                <w:rFonts w:ascii="Calibri" w:hAnsi="Calibri" w:cs="Calibri"/>
              </w:rPr>
              <w:t>Plānošanas dokumenta galvenie mērķi un īss satura izklāsts</w:t>
            </w:r>
            <w:r w:rsidRPr="007D1AD2">
              <w:rPr>
                <w:webHidden/>
              </w:rPr>
              <w:tab/>
            </w:r>
            <w:r w:rsidRPr="007D1AD2">
              <w:rPr>
                <w:webHidden/>
              </w:rPr>
              <w:fldChar w:fldCharType="begin"/>
            </w:r>
            <w:r w:rsidRPr="007D1AD2">
              <w:rPr>
                <w:webHidden/>
              </w:rPr>
              <w:instrText xml:space="preserve"> PAGEREF _Toc210625579 \h </w:instrText>
            </w:r>
            <w:r w:rsidRPr="007D1AD2">
              <w:rPr>
                <w:webHidden/>
              </w:rPr>
            </w:r>
            <w:r w:rsidRPr="007D1AD2">
              <w:rPr>
                <w:webHidden/>
              </w:rPr>
              <w:fldChar w:fldCharType="separate"/>
            </w:r>
            <w:r w:rsidRPr="007D1AD2">
              <w:rPr>
                <w:webHidden/>
              </w:rPr>
              <w:t>5</w:t>
            </w:r>
            <w:r w:rsidRPr="007D1AD2">
              <w:rPr>
                <w:webHidden/>
              </w:rPr>
              <w:fldChar w:fldCharType="end"/>
            </w:r>
          </w:hyperlink>
        </w:p>
        <w:p w14:paraId="537B8AB6" w14:textId="2D4EEE22" w:rsidR="003E5E05" w:rsidRPr="007D1AD2" w:rsidRDefault="003E5E05">
          <w:pPr>
            <w:pStyle w:val="TOC1"/>
            <w:tabs>
              <w:tab w:val="left" w:pos="440"/>
            </w:tabs>
            <w:rPr>
              <w:rFonts w:eastAsiaTheme="minorEastAsia"/>
              <w:kern w:val="2"/>
              <w:szCs w:val="24"/>
              <w14:ligatures w14:val="standardContextual"/>
            </w:rPr>
          </w:pPr>
          <w:hyperlink w:anchor="_Toc210625580" w:history="1">
            <w:r w:rsidRPr="007D1AD2">
              <w:rPr>
                <w:rStyle w:val="Hyperlink"/>
                <w:rFonts w:ascii="Calibri" w:hAnsi="Calibri" w:cs="Calibri"/>
              </w:rPr>
              <w:t>2.</w:t>
            </w:r>
            <w:r w:rsidRPr="007D1AD2">
              <w:rPr>
                <w:rFonts w:eastAsiaTheme="minorEastAsia"/>
                <w:kern w:val="2"/>
                <w:szCs w:val="24"/>
                <w14:ligatures w14:val="standardContextual"/>
              </w:rPr>
              <w:tab/>
            </w:r>
            <w:r w:rsidRPr="007D1AD2">
              <w:rPr>
                <w:rStyle w:val="Hyperlink"/>
                <w:rFonts w:ascii="Calibri" w:hAnsi="Calibri" w:cs="Calibri"/>
              </w:rPr>
              <w:t>Pamatojums viena risinājuma izvēlei, neizskatot alternatīvas.</w:t>
            </w:r>
            <w:r w:rsidRPr="007D1AD2">
              <w:rPr>
                <w:webHidden/>
              </w:rPr>
              <w:tab/>
            </w:r>
            <w:r w:rsidRPr="007D1AD2">
              <w:rPr>
                <w:webHidden/>
              </w:rPr>
              <w:fldChar w:fldCharType="begin"/>
            </w:r>
            <w:r w:rsidRPr="007D1AD2">
              <w:rPr>
                <w:webHidden/>
              </w:rPr>
              <w:instrText xml:space="preserve"> PAGEREF _Toc210625580 \h </w:instrText>
            </w:r>
            <w:r w:rsidRPr="007D1AD2">
              <w:rPr>
                <w:webHidden/>
              </w:rPr>
            </w:r>
            <w:r w:rsidRPr="007D1AD2">
              <w:rPr>
                <w:webHidden/>
              </w:rPr>
              <w:fldChar w:fldCharType="separate"/>
            </w:r>
            <w:r w:rsidRPr="007D1AD2">
              <w:rPr>
                <w:webHidden/>
              </w:rPr>
              <w:t>9</w:t>
            </w:r>
            <w:r w:rsidRPr="007D1AD2">
              <w:rPr>
                <w:webHidden/>
              </w:rPr>
              <w:fldChar w:fldCharType="end"/>
            </w:r>
          </w:hyperlink>
        </w:p>
        <w:p w14:paraId="458547F3" w14:textId="04D7F59D" w:rsidR="003E5E05" w:rsidRPr="007D1AD2" w:rsidRDefault="003E5E05">
          <w:pPr>
            <w:pStyle w:val="TOC1"/>
            <w:tabs>
              <w:tab w:val="left" w:pos="440"/>
            </w:tabs>
            <w:rPr>
              <w:rFonts w:eastAsiaTheme="minorEastAsia"/>
              <w:kern w:val="2"/>
              <w:szCs w:val="24"/>
              <w14:ligatures w14:val="standardContextual"/>
            </w:rPr>
          </w:pPr>
          <w:hyperlink w:anchor="_Toc210625581" w:history="1">
            <w:r w:rsidRPr="007D1AD2">
              <w:rPr>
                <w:rStyle w:val="Hyperlink"/>
                <w:rFonts w:ascii="Calibri" w:hAnsi="Calibri" w:cs="Calibri"/>
              </w:rPr>
              <w:t>3.</w:t>
            </w:r>
            <w:r w:rsidRPr="007D1AD2">
              <w:rPr>
                <w:rFonts w:eastAsiaTheme="minorEastAsia"/>
                <w:kern w:val="2"/>
                <w:szCs w:val="24"/>
                <w14:ligatures w14:val="standardContextual"/>
              </w:rPr>
              <w:tab/>
            </w:r>
            <w:r w:rsidRPr="007D1AD2">
              <w:rPr>
                <w:rStyle w:val="Hyperlink"/>
                <w:rFonts w:ascii="Calibri" w:hAnsi="Calibri" w:cs="Calibri"/>
              </w:rPr>
              <w:t>Vides pārskata sagatavošanas procedūra un tvēruma noteikšana</w:t>
            </w:r>
            <w:r w:rsidRPr="007D1AD2">
              <w:rPr>
                <w:webHidden/>
              </w:rPr>
              <w:tab/>
            </w:r>
            <w:r w:rsidRPr="007D1AD2">
              <w:rPr>
                <w:webHidden/>
              </w:rPr>
              <w:fldChar w:fldCharType="begin"/>
            </w:r>
            <w:r w:rsidRPr="007D1AD2">
              <w:rPr>
                <w:webHidden/>
              </w:rPr>
              <w:instrText xml:space="preserve"> PAGEREF _Toc210625581 \h </w:instrText>
            </w:r>
            <w:r w:rsidRPr="007D1AD2">
              <w:rPr>
                <w:webHidden/>
              </w:rPr>
            </w:r>
            <w:r w:rsidRPr="007D1AD2">
              <w:rPr>
                <w:webHidden/>
              </w:rPr>
              <w:fldChar w:fldCharType="separate"/>
            </w:r>
            <w:r w:rsidRPr="007D1AD2">
              <w:rPr>
                <w:webHidden/>
              </w:rPr>
              <w:t>11</w:t>
            </w:r>
            <w:r w:rsidRPr="007D1AD2">
              <w:rPr>
                <w:webHidden/>
              </w:rPr>
              <w:fldChar w:fldCharType="end"/>
            </w:r>
          </w:hyperlink>
        </w:p>
        <w:p w14:paraId="25261B55" w14:textId="62C88611" w:rsidR="003E5E05" w:rsidRPr="007D1AD2" w:rsidRDefault="003E5E05">
          <w:pPr>
            <w:pStyle w:val="TOC2"/>
            <w:tabs>
              <w:tab w:val="left" w:pos="880"/>
            </w:tabs>
            <w:rPr>
              <w:rFonts w:eastAsiaTheme="minorEastAsia"/>
              <w:kern w:val="2"/>
              <w:szCs w:val="24"/>
              <w14:ligatures w14:val="standardContextual"/>
            </w:rPr>
          </w:pPr>
          <w:hyperlink w:anchor="_Toc210625582" w:history="1">
            <w:r w:rsidRPr="007D1AD2">
              <w:rPr>
                <w:rStyle w:val="Hyperlink"/>
                <w:rFonts w:ascii="Calibri" w:hAnsi="Calibri" w:cs="Calibri"/>
              </w:rPr>
              <w:t>3.1.</w:t>
            </w:r>
            <w:r w:rsidRPr="007D1AD2">
              <w:rPr>
                <w:rFonts w:eastAsiaTheme="minorEastAsia"/>
                <w:kern w:val="2"/>
                <w:szCs w:val="24"/>
                <w14:ligatures w14:val="standardContextual"/>
              </w:rPr>
              <w:tab/>
            </w:r>
            <w:r w:rsidRPr="007D1AD2">
              <w:rPr>
                <w:rStyle w:val="Hyperlink"/>
                <w:rFonts w:ascii="Calibri" w:hAnsi="Calibri" w:cs="Calibri"/>
              </w:rPr>
              <w:t>Vispārējā pieeja un metodes</w:t>
            </w:r>
            <w:r w:rsidRPr="007D1AD2">
              <w:rPr>
                <w:webHidden/>
              </w:rPr>
              <w:tab/>
            </w:r>
            <w:r w:rsidRPr="007D1AD2">
              <w:rPr>
                <w:webHidden/>
              </w:rPr>
              <w:fldChar w:fldCharType="begin"/>
            </w:r>
            <w:r w:rsidRPr="007D1AD2">
              <w:rPr>
                <w:webHidden/>
              </w:rPr>
              <w:instrText xml:space="preserve"> PAGEREF _Toc210625582 \h </w:instrText>
            </w:r>
            <w:r w:rsidRPr="007D1AD2">
              <w:rPr>
                <w:webHidden/>
              </w:rPr>
            </w:r>
            <w:r w:rsidRPr="007D1AD2">
              <w:rPr>
                <w:webHidden/>
              </w:rPr>
              <w:fldChar w:fldCharType="separate"/>
            </w:r>
            <w:r w:rsidRPr="007D1AD2">
              <w:rPr>
                <w:webHidden/>
              </w:rPr>
              <w:t>11</w:t>
            </w:r>
            <w:r w:rsidRPr="007D1AD2">
              <w:rPr>
                <w:webHidden/>
              </w:rPr>
              <w:fldChar w:fldCharType="end"/>
            </w:r>
          </w:hyperlink>
        </w:p>
        <w:p w14:paraId="41F34E7E" w14:textId="5070095C" w:rsidR="003E5E05" w:rsidRPr="007D1AD2" w:rsidRDefault="003E5E05">
          <w:pPr>
            <w:pStyle w:val="TOC2"/>
            <w:tabs>
              <w:tab w:val="left" w:pos="880"/>
            </w:tabs>
            <w:rPr>
              <w:rFonts w:eastAsiaTheme="minorEastAsia"/>
              <w:kern w:val="2"/>
              <w:szCs w:val="24"/>
              <w14:ligatures w14:val="standardContextual"/>
            </w:rPr>
          </w:pPr>
          <w:hyperlink w:anchor="_Toc210625583" w:history="1">
            <w:r w:rsidRPr="007D1AD2">
              <w:rPr>
                <w:rStyle w:val="Hyperlink"/>
                <w:rFonts w:ascii="Calibri" w:hAnsi="Calibri" w:cs="Calibri"/>
              </w:rPr>
              <w:t>3.2.</w:t>
            </w:r>
            <w:r w:rsidRPr="007D1AD2">
              <w:rPr>
                <w:rFonts w:eastAsiaTheme="minorEastAsia"/>
                <w:kern w:val="2"/>
                <w:szCs w:val="24"/>
                <w14:ligatures w14:val="standardContextual"/>
              </w:rPr>
              <w:tab/>
            </w:r>
            <w:r w:rsidRPr="007D1AD2">
              <w:rPr>
                <w:rStyle w:val="Hyperlink"/>
                <w:rFonts w:ascii="Calibri" w:hAnsi="Calibri" w:cs="Calibri"/>
              </w:rPr>
              <w:t>Tvēruma noteikšana</w:t>
            </w:r>
            <w:r w:rsidRPr="007D1AD2">
              <w:rPr>
                <w:webHidden/>
              </w:rPr>
              <w:tab/>
            </w:r>
            <w:r w:rsidRPr="007D1AD2">
              <w:rPr>
                <w:webHidden/>
              </w:rPr>
              <w:fldChar w:fldCharType="begin"/>
            </w:r>
            <w:r w:rsidRPr="007D1AD2">
              <w:rPr>
                <w:webHidden/>
              </w:rPr>
              <w:instrText xml:space="preserve"> PAGEREF _Toc210625583 \h </w:instrText>
            </w:r>
            <w:r w:rsidRPr="007D1AD2">
              <w:rPr>
                <w:webHidden/>
              </w:rPr>
            </w:r>
            <w:r w:rsidRPr="007D1AD2">
              <w:rPr>
                <w:webHidden/>
              </w:rPr>
              <w:fldChar w:fldCharType="separate"/>
            </w:r>
            <w:r w:rsidRPr="007D1AD2">
              <w:rPr>
                <w:webHidden/>
              </w:rPr>
              <w:t>12</w:t>
            </w:r>
            <w:r w:rsidRPr="007D1AD2">
              <w:rPr>
                <w:webHidden/>
              </w:rPr>
              <w:fldChar w:fldCharType="end"/>
            </w:r>
          </w:hyperlink>
        </w:p>
        <w:p w14:paraId="2E16FD9C" w14:textId="01243AE4" w:rsidR="003E5E05" w:rsidRPr="007D1AD2" w:rsidRDefault="003E5E05">
          <w:pPr>
            <w:pStyle w:val="TOC1"/>
            <w:tabs>
              <w:tab w:val="left" w:pos="440"/>
            </w:tabs>
            <w:rPr>
              <w:rFonts w:eastAsiaTheme="minorEastAsia"/>
              <w:kern w:val="2"/>
              <w:szCs w:val="24"/>
              <w14:ligatures w14:val="standardContextual"/>
            </w:rPr>
          </w:pPr>
          <w:hyperlink w:anchor="_Toc210625584" w:history="1">
            <w:r w:rsidRPr="007D1AD2">
              <w:rPr>
                <w:rStyle w:val="Hyperlink"/>
                <w:rFonts w:ascii="Calibri" w:hAnsi="Calibri" w:cs="Calibri"/>
              </w:rPr>
              <w:t>4.</w:t>
            </w:r>
            <w:r w:rsidRPr="007D1AD2">
              <w:rPr>
                <w:rFonts w:eastAsiaTheme="minorEastAsia"/>
                <w:kern w:val="2"/>
                <w:szCs w:val="24"/>
                <w14:ligatures w14:val="standardContextual"/>
              </w:rPr>
              <w:tab/>
            </w:r>
            <w:r w:rsidRPr="007D1AD2">
              <w:rPr>
                <w:rStyle w:val="Hyperlink"/>
                <w:rFonts w:ascii="Calibri" w:hAnsi="Calibri" w:cs="Calibri"/>
              </w:rPr>
              <w:t>Sabiedrības līdzdalība</w:t>
            </w:r>
            <w:r w:rsidRPr="007D1AD2">
              <w:rPr>
                <w:webHidden/>
              </w:rPr>
              <w:tab/>
            </w:r>
            <w:r w:rsidRPr="007D1AD2">
              <w:rPr>
                <w:webHidden/>
              </w:rPr>
              <w:fldChar w:fldCharType="begin"/>
            </w:r>
            <w:r w:rsidRPr="007D1AD2">
              <w:rPr>
                <w:webHidden/>
              </w:rPr>
              <w:instrText xml:space="preserve"> PAGEREF _Toc210625584 \h </w:instrText>
            </w:r>
            <w:r w:rsidRPr="007D1AD2">
              <w:rPr>
                <w:webHidden/>
              </w:rPr>
            </w:r>
            <w:r w:rsidRPr="007D1AD2">
              <w:rPr>
                <w:webHidden/>
              </w:rPr>
              <w:fldChar w:fldCharType="separate"/>
            </w:r>
            <w:r w:rsidRPr="007D1AD2">
              <w:rPr>
                <w:webHidden/>
              </w:rPr>
              <w:t>14</w:t>
            </w:r>
            <w:r w:rsidRPr="007D1AD2">
              <w:rPr>
                <w:webHidden/>
              </w:rPr>
              <w:fldChar w:fldCharType="end"/>
            </w:r>
          </w:hyperlink>
        </w:p>
        <w:p w14:paraId="430C083D" w14:textId="5959BD63" w:rsidR="003E5E05" w:rsidRPr="007D1AD2" w:rsidRDefault="003E5E05">
          <w:pPr>
            <w:pStyle w:val="TOC1"/>
            <w:tabs>
              <w:tab w:val="left" w:pos="440"/>
            </w:tabs>
            <w:rPr>
              <w:rFonts w:eastAsiaTheme="minorEastAsia"/>
              <w:kern w:val="2"/>
              <w:szCs w:val="24"/>
              <w14:ligatures w14:val="standardContextual"/>
            </w:rPr>
          </w:pPr>
          <w:hyperlink w:anchor="_Toc210625585" w:history="1">
            <w:r w:rsidRPr="007D1AD2">
              <w:rPr>
                <w:rStyle w:val="Hyperlink"/>
                <w:rFonts w:ascii="Calibri" w:hAnsi="Calibri" w:cs="Calibri"/>
              </w:rPr>
              <w:t>5.</w:t>
            </w:r>
            <w:r w:rsidRPr="007D1AD2">
              <w:rPr>
                <w:rFonts w:eastAsiaTheme="minorEastAsia"/>
                <w:kern w:val="2"/>
                <w:szCs w:val="24"/>
                <w14:ligatures w14:val="standardContextual"/>
              </w:rPr>
              <w:tab/>
            </w:r>
            <w:r w:rsidRPr="007D1AD2">
              <w:rPr>
                <w:rStyle w:val="Hyperlink"/>
                <w:rFonts w:ascii="Calibri" w:hAnsi="Calibri" w:cs="Calibri"/>
              </w:rPr>
              <w:t>Vides aizsardzības mērķi un vērtējuma kritēriji</w:t>
            </w:r>
            <w:r w:rsidRPr="007D1AD2">
              <w:rPr>
                <w:webHidden/>
              </w:rPr>
              <w:tab/>
            </w:r>
            <w:r w:rsidRPr="007D1AD2">
              <w:rPr>
                <w:webHidden/>
              </w:rPr>
              <w:fldChar w:fldCharType="begin"/>
            </w:r>
            <w:r w:rsidRPr="007D1AD2">
              <w:rPr>
                <w:webHidden/>
              </w:rPr>
              <w:instrText xml:space="preserve"> PAGEREF _Toc210625585 \h </w:instrText>
            </w:r>
            <w:r w:rsidRPr="007D1AD2">
              <w:rPr>
                <w:webHidden/>
              </w:rPr>
            </w:r>
            <w:r w:rsidRPr="007D1AD2">
              <w:rPr>
                <w:webHidden/>
              </w:rPr>
              <w:fldChar w:fldCharType="separate"/>
            </w:r>
            <w:r w:rsidRPr="007D1AD2">
              <w:rPr>
                <w:webHidden/>
              </w:rPr>
              <w:t>14</w:t>
            </w:r>
            <w:r w:rsidRPr="007D1AD2">
              <w:rPr>
                <w:webHidden/>
              </w:rPr>
              <w:fldChar w:fldCharType="end"/>
            </w:r>
          </w:hyperlink>
        </w:p>
        <w:p w14:paraId="3FA4D956" w14:textId="7F74177D" w:rsidR="003E5E05" w:rsidRPr="007D1AD2" w:rsidRDefault="003E5E05">
          <w:pPr>
            <w:pStyle w:val="TOC2"/>
            <w:tabs>
              <w:tab w:val="left" w:pos="880"/>
            </w:tabs>
            <w:rPr>
              <w:rFonts w:eastAsiaTheme="minorEastAsia"/>
              <w:kern w:val="2"/>
              <w:szCs w:val="24"/>
              <w14:ligatures w14:val="standardContextual"/>
            </w:rPr>
          </w:pPr>
          <w:hyperlink w:anchor="_Toc210625586" w:history="1">
            <w:r w:rsidRPr="007D1AD2">
              <w:rPr>
                <w:rStyle w:val="Hyperlink"/>
                <w:rFonts w:ascii="Calibri" w:hAnsi="Calibri" w:cs="Calibri"/>
              </w:rPr>
              <w:t>5.1.</w:t>
            </w:r>
            <w:r w:rsidRPr="007D1AD2">
              <w:rPr>
                <w:rFonts w:eastAsiaTheme="minorEastAsia"/>
                <w:kern w:val="2"/>
                <w:szCs w:val="24"/>
                <w14:ligatures w14:val="standardContextual"/>
              </w:rPr>
              <w:tab/>
            </w:r>
            <w:r w:rsidRPr="007D1AD2">
              <w:rPr>
                <w:rStyle w:val="Hyperlink"/>
                <w:rFonts w:ascii="Calibri" w:hAnsi="Calibri" w:cs="Calibri"/>
              </w:rPr>
              <w:t>Mērķi, kas attiecas uz ilgtspējīgas attīstības nodrošināšanu un plānošanas dokumenta saturu</w:t>
            </w:r>
            <w:r w:rsidRPr="007D1AD2">
              <w:rPr>
                <w:webHidden/>
              </w:rPr>
              <w:tab/>
            </w:r>
            <w:r w:rsidRPr="007D1AD2">
              <w:rPr>
                <w:webHidden/>
              </w:rPr>
              <w:fldChar w:fldCharType="begin"/>
            </w:r>
            <w:r w:rsidRPr="007D1AD2">
              <w:rPr>
                <w:webHidden/>
              </w:rPr>
              <w:instrText xml:space="preserve"> PAGEREF _Toc210625586 \h </w:instrText>
            </w:r>
            <w:r w:rsidRPr="007D1AD2">
              <w:rPr>
                <w:webHidden/>
              </w:rPr>
            </w:r>
            <w:r w:rsidRPr="007D1AD2">
              <w:rPr>
                <w:webHidden/>
              </w:rPr>
              <w:fldChar w:fldCharType="separate"/>
            </w:r>
            <w:r w:rsidRPr="007D1AD2">
              <w:rPr>
                <w:webHidden/>
              </w:rPr>
              <w:t>15</w:t>
            </w:r>
            <w:r w:rsidRPr="007D1AD2">
              <w:rPr>
                <w:webHidden/>
              </w:rPr>
              <w:fldChar w:fldCharType="end"/>
            </w:r>
          </w:hyperlink>
        </w:p>
        <w:p w14:paraId="32329587" w14:textId="1D23A479" w:rsidR="003E5E05" w:rsidRPr="007D1AD2" w:rsidRDefault="003E5E05">
          <w:pPr>
            <w:pStyle w:val="TOC2"/>
            <w:tabs>
              <w:tab w:val="left" w:pos="880"/>
            </w:tabs>
            <w:rPr>
              <w:rFonts w:eastAsiaTheme="minorEastAsia"/>
              <w:kern w:val="2"/>
              <w:szCs w:val="24"/>
              <w14:ligatures w14:val="standardContextual"/>
            </w:rPr>
          </w:pPr>
          <w:hyperlink w:anchor="_Toc210625587" w:history="1">
            <w:r w:rsidRPr="007D1AD2">
              <w:rPr>
                <w:rStyle w:val="Hyperlink"/>
                <w:rFonts w:ascii="Calibri" w:hAnsi="Calibri" w:cs="Calibri"/>
              </w:rPr>
              <w:t>5.2.</w:t>
            </w:r>
            <w:r w:rsidRPr="007D1AD2">
              <w:rPr>
                <w:rFonts w:eastAsiaTheme="minorEastAsia"/>
                <w:kern w:val="2"/>
                <w:szCs w:val="24"/>
                <w14:ligatures w14:val="standardContextual"/>
              </w:rPr>
              <w:tab/>
            </w:r>
            <w:r w:rsidRPr="007D1AD2">
              <w:rPr>
                <w:rStyle w:val="Hyperlink"/>
                <w:rFonts w:ascii="Calibri" w:hAnsi="Calibri" w:cs="Calibri"/>
              </w:rPr>
              <w:t>Vērtējuma kritēriji</w:t>
            </w:r>
            <w:r w:rsidRPr="007D1AD2">
              <w:rPr>
                <w:webHidden/>
              </w:rPr>
              <w:tab/>
            </w:r>
            <w:r w:rsidRPr="007D1AD2">
              <w:rPr>
                <w:webHidden/>
              </w:rPr>
              <w:fldChar w:fldCharType="begin"/>
            </w:r>
            <w:r w:rsidRPr="007D1AD2">
              <w:rPr>
                <w:webHidden/>
              </w:rPr>
              <w:instrText xml:space="preserve"> PAGEREF _Toc210625587 \h </w:instrText>
            </w:r>
            <w:r w:rsidRPr="007D1AD2">
              <w:rPr>
                <w:webHidden/>
              </w:rPr>
            </w:r>
            <w:r w:rsidRPr="007D1AD2">
              <w:rPr>
                <w:webHidden/>
              </w:rPr>
              <w:fldChar w:fldCharType="separate"/>
            </w:r>
            <w:r w:rsidRPr="007D1AD2">
              <w:rPr>
                <w:webHidden/>
              </w:rPr>
              <w:t>23</w:t>
            </w:r>
            <w:r w:rsidRPr="007D1AD2">
              <w:rPr>
                <w:webHidden/>
              </w:rPr>
              <w:fldChar w:fldCharType="end"/>
            </w:r>
          </w:hyperlink>
        </w:p>
        <w:p w14:paraId="599F3B5A" w14:textId="1AD58142" w:rsidR="003E5E05" w:rsidRPr="007D1AD2" w:rsidRDefault="003E5E05">
          <w:pPr>
            <w:pStyle w:val="TOC1"/>
            <w:tabs>
              <w:tab w:val="left" w:pos="440"/>
            </w:tabs>
            <w:rPr>
              <w:rFonts w:eastAsiaTheme="minorEastAsia"/>
              <w:kern w:val="2"/>
              <w:szCs w:val="24"/>
              <w14:ligatures w14:val="standardContextual"/>
            </w:rPr>
          </w:pPr>
          <w:hyperlink w:anchor="_Toc210625588" w:history="1">
            <w:r w:rsidRPr="007D1AD2">
              <w:rPr>
                <w:rStyle w:val="Hyperlink"/>
                <w:rFonts w:ascii="Calibri" w:hAnsi="Calibri" w:cs="Calibri"/>
              </w:rPr>
              <w:t>6.</w:t>
            </w:r>
            <w:r w:rsidRPr="007D1AD2">
              <w:rPr>
                <w:rFonts w:eastAsiaTheme="minorEastAsia"/>
                <w:kern w:val="2"/>
                <w:szCs w:val="24"/>
                <w14:ligatures w14:val="standardContextual"/>
              </w:rPr>
              <w:tab/>
            </w:r>
            <w:r w:rsidRPr="007D1AD2">
              <w:rPr>
                <w:rStyle w:val="Hyperlink"/>
                <w:rFonts w:ascii="Calibri" w:hAnsi="Calibri" w:cs="Calibri"/>
              </w:rPr>
              <w:t>Esošā vides stāvokļa apraksts un  būtiskās ietekmes uz vidi novērtējums</w:t>
            </w:r>
            <w:r w:rsidRPr="007D1AD2">
              <w:rPr>
                <w:webHidden/>
              </w:rPr>
              <w:tab/>
            </w:r>
            <w:r w:rsidRPr="007D1AD2">
              <w:rPr>
                <w:webHidden/>
              </w:rPr>
              <w:fldChar w:fldCharType="begin"/>
            </w:r>
            <w:r w:rsidRPr="007D1AD2">
              <w:rPr>
                <w:webHidden/>
              </w:rPr>
              <w:instrText xml:space="preserve"> PAGEREF _Toc210625588 \h </w:instrText>
            </w:r>
            <w:r w:rsidRPr="007D1AD2">
              <w:rPr>
                <w:webHidden/>
              </w:rPr>
            </w:r>
            <w:r w:rsidRPr="007D1AD2">
              <w:rPr>
                <w:webHidden/>
              </w:rPr>
              <w:fldChar w:fldCharType="separate"/>
            </w:r>
            <w:r w:rsidRPr="007D1AD2">
              <w:rPr>
                <w:webHidden/>
              </w:rPr>
              <w:t>27</w:t>
            </w:r>
            <w:r w:rsidRPr="007D1AD2">
              <w:rPr>
                <w:webHidden/>
              </w:rPr>
              <w:fldChar w:fldCharType="end"/>
            </w:r>
          </w:hyperlink>
        </w:p>
        <w:p w14:paraId="4CB4C755" w14:textId="4195EA08" w:rsidR="003E5E05" w:rsidRPr="007D1AD2" w:rsidRDefault="003E5E05">
          <w:pPr>
            <w:pStyle w:val="TOC2"/>
            <w:tabs>
              <w:tab w:val="left" w:pos="880"/>
            </w:tabs>
            <w:rPr>
              <w:rFonts w:eastAsiaTheme="minorEastAsia"/>
              <w:kern w:val="2"/>
              <w:szCs w:val="24"/>
              <w14:ligatures w14:val="standardContextual"/>
            </w:rPr>
          </w:pPr>
          <w:hyperlink w:anchor="_Toc210625589" w:history="1">
            <w:r w:rsidRPr="007D1AD2">
              <w:rPr>
                <w:rStyle w:val="Hyperlink"/>
                <w:rFonts w:ascii="Calibri" w:hAnsi="Calibri" w:cs="Calibri"/>
              </w:rPr>
              <w:t>6.1.</w:t>
            </w:r>
            <w:r w:rsidRPr="007D1AD2">
              <w:rPr>
                <w:rFonts w:eastAsiaTheme="minorEastAsia"/>
                <w:kern w:val="2"/>
                <w:szCs w:val="24"/>
                <w14:ligatures w14:val="standardContextual"/>
              </w:rPr>
              <w:tab/>
            </w:r>
            <w:r w:rsidRPr="007D1AD2">
              <w:rPr>
                <w:rStyle w:val="Hyperlink"/>
                <w:rFonts w:ascii="Calibri" w:hAnsi="Calibri" w:cs="Calibri"/>
              </w:rPr>
              <w:t>Sabiedrība un cilvēku veselība</w:t>
            </w:r>
            <w:r w:rsidRPr="007D1AD2">
              <w:rPr>
                <w:webHidden/>
              </w:rPr>
              <w:tab/>
            </w:r>
            <w:r w:rsidRPr="007D1AD2">
              <w:rPr>
                <w:webHidden/>
              </w:rPr>
              <w:fldChar w:fldCharType="begin"/>
            </w:r>
            <w:r w:rsidRPr="007D1AD2">
              <w:rPr>
                <w:webHidden/>
              </w:rPr>
              <w:instrText xml:space="preserve"> PAGEREF _Toc210625589 \h </w:instrText>
            </w:r>
            <w:r w:rsidRPr="007D1AD2">
              <w:rPr>
                <w:webHidden/>
              </w:rPr>
            </w:r>
            <w:r w:rsidRPr="007D1AD2">
              <w:rPr>
                <w:webHidden/>
              </w:rPr>
              <w:fldChar w:fldCharType="separate"/>
            </w:r>
            <w:r w:rsidRPr="007D1AD2">
              <w:rPr>
                <w:webHidden/>
              </w:rPr>
              <w:t>27</w:t>
            </w:r>
            <w:r w:rsidRPr="007D1AD2">
              <w:rPr>
                <w:webHidden/>
              </w:rPr>
              <w:fldChar w:fldCharType="end"/>
            </w:r>
          </w:hyperlink>
        </w:p>
        <w:p w14:paraId="4E4FE756" w14:textId="474909A5" w:rsidR="003E5E05" w:rsidRPr="007D1AD2" w:rsidRDefault="003E5E05">
          <w:pPr>
            <w:pStyle w:val="TOC2"/>
            <w:tabs>
              <w:tab w:val="left" w:pos="880"/>
            </w:tabs>
            <w:rPr>
              <w:rFonts w:eastAsiaTheme="minorEastAsia"/>
              <w:kern w:val="2"/>
              <w:szCs w:val="24"/>
              <w14:ligatures w14:val="standardContextual"/>
            </w:rPr>
          </w:pPr>
          <w:hyperlink w:anchor="_Toc210625590" w:history="1">
            <w:r w:rsidRPr="007D1AD2">
              <w:rPr>
                <w:rStyle w:val="Hyperlink"/>
                <w:rFonts w:ascii="Calibri" w:hAnsi="Calibri" w:cs="Calibri"/>
              </w:rPr>
              <w:t>6.2.</w:t>
            </w:r>
            <w:r w:rsidRPr="007D1AD2">
              <w:rPr>
                <w:rFonts w:eastAsiaTheme="minorEastAsia"/>
                <w:kern w:val="2"/>
                <w:szCs w:val="24"/>
                <w14:ligatures w14:val="standardContextual"/>
              </w:rPr>
              <w:tab/>
            </w:r>
            <w:r w:rsidRPr="007D1AD2">
              <w:rPr>
                <w:rStyle w:val="Hyperlink"/>
                <w:rFonts w:ascii="Calibri" w:hAnsi="Calibri" w:cs="Calibri"/>
              </w:rPr>
              <w:t>Dabas daudzveidība</w:t>
            </w:r>
            <w:r w:rsidRPr="007D1AD2">
              <w:rPr>
                <w:webHidden/>
              </w:rPr>
              <w:tab/>
            </w:r>
            <w:r w:rsidRPr="007D1AD2">
              <w:rPr>
                <w:webHidden/>
              </w:rPr>
              <w:fldChar w:fldCharType="begin"/>
            </w:r>
            <w:r w:rsidRPr="007D1AD2">
              <w:rPr>
                <w:webHidden/>
              </w:rPr>
              <w:instrText xml:space="preserve"> PAGEREF _Toc210625590 \h </w:instrText>
            </w:r>
            <w:r w:rsidRPr="007D1AD2">
              <w:rPr>
                <w:webHidden/>
              </w:rPr>
            </w:r>
            <w:r w:rsidRPr="007D1AD2">
              <w:rPr>
                <w:webHidden/>
              </w:rPr>
              <w:fldChar w:fldCharType="separate"/>
            </w:r>
            <w:r w:rsidRPr="007D1AD2">
              <w:rPr>
                <w:webHidden/>
              </w:rPr>
              <w:t>32</w:t>
            </w:r>
            <w:r w:rsidRPr="007D1AD2">
              <w:rPr>
                <w:webHidden/>
              </w:rPr>
              <w:fldChar w:fldCharType="end"/>
            </w:r>
          </w:hyperlink>
        </w:p>
        <w:p w14:paraId="6A6AB7D0" w14:textId="27697947" w:rsidR="003E5E05" w:rsidRPr="007D1AD2" w:rsidRDefault="003E5E05">
          <w:pPr>
            <w:pStyle w:val="TOC2"/>
            <w:tabs>
              <w:tab w:val="left" w:pos="880"/>
            </w:tabs>
            <w:rPr>
              <w:rFonts w:eastAsiaTheme="minorEastAsia"/>
              <w:kern w:val="2"/>
              <w:szCs w:val="24"/>
              <w14:ligatures w14:val="standardContextual"/>
            </w:rPr>
          </w:pPr>
          <w:hyperlink w:anchor="_Toc210625591" w:history="1">
            <w:r w:rsidRPr="007D1AD2">
              <w:rPr>
                <w:rStyle w:val="Hyperlink"/>
                <w:rFonts w:ascii="Calibri" w:hAnsi="Calibri" w:cs="Calibri"/>
              </w:rPr>
              <w:t>6.3.</w:t>
            </w:r>
            <w:r w:rsidRPr="007D1AD2">
              <w:rPr>
                <w:rFonts w:eastAsiaTheme="minorEastAsia"/>
                <w:kern w:val="2"/>
                <w:szCs w:val="24"/>
                <w14:ligatures w14:val="standardContextual"/>
              </w:rPr>
              <w:tab/>
            </w:r>
            <w:r w:rsidRPr="007D1AD2">
              <w:rPr>
                <w:rStyle w:val="Hyperlink"/>
                <w:rFonts w:ascii="Calibri" w:hAnsi="Calibri" w:cs="Calibri"/>
              </w:rPr>
              <w:t>Kultūras, arhitektūras un arheoloģiskais mantojums, ainavu daudzveidība</w:t>
            </w:r>
            <w:r w:rsidRPr="007D1AD2">
              <w:rPr>
                <w:webHidden/>
              </w:rPr>
              <w:tab/>
            </w:r>
            <w:r w:rsidRPr="007D1AD2">
              <w:rPr>
                <w:webHidden/>
              </w:rPr>
              <w:fldChar w:fldCharType="begin"/>
            </w:r>
            <w:r w:rsidRPr="007D1AD2">
              <w:rPr>
                <w:webHidden/>
              </w:rPr>
              <w:instrText xml:space="preserve"> PAGEREF _Toc210625591 \h </w:instrText>
            </w:r>
            <w:r w:rsidRPr="007D1AD2">
              <w:rPr>
                <w:webHidden/>
              </w:rPr>
            </w:r>
            <w:r w:rsidRPr="007D1AD2">
              <w:rPr>
                <w:webHidden/>
              </w:rPr>
              <w:fldChar w:fldCharType="separate"/>
            </w:r>
            <w:r w:rsidRPr="007D1AD2">
              <w:rPr>
                <w:webHidden/>
              </w:rPr>
              <w:t>40</w:t>
            </w:r>
            <w:r w:rsidRPr="007D1AD2">
              <w:rPr>
                <w:webHidden/>
              </w:rPr>
              <w:fldChar w:fldCharType="end"/>
            </w:r>
          </w:hyperlink>
        </w:p>
        <w:p w14:paraId="1B1AA425" w14:textId="0352A5B4" w:rsidR="003E5E05" w:rsidRPr="007D1AD2" w:rsidRDefault="003E5E05">
          <w:pPr>
            <w:pStyle w:val="TOC2"/>
            <w:tabs>
              <w:tab w:val="left" w:pos="880"/>
            </w:tabs>
            <w:rPr>
              <w:rFonts w:eastAsiaTheme="minorEastAsia"/>
              <w:kern w:val="2"/>
              <w:szCs w:val="24"/>
              <w14:ligatures w14:val="standardContextual"/>
            </w:rPr>
          </w:pPr>
          <w:hyperlink w:anchor="_Toc210625592" w:history="1">
            <w:r w:rsidRPr="007D1AD2">
              <w:rPr>
                <w:rStyle w:val="Hyperlink"/>
                <w:rFonts w:ascii="Calibri" w:hAnsi="Calibri" w:cs="Calibri"/>
              </w:rPr>
              <w:t>6.4.</w:t>
            </w:r>
            <w:r w:rsidRPr="007D1AD2">
              <w:rPr>
                <w:rFonts w:eastAsiaTheme="minorEastAsia"/>
                <w:kern w:val="2"/>
                <w:szCs w:val="24"/>
                <w14:ligatures w14:val="standardContextual"/>
              </w:rPr>
              <w:tab/>
            </w:r>
            <w:r w:rsidRPr="007D1AD2">
              <w:rPr>
                <w:rStyle w:val="Hyperlink"/>
                <w:rFonts w:ascii="Calibri" w:hAnsi="Calibri" w:cs="Calibri"/>
              </w:rPr>
              <w:t>Augsne un virszemes ūdens</w:t>
            </w:r>
            <w:r w:rsidRPr="007D1AD2">
              <w:rPr>
                <w:webHidden/>
              </w:rPr>
              <w:tab/>
            </w:r>
            <w:r w:rsidRPr="007D1AD2">
              <w:rPr>
                <w:webHidden/>
              </w:rPr>
              <w:fldChar w:fldCharType="begin"/>
            </w:r>
            <w:r w:rsidRPr="007D1AD2">
              <w:rPr>
                <w:webHidden/>
              </w:rPr>
              <w:instrText xml:space="preserve"> PAGEREF _Toc210625592 \h </w:instrText>
            </w:r>
            <w:r w:rsidRPr="007D1AD2">
              <w:rPr>
                <w:webHidden/>
              </w:rPr>
            </w:r>
            <w:r w:rsidRPr="007D1AD2">
              <w:rPr>
                <w:webHidden/>
              </w:rPr>
              <w:fldChar w:fldCharType="separate"/>
            </w:r>
            <w:r w:rsidRPr="007D1AD2">
              <w:rPr>
                <w:webHidden/>
              </w:rPr>
              <w:t>45</w:t>
            </w:r>
            <w:r w:rsidRPr="007D1AD2">
              <w:rPr>
                <w:webHidden/>
              </w:rPr>
              <w:fldChar w:fldCharType="end"/>
            </w:r>
          </w:hyperlink>
        </w:p>
        <w:p w14:paraId="6817E366" w14:textId="1804D19E" w:rsidR="003E5E05" w:rsidRPr="007D1AD2" w:rsidRDefault="003E5E05">
          <w:pPr>
            <w:pStyle w:val="TOC2"/>
            <w:tabs>
              <w:tab w:val="left" w:pos="880"/>
            </w:tabs>
            <w:rPr>
              <w:rFonts w:eastAsiaTheme="minorEastAsia"/>
              <w:kern w:val="2"/>
              <w:szCs w:val="24"/>
              <w14:ligatures w14:val="standardContextual"/>
            </w:rPr>
          </w:pPr>
          <w:hyperlink w:anchor="_Toc210625593" w:history="1">
            <w:r w:rsidRPr="007D1AD2">
              <w:rPr>
                <w:rStyle w:val="Hyperlink"/>
                <w:rFonts w:ascii="Calibri" w:hAnsi="Calibri" w:cs="Calibri"/>
              </w:rPr>
              <w:t>6.5.</w:t>
            </w:r>
            <w:r w:rsidRPr="007D1AD2">
              <w:rPr>
                <w:rFonts w:eastAsiaTheme="minorEastAsia"/>
                <w:kern w:val="2"/>
                <w:szCs w:val="24"/>
                <w14:ligatures w14:val="standardContextual"/>
              </w:rPr>
              <w:tab/>
            </w:r>
            <w:r w:rsidRPr="007D1AD2">
              <w:rPr>
                <w:rStyle w:val="Hyperlink"/>
                <w:rFonts w:ascii="Calibri" w:hAnsi="Calibri" w:cs="Calibri"/>
              </w:rPr>
              <w:t>Klimats</w:t>
            </w:r>
            <w:r w:rsidRPr="007D1AD2">
              <w:rPr>
                <w:webHidden/>
              </w:rPr>
              <w:tab/>
            </w:r>
            <w:r w:rsidRPr="007D1AD2">
              <w:rPr>
                <w:webHidden/>
              </w:rPr>
              <w:fldChar w:fldCharType="begin"/>
            </w:r>
            <w:r w:rsidRPr="007D1AD2">
              <w:rPr>
                <w:webHidden/>
              </w:rPr>
              <w:instrText xml:space="preserve"> PAGEREF _Toc210625593 \h </w:instrText>
            </w:r>
            <w:r w:rsidRPr="007D1AD2">
              <w:rPr>
                <w:webHidden/>
              </w:rPr>
            </w:r>
            <w:r w:rsidRPr="007D1AD2">
              <w:rPr>
                <w:webHidden/>
              </w:rPr>
              <w:fldChar w:fldCharType="separate"/>
            </w:r>
            <w:r w:rsidRPr="007D1AD2">
              <w:rPr>
                <w:webHidden/>
              </w:rPr>
              <w:t>50</w:t>
            </w:r>
            <w:r w:rsidRPr="007D1AD2">
              <w:rPr>
                <w:webHidden/>
              </w:rPr>
              <w:fldChar w:fldCharType="end"/>
            </w:r>
          </w:hyperlink>
        </w:p>
        <w:p w14:paraId="777BB697" w14:textId="37E26EBA" w:rsidR="003E5E05" w:rsidRPr="007D1AD2" w:rsidRDefault="003E5E05">
          <w:pPr>
            <w:pStyle w:val="TOC2"/>
            <w:tabs>
              <w:tab w:val="left" w:pos="880"/>
            </w:tabs>
            <w:rPr>
              <w:rFonts w:eastAsiaTheme="minorEastAsia"/>
              <w:kern w:val="2"/>
              <w:szCs w:val="24"/>
              <w14:ligatures w14:val="standardContextual"/>
            </w:rPr>
          </w:pPr>
          <w:hyperlink w:anchor="_Toc210625594" w:history="1">
            <w:r w:rsidRPr="007D1AD2">
              <w:rPr>
                <w:rStyle w:val="Hyperlink"/>
                <w:rFonts w:ascii="Calibri" w:hAnsi="Calibri" w:cs="Calibri"/>
              </w:rPr>
              <w:t>6.6.</w:t>
            </w:r>
            <w:r w:rsidRPr="007D1AD2">
              <w:rPr>
                <w:rFonts w:eastAsiaTheme="minorEastAsia"/>
                <w:kern w:val="2"/>
                <w:szCs w:val="24"/>
                <w14:ligatures w14:val="standardContextual"/>
              </w:rPr>
              <w:tab/>
            </w:r>
            <w:r w:rsidRPr="007D1AD2">
              <w:rPr>
                <w:rStyle w:val="Hyperlink"/>
                <w:rFonts w:ascii="Calibri" w:hAnsi="Calibri" w:cs="Calibri"/>
              </w:rPr>
              <w:t>Materiālās vērtības</w:t>
            </w:r>
            <w:r w:rsidRPr="007D1AD2">
              <w:rPr>
                <w:webHidden/>
              </w:rPr>
              <w:tab/>
            </w:r>
            <w:r w:rsidRPr="007D1AD2">
              <w:rPr>
                <w:webHidden/>
              </w:rPr>
              <w:fldChar w:fldCharType="begin"/>
            </w:r>
            <w:r w:rsidRPr="007D1AD2">
              <w:rPr>
                <w:webHidden/>
              </w:rPr>
              <w:instrText xml:space="preserve"> PAGEREF _Toc210625594 \h </w:instrText>
            </w:r>
            <w:r w:rsidRPr="007D1AD2">
              <w:rPr>
                <w:webHidden/>
              </w:rPr>
            </w:r>
            <w:r w:rsidRPr="007D1AD2">
              <w:rPr>
                <w:webHidden/>
              </w:rPr>
              <w:fldChar w:fldCharType="separate"/>
            </w:r>
            <w:r w:rsidRPr="007D1AD2">
              <w:rPr>
                <w:webHidden/>
              </w:rPr>
              <w:t>51</w:t>
            </w:r>
            <w:r w:rsidRPr="007D1AD2">
              <w:rPr>
                <w:webHidden/>
              </w:rPr>
              <w:fldChar w:fldCharType="end"/>
            </w:r>
          </w:hyperlink>
        </w:p>
        <w:p w14:paraId="6018A654" w14:textId="21EC05DD" w:rsidR="003E5E05" w:rsidRPr="007D1AD2" w:rsidRDefault="003E5E05">
          <w:pPr>
            <w:pStyle w:val="TOC1"/>
            <w:tabs>
              <w:tab w:val="left" w:pos="440"/>
            </w:tabs>
            <w:rPr>
              <w:rFonts w:eastAsiaTheme="minorEastAsia"/>
              <w:kern w:val="2"/>
              <w:szCs w:val="24"/>
              <w14:ligatures w14:val="standardContextual"/>
            </w:rPr>
          </w:pPr>
          <w:hyperlink w:anchor="_Toc210625595" w:history="1">
            <w:r w:rsidRPr="007D1AD2">
              <w:rPr>
                <w:rStyle w:val="Hyperlink"/>
                <w:rFonts w:ascii="Calibri" w:hAnsi="Calibri" w:cs="Calibri"/>
              </w:rPr>
              <w:t>7.</w:t>
            </w:r>
            <w:r w:rsidRPr="007D1AD2">
              <w:rPr>
                <w:rFonts w:eastAsiaTheme="minorEastAsia"/>
                <w:kern w:val="2"/>
                <w:szCs w:val="24"/>
                <w14:ligatures w14:val="standardContextual"/>
              </w:rPr>
              <w:tab/>
            </w:r>
            <w:r w:rsidRPr="007D1AD2">
              <w:rPr>
                <w:rStyle w:val="Hyperlink"/>
                <w:rFonts w:ascii="Calibri" w:hAnsi="Calibri" w:cs="Calibri"/>
              </w:rPr>
              <w:t>Ietekmes novērtējums un risinājumi, lai novērstu vai samazinātu plānošanas dokumenta īstenošanas būtisko ietekmi uz vidi</w:t>
            </w:r>
            <w:r w:rsidRPr="007D1AD2">
              <w:rPr>
                <w:webHidden/>
              </w:rPr>
              <w:tab/>
            </w:r>
            <w:r w:rsidRPr="007D1AD2">
              <w:rPr>
                <w:webHidden/>
              </w:rPr>
              <w:fldChar w:fldCharType="begin"/>
            </w:r>
            <w:r w:rsidRPr="007D1AD2">
              <w:rPr>
                <w:webHidden/>
              </w:rPr>
              <w:instrText xml:space="preserve"> PAGEREF _Toc210625595 \h </w:instrText>
            </w:r>
            <w:r w:rsidRPr="007D1AD2">
              <w:rPr>
                <w:webHidden/>
              </w:rPr>
            </w:r>
            <w:r w:rsidRPr="007D1AD2">
              <w:rPr>
                <w:webHidden/>
              </w:rPr>
              <w:fldChar w:fldCharType="separate"/>
            </w:r>
            <w:r w:rsidRPr="007D1AD2">
              <w:rPr>
                <w:webHidden/>
              </w:rPr>
              <w:t>55</w:t>
            </w:r>
            <w:r w:rsidRPr="007D1AD2">
              <w:rPr>
                <w:webHidden/>
              </w:rPr>
              <w:fldChar w:fldCharType="end"/>
            </w:r>
          </w:hyperlink>
        </w:p>
        <w:p w14:paraId="2CB1DEE0" w14:textId="65DB78BE" w:rsidR="003E5E05" w:rsidRPr="007D1AD2" w:rsidRDefault="003E5E05">
          <w:pPr>
            <w:pStyle w:val="TOC2"/>
            <w:tabs>
              <w:tab w:val="left" w:pos="880"/>
            </w:tabs>
            <w:rPr>
              <w:rFonts w:eastAsiaTheme="minorEastAsia"/>
              <w:kern w:val="2"/>
              <w:szCs w:val="24"/>
              <w14:ligatures w14:val="standardContextual"/>
            </w:rPr>
          </w:pPr>
          <w:hyperlink w:anchor="_Toc210625596" w:history="1">
            <w:r w:rsidRPr="007D1AD2">
              <w:rPr>
                <w:rStyle w:val="Hyperlink"/>
                <w:rFonts w:ascii="Calibri" w:hAnsi="Calibri" w:cs="Calibri"/>
              </w:rPr>
              <w:t>7.1.</w:t>
            </w:r>
            <w:r w:rsidRPr="007D1AD2">
              <w:rPr>
                <w:rFonts w:eastAsiaTheme="minorEastAsia"/>
                <w:kern w:val="2"/>
                <w:szCs w:val="24"/>
                <w14:ligatures w14:val="standardContextual"/>
              </w:rPr>
              <w:tab/>
            </w:r>
            <w:r w:rsidRPr="007D1AD2">
              <w:rPr>
                <w:rStyle w:val="Hyperlink"/>
                <w:rFonts w:ascii="Calibri" w:hAnsi="Calibri" w:cs="Calibri"/>
              </w:rPr>
              <w:t>Sabiedrība un cilvēku veselība</w:t>
            </w:r>
            <w:r w:rsidRPr="007D1AD2">
              <w:rPr>
                <w:webHidden/>
              </w:rPr>
              <w:tab/>
            </w:r>
            <w:r w:rsidRPr="007D1AD2">
              <w:rPr>
                <w:webHidden/>
              </w:rPr>
              <w:fldChar w:fldCharType="begin"/>
            </w:r>
            <w:r w:rsidRPr="007D1AD2">
              <w:rPr>
                <w:webHidden/>
              </w:rPr>
              <w:instrText xml:space="preserve"> PAGEREF _Toc210625596 \h </w:instrText>
            </w:r>
            <w:r w:rsidRPr="007D1AD2">
              <w:rPr>
                <w:webHidden/>
              </w:rPr>
            </w:r>
            <w:r w:rsidRPr="007D1AD2">
              <w:rPr>
                <w:webHidden/>
              </w:rPr>
              <w:fldChar w:fldCharType="separate"/>
            </w:r>
            <w:r w:rsidRPr="007D1AD2">
              <w:rPr>
                <w:webHidden/>
              </w:rPr>
              <w:t>61</w:t>
            </w:r>
            <w:r w:rsidRPr="007D1AD2">
              <w:rPr>
                <w:webHidden/>
              </w:rPr>
              <w:fldChar w:fldCharType="end"/>
            </w:r>
          </w:hyperlink>
        </w:p>
        <w:p w14:paraId="3EC0029A" w14:textId="258223BC" w:rsidR="003E5E05" w:rsidRPr="007D1AD2" w:rsidRDefault="003E5E05">
          <w:pPr>
            <w:pStyle w:val="TOC2"/>
            <w:tabs>
              <w:tab w:val="left" w:pos="880"/>
            </w:tabs>
            <w:rPr>
              <w:rFonts w:eastAsiaTheme="minorEastAsia"/>
              <w:kern w:val="2"/>
              <w:szCs w:val="24"/>
              <w14:ligatures w14:val="standardContextual"/>
            </w:rPr>
          </w:pPr>
          <w:hyperlink w:anchor="_Toc210625597" w:history="1">
            <w:r w:rsidRPr="007D1AD2">
              <w:rPr>
                <w:rStyle w:val="Hyperlink"/>
                <w:rFonts w:ascii="Calibri" w:hAnsi="Calibri" w:cs="Calibri"/>
              </w:rPr>
              <w:t>7.2.</w:t>
            </w:r>
            <w:r w:rsidRPr="007D1AD2">
              <w:rPr>
                <w:rFonts w:eastAsiaTheme="minorEastAsia"/>
                <w:kern w:val="2"/>
                <w:szCs w:val="24"/>
                <w14:ligatures w14:val="standardContextual"/>
              </w:rPr>
              <w:tab/>
            </w:r>
            <w:r w:rsidRPr="007D1AD2">
              <w:rPr>
                <w:rStyle w:val="Hyperlink"/>
                <w:rFonts w:ascii="Calibri" w:hAnsi="Calibri" w:cs="Calibri"/>
              </w:rPr>
              <w:t>Dabas daudzveidība</w:t>
            </w:r>
            <w:r w:rsidRPr="007D1AD2">
              <w:rPr>
                <w:webHidden/>
              </w:rPr>
              <w:tab/>
            </w:r>
            <w:r w:rsidRPr="007D1AD2">
              <w:rPr>
                <w:webHidden/>
              </w:rPr>
              <w:fldChar w:fldCharType="begin"/>
            </w:r>
            <w:r w:rsidRPr="007D1AD2">
              <w:rPr>
                <w:webHidden/>
              </w:rPr>
              <w:instrText xml:space="preserve"> PAGEREF _Toc210625597 \h </w:instrText>
            </w:r>
            <w:r w:rsidRPr="007D1AD2">
              <w:rPr>
                <w:webHidden/>
              </w:rPr>
            </w:r>
            <w:r w:rsidRPr="007D1AD2">
              <w:rPr>
                <w:webHidden/>
              </w:rPr>
              <w:fldChar w:fldCharType="separate"/>
            </w:r>
            <w:r w:rsidRPr="007D1AD2">
              <w:rPr>
                <w:webHidden/>
              </w:rPr>
              <w:t>62</w:t>
            </w:r>
            <w:r w:rsidRPr="007D1AD2">
              <w:rPr>
                <w:webHidden/>
              </w:rPr>
              <w:fldChar w:fldCharType="end"/>
            </w:r>
          </w:hyperlink>
        </w:p>
        <w:p w14:paraId="6730B5DE" w14:textId="2F1EF039" w:rsidR="003E5E05" w:rsidRPr="007D1AD2" w:rsidRDefault="003E5E05">
          <w:pPr>
            <w:pStyle w:val="TOC2"/>
            <w:tabs>
              <w:tab w:val="left" w:pos="880"/>
            </w:tabs>
            <w:rPr>
              <w:rFonts w:eastAsiaTheme="minorEastAsia"/>
              <w:kern w:val="2"/>
              <w:szCs w:val="24"/>
              <w14:ligatures w14:val="standardContextual"/>
            </w:rPr>
          </w:pPr>
          <w:hyperlink w:anchor="_Toc210625598" w:history="1">
            <w:r w:rsidRPr="007D1AD2">
              <w:rPr>
                <w:rStyle w:val="Hyperlink"/>
                <w:rFonts w:ascii="Calibri" w:hAnsi="Calibri" w:cs="Calibri"/>
              </w:rPr>
              <w:t>7.3.</w:t>
            </w:r>
            <w:r w:rsidRPr="007D1AD2">
              <w:rPr>
                <w:rFonts w:eastAsiaTheme="minorEastAsia"/>
                <w:kern w:val="2"/>
                <w:szCs w:val="24"/>
                <w14:ligatures w14:val="standardContextual"/>
              </w:rPr>
              <w:tab/>
            </w:r>
            <w:r w:rsidRPr="007D1AD2">
              <w:rPr>
                <w:rStyle w:val="Hyperlink"/>
                <w:rFonts w:ascii="Calibri" w:hAnsi="Calibri" w:cs="Calibri"/>
              </w:rPr>
              <w:t>Ainavu aizsardzība</w:t>
            </w:r>
            <w:r w:rsidRPr="007D1AD2">
              <w:rPr>
                <w:webHidden/>
              </w:rPr>
              <w:tab/>
            </w:r>
            <w:r w:rsidRPr="007D1AD2">
              <w:rPr>
                <w:webHidden/>
              </w:rPr>
              <w:fldChar w:fldCharType="begin"/>
            </w:r>
            <w:r w:rsidRPr="007D1AD2">
              <w:rPr>
                <w:webHidden/>
              </w:rPr>
              <w:instrText xml:space="preserve"> PAGEREF _Toc210625598 \h </w:instrText>
            </w:r>
            <w:r w:rsidRPr="007D1AD2">
              <w:rPr>
                <w:webHidden/>
              </w:rPr>
            </w:r>
            <w:r w:rsidRPr="007D1AD2">
              <w:rPr>
                <w:webHidden/>
              </w:rPr>
              <w:fldChar w:fldCharType="separate"/>
            </w:r>
            <w:r w:rsidRPr="007D1AD2">
              <w:rPr>
                <w:webHidden/>
              </w:rPr>
              <w:t>64</w:t>
            </w:r>
            <w:r w:rsidRPr="007D1AD2">
              <w:rPr>
                <w:webHidden/>
              </w:rPr>
              <w:fldChar w:fldCharType="end"/>
            </w:r>
          </w:hyperlink>
        </w:p>
        <w:p w14:paraId="52BE0361" w14:textId="028D6F51" w:rsidR="003E5E05" w:rsidRPr="007D1AD2" w:rsidRDefault="003E5E05">
          <w:pPr>
            <w:pStyle w:val="TOC2"/>
            <w:tabs>
              <w:tab w:val="left" w:pos="880"/>
            </w:tabs>
            <w:rPr>
              <w:rFonts w:eastAsiaTheme="minorEastAsia"/>
              <w:kern w:val="2"/>
              <w:szCs w:val="24"/>
              <w14:ligatures w14:val="standardContextual"/>
            </w:rPr>
          </w:pPr>
          <w:hyperlink w:anchor="_Toc210625599" w:history="1">
            <w:r w:rsidRPr="007D1AD2">
              <w:rPr>
                <w:rStyle w:val="Hyperlink"/>
                <w:rFonts w:ascii="Calibri" w:hAnsi="Calibri" w:cs="Calibri"/>
              </w:rPr>
              <w:t>7.4.</w:t>
            </w:r>
            <w:r w:rsidRPr="007D1AD2">
              <w:rPr>
                <w:rFonts w:eastAsiaTheme="minorEastAsia"/>
                <w:kern w:val="2"/>
                <w:szCs w:val="24"/>
                <w14:ligatures w14:val="standardContextual"/>
              </w:rPr>
              <w:tab/>
            </w:r>
            <w:r w:rsidRPr="007D1AD2">
              <w:rPr>
                <w:rStyle w:val="Hyperlink"/>
                <w:rFonts w:ascii="Calibri" w:hAnsi="Calibri" w:cs="Calibri"/>
              </w:rPr>
              <w:t>Kultūras, arhitektūras un arheoloģiskais mantojums</w:t>
            </w:r>
            <w:r w:rsidRPr="007D1AD2">
              <w:rPr>
                <w:webHidden/>
              </w:rPr>
              <w:tab/>
            </w:r>
            <w:r w:rsidRPr="007D1AD2">
              <w:rPr>
                <w:webHidden/>
              </w:rPr>
              <w:fldChar w:fldCharType="begin"/>
            </w:r>
            <w:r w:rsidRPr="007D1AD2">
              <w:rPr>
                <w:webHidden/>
              </w:rPr>
              <w:instrText xml:space="preserve"> PAGEREF _Toc210625599 \h </w:instrText>
            </w:r>
            <w:r w:rsidRPr="007D1AD2">
              <w:rPr>
                <w:webHidden/>
              </w:rPr>
            </w:r>
            <w:r w:rsidRPr="007D1AD2">
              <w:rPr>
                <w:webHidden/>
              </w:rPr>
              <w:fldChar w:fldCharType="separate"/>
            </w:r>
            <w:r w:rsidRPr="007D1AD2">
              <w:rPr>
                <w:webHidden/>
              </w:rPr>
              <w:t>66</w:t>
            </w:r>
            <w:r w:rsidRPr="007D1AD2">
              <w:rPr>
                <w:webHidden/>
              </w:rPr>
              <w:fldChar w:fldCharType="end"/>
            </w:r>
          </w:hyperlink>
        </w:p>
        <w:p w14:paraId="5E947222" w14:textId="5D68F214" w:rsidR="003E5E05" w:rsidRPr="007D1AD2" w:rsidRDefault="003E5E05">
          <w:pPr>
            <w:pStyle w:val="TOC2"/>
            <w:tabs>
              <w:tab w:val="left" w:pos="880"/>
            </w:tabs>
            <w:rPr>
              <w:rFonts w:eastAsiaTheme="minorEastAsia"/>
              <w:kern w:val="2"/>
              <w:szCs w:val="24"/>
              <w14:ligatures w14:val="standardContextual"/>
            </w:rPr>
          </w:pPr>
          <w:hyperlink w:anchor="_Toc210625600" w:history="1">
            <w:r w:rsidRPr="007D1AD2">
              <w:rPr>
                <w:rStyle w:val="Hyperlink"/>
                <w:rFonts w:ascii="Calibri" w:hAnsi="Calibri" w:cs="Calibri"/>
              </w:rPr>
              <w:t>7.5.</w:t>
            </w:r>
            <w:r w:rsidRPr="007D1AD2">
              <w:rPr>
                <w:rFonts w:eastAsiaTheme="minorEastAsia"/>
                <w:kern w:val="2"/>
                <w:szCs w:val="24"/>
                <w14:ligatures w14:val="standardContextual"/>
              </w:rPr>
              <w:tab/>
            </w:r>
            <w:r w:rsidRPr="007D1AD2">
              <w:rPr>
                <w:rStyle w:val="Hyperlink"/>
                <w:rFonts w:ascii="Calibri" w:hAnsi="Calibri" w:cs="Calibri"/>
              </w:rPr>
              <w:t>Augsne</w:t>
            </w:r>
            <w:r w:rsidRPr="007D1AD2">
              <w:rPr>
                <w:webHidden/>
              </w:rPr>
              <w:tab/>
            </w:r>
            <w:r w:rsidRPr="007D1AD2">
              <w:rPr>
                <w:webHidden/>
              </w:rPr>
              <w:fldChar w:fldCharType="begin"/>
            </w:r>
            <w:r w:rsidRPr="007D1AD2">
              <w:rPr>
                <w:webHidden/>
              </w:rPr>
              <w:instrText xml:space="preserve"> PAGEREF _Toc210625600 \h </w:instrText>
            </w:r>
            <w:r w:rsidRPr="007D1AD2">
              <w:rPr>
                <w:webHidden/>
              </w:rPr>
            </w:r>
            <w:r w:rsidRPr="007D1AD2">
              <w:rPr>
                <w:webHidden/>
              </w:rPr>
              <w:fldChar w:fldCharType="separate"/>
            </w:r>
            <w:r w:rsidRPr="007D1AD2">
              <w:rPr>
                <w:webHidden/>
              </w:rPr>
              <w:t>67</w:t>
            </w:r>
            <w:r w:rsidRPr="007D1AD2">
              <w:rPr>
                <w:webHidden/>
              </w:rPr>
              <w:fldChar w:fldCharType="end"/>
            </w:r>
          </w:hyperlink>
        </w:p>
        <w:p w14:paraId="7FEB70A4" w14:textId="2A8E332B" w:rsidR="003E5E05" w:rsidRPr="007D1AD2" w:rsidRDefault="003E5E05">
          <w:pPr>
            <w:pStyle w:val="TOC2"/>
            <w:tabs>
              <w:tab w:val="left" w:pos="880"/>
            </w:tabs>
            <w:rPr>
              <w:rFonts w:eastAsiaTheme="minorEastAsia"/>
              <w:kern w:val="2"/>
              <w:szCs w:val="24"/>
              <w14:ligatures w14:val="standardContextual"/>
            </w:rPr>
          </w:pPr>
          <w:hyperlink w:anchor="_Toc210625601" w:history="1">
            <w:r w:rsidRPr="007D1AD2">
              <w:rPr>
                <w:rStyle w:val="Hyperlink"/>
                <w:rFonts w:ascii="Calibri" w:hAnsi="Calibri" w:cs="Calibri"/>
              </w:rPr>
              <w:t>7.6.</w:t>
            </w:r>
            <w:r w:rsidRPr="007D1AD2">
              <w:rPr>
                <w:rFonts w:eastAsiaTheme="minorEastAsia"/>
                <w:kern w:val="2"/>
                <w:szCs w:val="24"/>
                <w14:ligatures w14:val="standardContextual"/>
              </w:rPr>
              <w:tab/>
            </w:r>
            <w:r w:rsidRPr="007D1AD2">
              <w:rPr>
                <w:rStyle w:val="Hyperlink"/>
                <w:rFonts w:ascii="Calibri" w:hAnsi="Calibri" w:cs="Calibri"/>
              </w:rPr>
              <w:t>Klimats</w:t>
            </w:r>
            <w:r w:rsidRPr="007D1AD2">
              <w:rPr>
                <w:webHidden/>
              </w:rPr>
              <w:tab/>
            </w:r>
            <w:r w:rsidRPr="007D1AD2">
              <w:rPr>
                <w:webHidden/>
              </w:rPr>
              <w:fldChar w:fldCharType="begin"/>
            </w:r>
            <w:r w:rsidRPr="007D1AD2">
              <w:rPr>
                <w:webHidden/>
              </w:rPr>
              <w:instrText xml:space="preserve"> PAGEREF _Toc210625601 \h </w:instrText>
            </w:r>
            <w:r w:rsidRPr="007D1AD2">
              <w:rPr>
                <w:webHidden/>
              </w:rPr>
            </w:r>
            <w:r w:rsidRPr="007D1AD2">
              <w:rPr>
                <w:webHidden/>
              </w:rPr>
              <w:fldChar w:fldCharType="separate"/>
            </w:r>
            <w:r w:rsidRPr="007D1AD2">
              <w:rPr>
                <w:webHidden/>
              </w:rPr>
              <w:t>68</w:t>
            </w:r>
            <w:r w:rsidRPr="007D1AD2">
              <w:rPr>
                <w:webHidden/>
              </w:rPr>
              <w:fldChar w:fldCharType="end"/>
            </w:r>
          </w:hyperlink>
        </w:p>
        <w:p w14:paraId="064D522C" w14:textId="3DDB09B5" w:rsidR="003E5E05" w:rsidRPr="007D1AD2" w:rsidRDefault="003E5E05">
          <w:pPr>
            <w:pStyle w:val="TOC2"/>
            <w:tabs>
              <w:tab w:val="left" w:pos="880"/>
            </w:tabs>
            <w:rPr>
              <w:rFonts w:eastAsiaTheme="minorEastAsia"/>
              <w:kern w:val="2"/>
              <w:szCs w:val="24"/>
              <w14:ligatures w14:val="standardContextual"/>
            </w:rPr>
          </w:pPr>
          <w:hyperlink w:anchor="_Toc210625602" w:history="1">
            <w:r w:rsidRPr="007D1AD2">
              <w:rPr>
                <w:rStyle w:val="Hyperlink"/>
                <w:rFonts w:ascii="Calibri" w:hAnsi="Calibri" w:cs="Calibri"/>
              </w:rPr>
              <w:t>7.7.</w:t>
            </w:r>
            <w:r w:rsidRPr="007D1AD2">
              <w:rPr>
                <w:rFonts w:eastAsiaTheme="minorEastAsia"/>
                <w:kern w:val="2"/>
                <w:szCs w:val="24"/>
                <w14:ligatures w14:val="standardContextual"/>
              </w:rPr>
              <w:tab/>
            </w:r>
            <w:r w:rsidRPr="007D1AD2">
              <w:rPr>
                <w:rStyle w:val="Hyperlink"/>
                <w:rFonts w:ascii="Calibri" w:hAnsi="Calibri" w:cs="Calibri"/>
              </w:rPr>
              <w:t>Materiālās vērtības</w:t>
            </w:r>
            <w:r w:rsidRPr="007D1AD2">
              <w:rPr>
                <w:webHidden/>
              </w:rPr>
              <w:tab/>
            </w:r>
            <w:r w:rsidRPr="007D1AD2">
              <w:rPr>
                <w:webHidden/>
              </w:rPr>
              <w:fldChar w:fldCharType="begin"/>
            </w:r>
            <w:r w:rsidRPr="007D1AD2">
              <w:rPr>
                <w:webHidden/>
              </w:rPr>
              <w:instrText xml:space="preserve"> PAGEREF _Toc210625602 \h </w:instrText>
            </w:r>
            <w:r w:rsidRPr="007D1AD2">
              <w:rPr>
                <w:webHidden/>
              </w:rPr>
            </w:r>
            <w:r w:rsidRPr="007D1AD2">
              <w:rPr>
                <w:webHidden/>
              </w:rPr>
              <w:fldChar w:fldCharType="separate"/>
            </w:r>
            <w:r w:rsidRPr="007D1AD2">
              <w:rPr>
                <w:webHidden/>
              </w:rPr>
              <w:t>69</w:t>
            </w:r>
            <w:r w:rsidRPr="007D1AD2">
              <w:rPr>
                <w:webHidden/>
              </w:rPr>
              <w:fldChar w:fldCharType="end"/>
            </w:r>
          </w:hyperlink>
        </w:p>
        <w:p w14:paraId="5F560892" w14:textId="64890709" w:rsidR="003E5E05" w:rsidRPr="007D1AD2" w:rsidRDefault="003E5E05">
          <w:pPr>
            <w:pStyle w:val="TOC1"/>
            <w:tabs>
              <w:tab w:val="left" w:pos="440"/>
            </w:tabs>
            <w:rPr>
              <w:rFonts w:eastAsiaTheme="minorEastAsia"/>
              <w:kern w:val="2"/>
              <w:szCs w:val="24"/>
              <w14:ligatures w14:val="standardContextual"/>
            </w:rPr>
          </w:pPr>
          <w:hyperlink w:anchor="_Toc210625603" w:history="1">
            <w:r w:rsidRPr="007D1AD2">
              <w:rPr>
                <w:rStyle w:val="Hyperlink"/>
                <w:rFonts w:ascii="Calibri" w:hAnsi="Calibri" w:cs="Calibri"/>
              </w:rPr>
              <w:t>8.</w:t>
            </w:r>
            <w:r w:rsidRPr="007D1AD2">
              <w:rPr>
                <w:rFonts w:eastAsiaTheme="minorEastAsia"/>
                <w:kern w:val="2"/>
                <w:szCs w:val="24"/>
                <w14:ligatures w14:val="standardContextual"/>
              </w:rPr>
              <w:tab/>
            </w:r>
            <w:r w:rsidRPr="007D1AD2">
              <w:rPr>
                <w:rStyle w:val="Hyperlink"/>
                <w:rFonts w:ascii="Calibri" w:hAnsi="Calibri" w:cs="Calibri"/>
              </w:rPr>
              <w:t>Jomu mijiedarbības novērtējums</w:t>
            </w:r>
            <w:r w:rsidRPr="007D1AD2">
              <w:rPr>
                <w:webHidden/>
              </w:rPr>
              <w:tab/>
            </w:r>
            <w:r w:rsidRPr="007D1AD2">
              <w:rPr>
                <w:webHidden/>
              </w:rPr>
              <w:fldChar w:fldCharType="begin"/>
            </w:r>
            <w:r w:rsidRPr="007D1AD2">
              <w:rPr>
                <w:webHidden/>
              </w:rPr>
              <w:instrText xml:space="preserve"> PAGEREF _Toc210625603 \h </w:instrText>
            </w:r>
            <w:r w:rsidRPr="007D1AD2">
              <w:rPr>
                <w:webHidden/>
              </w:rPr>
            </w:r>
            <w:r w:rsidRPr="007D1AD2">
              <w:rPr>
                <w:webHidden/>
              </w:rPr>
              <w:fldChar w:fldCharType="separate"/>
            </w:r>
            <w:r w:rsidRPr="007D1AD2">
              <w:rPr>
                <w:webHidden/>
              </w:rPr>
              <w:t>71</w:t>
            </w:r>
            <w:r w:rsidRPr="007D1AD2">
              <w:rPr>
                <w:webHidden/>
              </w:rPr>
              <w:fldChar w:fldCharType="end"/>
            </w:r>
          </w:hyperlink>
        </w:p>
        <w:p w14:paraId="0293B7CA" w14:textId="61E577CB" w:rsidR="003E5E05" w:rsidRPr="007D1AD2" w:rsidRDefault="003E5E05">
          <w:pPr>
            <w:pStyle w:val="TOC1"/>
            <w:tabs>
              <w:tab w:val="left" w:pos="440"/>
            </w:tabs>
            <w:rPr>
              <w:rFonts w:eastAsiaTheme="minorEastAsia"/>
              <w:kern w:val="2"/>
              <w:szCs w:val="24"/>
              <w14:ligatures w14:val="standardContextual"/>
            </w:rPr>
          </w:pPr>
          <w:hyperlink w:anchor="_Toc210625604" w:history="1">
            <w:r w:rsidRPr="007D1AD2">
              <w:rPr>
                <w:rStyle w:val="Hyperlink"/>
                <w:rFonts w:ascii="Calibri" w:hAnsi="Calibri" w:cs="Calibri"/>
              </w:rPr>
              <w:t>9.</w:t>
            </w:r>
            <w:r w:rsidRPr="007D1AD2">
              <w:rPr>
                <w:rFonts w:eastAsiaTheme="minorEastAsia"/>
                <w:kern w:val="2"/>
                <w:szCs w:val="24"/>
                <w14:ligatures w14:val="standardContextual"/>
              </w:rPr>
              <w:tab/>
            </w:r>
            <w:r w:rsidRPr="007D1AD2">
              <w:rPr>
                <w:rStyle w:val="Hyperlink"/>
                <w:rFonts w:ascii="Calibri" w:hAnsi="Calibri" w:cs="Calibri"/>
              </w:rPr>
              <w:t>SIVN izstrādes būtiskākās problēmas</w:t>
            </w:r>
            <w:r w:rsidRPr="007D1AD2">
              <w:rPr>
                <w:webHidden/>
              </w:rPr>
              <w:tab/>
            </w:r>
            <w:r w:rsidRPr="007D1AD2">
              <w:rPr>
                <w:webHidden/>
              </w:rPr>
              <w:fldChar w:fldCharType="begin"/>
            </w:r>
            <w:r w:rsidRPr="007D1AD2">
              <w:rPr>
                <w:webHidden/>
              </w:rPr>
              <w:instrText xml:space="preserve"> PAGEREF _Toc210625604 \h </w:instrText>
            </w:r>
            <w:r w:rsidRPr="007D1AD2">
              <w:rPr>
                <w:webHidden/>
              </w:rPr>
            </w:r>
            <w:r w:rsidRPr="007D1AD2">
              <w:rPr>
                <w:webHidden/>
              </w:rPr>
              <w:fldChar w:fldCharType="separate"/>
            </w:r>
            <w:r w:rsidRPr="007D1AD2">
              <w:rPr>
                <w:webHidden/>
              </w:rPr>
              <w:t>73</w:t>
            </w:r>
            <w:r w:rsidRPr="007D1AD2">
              <w:rPr>
                <w:webHidden/>
              </w:rPr>
              <w:fldChar w:fldCharType="end"/>
            </w:r>
          </w:hyperlink>
        </w:p>
        <w:p w14:paraId="77FE5F53" w14:textId="7785F07C" w:rsidR="003E5E05" w:rsidRPr="007D1AD2" w:rsidRDefault="003E5E05">
          <w:pPr>
            <w:pStyle w:val="TOC1"/>
            <w:tabs>
              <w:tab w:val="left" w:pos="660"/>
            </w:tabs>
            <w:rPr>
              <w:rFonts w:eastAsiaTheme="minorEastAsia"/>
              <w:kern w:val="2"/>
              <w:szCs w:val="24"/>
              <w14:ligatures w14:val="standardContextual"/>
            </w:rPr>
          </w:pPr>
          <w:hyperlink w:anchor="_Toc210625605" w:history="1">
            <w:r w:rsidRPr="007D1AD2">
              <w:rPr>
                <w:rStyle w:val="Hyperlink"/>
                <w:rFonts w:ascii="Calibri" w:hAnsi="Calibri" w:cs="Calibri"/>
              </w:rPr>
              <w:t>10.</w:t>
            </w:r>
            <w:r w:rsidRPr="007D1AD2">
              <w:rPr>
                <w:rFonts w:eastAsiaTheme="minorEastAsia"/>
                <w:kern w:val="2"/>
                <w:szCs w:val="24"/>
                <w14:ligatures w14:val="standardContextual"/>
              </w:rPr>
              <w:tab/>
            </w:r>
            <w:r w:rsidRPr="007D1AD2">
              <w:rPr>
                <w:rStyle w:val="Hyperlink"/>
                <w:rFonts w:ascii="Calibri" w:hAnsi="Calibri" w:cs="Calibri"/>
              </w:rPr>
              <w:t>Iespējamie kompensējošie pasākumi</w:t>
            </w:r>
            <w:r w:rsidRPr="007D1AD2">
              <w:rPr>
                <w:webHidden/>
              </w:rPr>
              <w:tab/>
            </w:r>
            <w:r w:rsidRPr="007D1AD2">
              <w:rPr>
                <w:webHidden/>
              </w:rPr>
              <w:fldChar w:fldCharType="begin"/>
            </w:r>
            <w:r w:rsidRPr="007D1AD2">
              <w:rPr>
                <w:webHidden/>
              </w:rPr>
              <w:instrText xml:space="preserve"> PAGEREF _Toc210625605 \h </w:instrText>
            </w:r>
            <w:r w:rsidRPr="007D1AD2">
              <w:rPr>
                <w:webHidden/>
              </w:rPr>
            </w:r>
            <w:r w:rsidRPr="007D1AD2">
              <w:rPr>
                <w:webHidden/>
              </w:rPr>
              <w:fldChar w:fldCharType="separate"/>
            </w:r>
            <w:r w:rsidRPr="007D1AD2">
              <w:rPr>
                <w:webHidden/>
              </w:rPr>
              <w:t>73</w:t>
            </w:r>
            <w:r w:rsidRPr="007D1AD2">
              <w:rPr>
                <w:webHidden/>
              </w:rPr>
              <w:fldChar w:fldCharType="end"/>
            </w:r>
          </w:hyperlink>
        </w:p>
        <w:p w14:paraId="749BF407" w14:textId="7006F9FF" w:rsidR="003E5E05" w:rsidRPr="007D1AD2" w:rsidRDefault="003E5E05">
          <w:pPr>
            <w:pStyle w:val="TOC1"/>
            <w:tabs>
              <w:tab w:val="left" w:pos="660"/>
            </w:tabs>
            <w:rPr>
              <w:rFonts w:eastAsiaTheme="minorEastAsia"/>
              <w:kern w:val="2"/>
              <w:szCs w:val="24"/>
              <w14:ligatures w14:val="standardContextual"/>
            </w:rPr>
          </w:pPr>
          <w:hyperlink w:anchor="_Toc210625606" w:history="1">
            <w:r w:rsidRPr="007D1AD2">
              <w:rPr>
                <w:rStyle w:val="Hyperlink"/>
                <w:rFonts w:ascii="Calibri" w:hAnsi="Calibri" w:cs="Calibri"/>
              </w:rPr>
              <w:t>11.</w:t>
            </w:r>
            <w:r w:rsidRPr="007D1AD2">
              <w:rPr>
                <w:rFonts w:eastAsiaTheme="minorEastAsia"/>
                <w:kern w:val="2"/>
                <w:szCs w:val="24"/>
                <w14:ligatures w14:val="standardContextual"/>
              </w:rPr>
              <w:tab/>
            </w:r>
            <w:r w:rsidRPr="007D1AD2">
              <w:rPr>
                <w:rStyle w:val="Hyperlink"/>
                <w:rFonts w:ascii="Calibri" w:hAnsi="Calibri" w:cs="Calibri"/>
              </w:rPr>
              <w:t>Plānošanas dokumenta īstenošanas iespējamās būtiskās pārrobežu ietekmes</w:t>
            </w:r>
            <w:r w:rsidRPr="007D1AD2">
              <w:rPr>
                <w:webHidden/>
              </w:rPr>
              <w:tab/>
            </w:r>
            <w:r w:rsidRPr="007D1AD2">
              <w:rPr>
                <w:webHidden/>
              </w:rPr>
              <w:fldChar w:fldCharType="begin"/>
            </w:r>
            <w:r w:rsidRPr="007D1AD2">
              <w:rPr>
                <w:webHidden/>
              </w:rPr>
              <w:instrText xml:space="preserve"> PAGEREF _Toc210625606 \h </w:instrText>
            </w:r>
            <w:r w:rsidRPr="007D1AD2">
              <w:rPr>
                <w:webHidden/>
              </w:rPr>
            </w:r>
            <w:r w:rsidRPr="007D1AD2">
              <w:rPr>
                <w:webHidden/>
              </w:rPr>
              <w:fldChar w:fldCharType="separate"/>
            </w:r>
            <w:r w:rsidRPr="007D1AD2">
              <w:rPr>
                <w:webHidden/>
              </w:rPr>
              <w:t>74</w:t>
            </w:r>
            <w:r w:rsidRPr="007D1AD2">
              <w:rPr>
                <w:webHidden/>
              </w:rPr>
              <w:fldChar w:fldCharType="end"/>
            </w:r>
          </w:hyperlink>
        </w:p>
        <w:p w14:paraId="1DEDB1A6" w14:textId="74547FE3" w:rsidR="003E5E05" w:rsidRPr="007D1AD2" w:rsidRDefault="003E5E05">
          <w:pPr>
            <w:pStyle w:val="TOC1"/>
            <w:tabs>
              <w:tab w:val="left" w:pos="660"/>
            </w:tabs>
            <w:rPr>
              <w:rFonts w:eastAsiaTheme="minorEastAsia"/>
              <w:kern w:val="2"/>
              <w:szCs w:val="24"/>
              <w14:ligatures w14:val="standardContextual"/>
            </w:rPr>
          </w:pPr>
          <w:hyperlink w:anchor="_Toc210625607" w:history="1">
            <w:r w:rsidRPr="007D1AD2">
              <w:rPr>
                <w:rStyle w:val="Hyperlink"/>
                <w:rFonts w:ascii="Calibri" w:hAnsi="Calibri" w:cs="Calibri"/>
              </w:rPr>
              <w:t>12.</w:t>
            </w:r>
            <w:r w:rsidRPr="007D1AD2">
              <w:rPr>
                <w:rFonts w:eastAsiaTheme="minorEastAsia"/>
                <w:kern w:val="2"/>
                <w:szCs w:val="24"/>
                <w14:ligatures w14:val="standardContextual"/>
              </w:rPr>
              <w:tab/>
            </w:r>
            <w:r w:rsidRPr="007D1AD2">
              <w:rPr>
                <w:rStyle w:val="Hyperlink"/>
                <w:rFonts w:ascii="Calibri" w:hAnsi="Calibri" w:cs="Calibri"/>
              </w:rPr>
              <w:t>Paredzētie pasākumi monitoringa nodrošināšanai</w:t>
            </w:r>
            <w:r w:rsidRPr="007D1AD2">
              <w:rPr>
                <w:webHidden/>
              </w:rPr>
              <w:tab/>
            </w:r>
            <w:r w:rsidRPr="007D1AD2">
              <w:rPr>
                <w:webHidden/>
              </w:rPr>
              <w:fldChar w:fldCharType="begin"/>
            </w:r>
            <w:r w:rsidRPr="007D1AD2">
              <w:rPr>
                <w:webHidden/>
              </w:rPr>
              <w:instrText xml:space="preserve"> PAGEREF _Toc210625607 \h </w:instrText>
            </w:r>
            <w:r w:rsidRPr="007D1AD2">
              <w:rPr>
                <w:webHidden/>
              </w:rPr>
            </w:r>
            <w:r w:rsidRPr="007D1AD2">
              <w:rPr>
                <w:webHidden/>
              </w:rPr>
              <w:fldChar w:fldCharType="separate"/>
            </w:r>
            <w:r w:rsidRPr="007D1AD2">
              <w:rPr>
                <w:webHidden/>
              </w:rPr>
              <w:t>74</w:t>
            </w:r>
            <w:r w:rsidRPr="007D1AD2">
              <w:rPr>
                <w:webHidden/>
              </w:rPr>
              <w:fldChar w:fldCharType="end"/>
            </w:r>
          </w:hyperlink>
        </w:p>
        <w:p w14:paraId="42C4DF95" w14:textId="6EF63C8D" w:rsidR="003E5E05" w:rsidRPr="007D1AD2" w:rsidRDefault="003E5E05">
          <w:pPr>
            <w:pStyle w:val="TOC1"/>
            <w:tabs>
              <w:tab w:val="left" w:pos="660"/>
            </w:tabs>
            <w:rPr>
              <w:rFonts w:eastAsiaTheme="minorEastAsia"/>
              <w:kern w:val="2"/>
              <w:szCs w:val="24"/>
              <w14:ligatures w14:val="standardContextual"/>
            </w:rPr>
          </w:pPr>
          <w:hyperlink w:anchor="_Toc210625608" w:history="1">
            <w:r w:rsidRPr="007D1AD2">
              <w:rPr>
                <w:rStyle w:val="Hyperlink"/>
                <w:rFonts w:ascii="Calibri" w:hAnsi="Calibri" w:cs="Calibri"/>
              </w:rPr>
              <w:t>13.</w:t>
            </w:r>
            <w:r w:rsidRPr="007D1AD2">
              <w:rPr>
                <w:rFonts w:eastAsiaTheme="minorEastAsia"/>
                <w:kern w:val="2"/>
                <w:szCs w:val="24"/>
                <w14:ligatures w14:val="standardContextual"/>
              </w:rPr>
              <w:tab/>
            </w:r>
            <w:r w:rsidRPr="007D1AD2">
              <w:rPr>
                <w:rStyle w:val="Hyperlink"/>
                <w:rFonts w:ascii="Calibri" w:hAnsi="Calibri" w:cs="Calibri"/>
              </w:rPr>
              <w:t>Kopsavilkums</w:t>
            </w:r>
            <w:r w:rsidRPr="007D1AD2">
              <w:rPr>
                <w:webHidden/>
              </w:rPr>
              <w:tab/>
            </w:r>
            <w:r w:rsidRPr="007D1AD2">
              <w:rPr>
                <w:webHidden/>
              </w:rPr>
              <w:fldChar w:fldCharType="begin"/>
            </w:r>
            <w:r w:rsidRPr="007D1AD2">
              <w:rPr>
                <w:webHidden/>
              </w:rPr>
              <w:instrText xml:space="preserve"> PAGEREF _Toc210625608 \h </w:instrText>
            </w:r>
            <w:r w:rsidRPr="007D1AD2">
              <w:rPr>
                <w:webHidden/>
              </w:rPr>
            </w:r>
            <w:r w:rsidRPr="007D1AD2">
              <w:rPr>
                <w:webHidden/>
              </w:rPr>
              <w:fldChar w:fldCharType="separate"/>
            </w:r>
            <w:r w:rsidRPr="007D1AD2">
              <w:rPr>
                <w:webHidden/>
              </w:rPr>
              <w:t>74</w:t>
            </w:r>
            <w:r w:rsidRPr="007D1AD2">
              <w:rPr>
                <w:webHidden/>
              </w:rPr>
              <w:fldChar w:fldCharType="end"/>
            </w:r>
          </w:hyperlink>
        </w:p>
        <w:p w14:paraId="72864343" w14:textId="15C22C66" w:rsidR="00870461" w:rsidRPr="007D1AD2" w:rsidRDefault="00B85C6E" w:rsidP="001C1C31">
          <w:pPr>
            <w:spacing w:after="120"/>
            <w:contextualSpacing/>
            <w:rPr>
              <w:rFonts w:ascii="Calibri" w:hAnsi="Calibri" w:cs="Calibri"/>
              <w:szCs w:val="24"/>
            </w:rPr>
            <w:sectPr w:rsidR="00870461" w:rsidRPr="007D1AD2" w:rsidSect="00BA34DA">
              <w:pgSz w:w="11907" w:h="16839" w:code="9"/>
              <w:pgMar w:top="1440" w:right="1800" w:bottom="993" w:left="1800" w:header="708" w:footer="708" w:gutter="0"/>
              <w:cols w:space="708"/>
              <w:docGrid w:linePitch="360"/>
            </w:sectPr>
          </w:pPr>
          <w:r w:rsidRPr="007D1AD2">
            <w:rPr>
              <w:rFonts w:ascii="Calibri" w:hAnsi="Calibri" w:cs="Calibri"/>
              <w:szCs w:val="22"/>
              <w:shd w:val="clear" w:color="auto" w:fill="E6E6E6"/>
            </w:rPr>
            <w:fldChar w:fldCharType="end"/>
          </w:r>
        </w:p>
      </w:sdtContent>
    </w:sdt>
    <w:p w14:paraId="3893EB42" w14:textId="6E034B32" w:rsidR="00BA34DA" w:rsidRPr="007D1AD2" w:rsidRDefault="00BA34DA" w:rsidP="001C1C31">
      <w:pPr>
        <w:pStyle w:val="Heading1"/>
        <w:numPr>
          <w:ilvl w:val="0"/>
          <w:numId w:val="0"/>
        </w:numPr>
        <w:ind w:left="432" w:hanging="432"/>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1" w:name="_Toc210625578"/>
      <w:r w:rsidRPr="007D1AD2">
        <w:rPr>
          <w:rFonts w:ascii="Calibri" w:hAnsi="Calibri" w:cs="Calibri"/>
          <w:color w:val="17365D" w:themeColor="text2" w:themeShade="BF"/>
          <w:sz w:val="24"/>
          <w:szCs w:val="24"/>
          <w14:textFill>
            <w14:solidFill>
              <w14:schemeClr w14:val="tx2">
                <w14:alpha w14:val="1000"/>
                <w14:lumMod w14:val="75000"/>
              </w14:schemeClr>
            </w14:solidFill>
          </w14:textFill>
        </w:rPr>
        <w:lastRenderedPageBreak/>
        <w:t>I</w:t>
      </w:r>
      <w:r w:rsidR="000D50AB" w:rsidRPr="007D1AD2">
        <w:rPr>
          <w:rFonts w:ascii="Calibri" w:hAnsi="Calibri" w:cs="Calibri"/>
          <w:color w:val="17365D" w:themeColor="text2" w:themeShade="BF"/>
          <w:sz w:val="24"/>
          <w:szCs w:val="24"/>
          <w14:textFill>
            <w14:solidFill>
              <w14:schemeClr w14:val="tx2">
                <w14:alpha w14:val="1000"/>
                <w14:lumMod w14:val="75000"/>
              </w14:schemeClr>
            </w14:solidFill>
          </w14:textFill>
        </w:rPr>
        <w:t>evads</w:t>
      </w:r>
      <w:bookmarkEnd w:id="1"/>
      <w:r w:rsidR="001E5D65" w:rsidRPr="007D1AD2">
        <w:rPr>
          <w:rFonts w:ascii="Calibri" w:hAnsi="Calibri" w:cs="Calibri"/>
          <w:color w:val="17365D" w:themeColor="text2" w:themeShade="BF"/>
          <w:sz w:val="24"/>
          <w:szCs w:val="24"/>
          <w14:textFill>
            <w14:solidFill>
              <w14:schemeClr w14:val="tx2">
                <w14:alpha w14:val="1000"/>
                <w14:lumMod w14:val="75000"/>
              </w14:schemeClr>
            </w14:solidFill>
          </w14:textFill>
        </w:rPr>
        <w:t xml:space="preserve"> </w:t>
      </w:r>
    </w:p>
    <w:p w14:paraId="1B1FCC94" w14:textId="2AD0609B" w:rsidR="00A27719" w:rsidRPr="007D1AD2" w:rsidRDefault="00781340" w:rsidP="00ED5C8E">
      <w:pPr>
        <w:spacing w:after="120"/>
        <w:contextualSpacing/>
        <w:rPr>
          <w:rFonts w:ascii="Calibri" w:hAnsi="Calibri" w:cs="Calibri"/>
          <w:szCs w:val="24"/>
        </w:rPr>
      </w:pPr>
      <w:bookmarkStart w:id="2" w:name="_Toc501640258"/>
      <w:r w:rsidRPr="007D1AD2">
        <w:rPr>
          <w:rFonts w:ascii="Calibri" w:hAnsi="Calibri" w:cs="Calibri"/>
          <w:i/>
          <w:iCs/>
          <w:szCs w:val="24"/>
        </w:rPr>
        <w:t xml:space="preserve">Lokālplānojuma vēja parkam “Kurzeme“ </w:t>
      </w:r>
      <w:r w:rsidR="00431B5D" w:rsidRPr="007D1AD2">
        <w:rPr>
          <w:rFonts w:ascii="Calibri" w:hAnsi="Calibri" w:cs="Calibri"/>
          <w:i/>
          <w:iCs/>
          <w:szCs w:val="24"/>
        </w:rPr>
        <w:t>Kuldīgas novadā nekustam</w:t>
      </w:r>
      <w:r w:rsidR="00F66F0E" w:rsidRPr="007D1AD2">
        <w:rPr>
          <w:rFonts w:ascii="Calibri" w:hAnsi="Calibri" w:cs="Calibri"/>
          <w:i/>
          <w:iCs/>
          <w:szCs w:val="24"/>
        </w:rPr>
        <w:t>ajos</w:t>
      </w:r>
      <w:r w:rsidR="00431B5D" w:rsidRPr="007D1AD2">
        <w:rPr>
          <w:rFonts w:ascii="Calibri" w:hAnsi="Calibri" w:cs="Calibri"/>
          <w:i/>
          <w:iCs/>
          <w:szCs w:val="24"/>
        </w:rPr>
        <w:t xml:space="preserve"> īpašum</w:t>
      </w:r>
      <w:r w:rsidR="00F66F0E" w:rsidRPr="007D1AD2">
        <w:rPr>
          <w:rFonts w:ascii="Calibri" w:hAnsi="Calibri" w:cs="Calibri"/>
          <w:i/>
          <w:iCs/>
          <w:szCs w:val="24"/>
        </w:rPr>
        <w:t>os</w:t>
      </w:r>
      <w:r w:rsidR="00431B5D" w:rsidRPr="007D1AD2">
        <w:rPr>
          <w:rFonts w:ascii="Calibri" w:hAnsi="Calibri" w:cs="Calibri"/>
          <w:i/>
          <w:iCs/>
          <w:szCs w:val="24"/>
        </w:rPr>
        <w:t xml:space="preserve"> </w:t>
      </w:r>
      <w:r w:rsidR="00F66F0E" w:rsidRPr="007D1AD2">
        <w:rPr>
          <w:rFonts w:ascii="Calibri" w:hAnsi="Calibri" w:cs="Calibri"/>
          <w:i/>
          <w:iCs/>
          <w:szCs w:val="24"/>
        </w:rPr>
        <w:t>Alpi un Auzkalni</w:t>
      </w:r>
      <w:r w:rsidR="00431B5D" w:rsidRPr="007D1AD2">
        <w:rPr>
          <w:rFonts w:ascii="Calibri" w:hAnsi="Calibri" w:cs="Calibri"/>
          <w:i/>
          <w:iCs/>
          <w:szCs w:val="24"/>
        </w:rPr>
        <w:t>, kas groza Skrundas novada teritorijas plānojumu 2013.-2025. gadam</w:t>
      </w:r>
      <w:r w:rsidRPr="007D1AD2">
        <w:rPr>
          <w:rFonts w:ascii="Calibri" w:hAnsi="Calibri" w:cs="Calibri"/>
          <w:i/>
          <w:iCs/>
          <w:szCs w:val="24"/>
          <w:vertAlign w:val="superscript"/>
        </w:rPr>
        <w:t xml:space="preserve"> </w:t>
      </w:r>
      <w:r w:rsidR="00BD1A67" w:rsidRPr="007D1AD2">
        <w:rPr>
          <w:rFonts w:ascii="Calibri" w:hAnsi="Calibri" w:cs="Calibri"/>
          <w:i/>
          <w:iCs/>
          <w:szCs w:val="24"/>
        </w:rPr>
        <w:t xml:space="preserve"> (</w:t>
      </w:r>
      <w:r w:rsidR="00BD1A67" w:rsidRPr="007D1AD2">
        <w:rPr>
          <w:rFonts w:ascii="Calibri" w:hAnsi="Calibri" w:cs="Calibri"/>
          <w:szCs w:val="24"/>
        </w:rPr>
        <w:t xml:space="preserve">turpmāk arī </w:t>
      </w:r>
      <w:r w:rsidR="000E1BE2">
        <w:rPr>
          <w:rFonts w:ascii="Calibri" w:hAnsi="Calibri" w:cs="Calibri"/>
          <w:szCs w:val="24"/>
        </w:rPr>
        <w:t>-</w:t>
      </w:r>
      <w:r w:rsidR="00BD1A67" w:rsidRPr="007D1AD2">
        <w:rPr>
          <w:rFonts w:ascii="Calibri" w:hAnsi="Calibri" w:cs="Calibri"/>
          <w:i/>
          <w:iCs/>
          <w:szCs w:val="24"/>
        </w:rPr>
        <w:t>Lokālplānojums)</w:t>
      </w:r>
      <w:r w:rsidR="00FB7AAF" w:rsidRPr="007D1AD2">
        <w:rPr>
          <w:rFonts w:ascii="Calibri" w:hAnsi="Calibri" w:cs="Calibri"/>
          <w:szCs w:val="24"/>
        </w:rPr>
        <w:t xml:space="preserve"> </w:t>
      </w:r>
      <w:r w:rsidR="00BB30AC" w:rsidRPr="007D1AD2">
        <w:rPr>
          <w:rFonts w:ascii="Calibri" w:hAnsi="Calibri" w:cs="Calibri"/>
          <w:szCs w:val="24"/>
        </w:rPr>
        <w:t xml:space="preserve">ir </w:t>
      </w:r>
      <w:r w:rsidR="00431B5D" w:rsidRPr="007D1AD2">
        <w:rPr>
          <w:rFonts w:ascii="Calibri" w:hAnsi="Calibri" w:cs="Calibri"/>
          <w:szCs w:val="24"/>
        </w:rPr>
        <w:t>Kuldīgas</w:t>
      </w:r>
      <w:r w:rsidR="00834507" w:rsidRPr="007D1AD2">
        <w:rPr>
          <w:rFonts w:ascii="Calibri" w:hAnsi="Calibri" w:cs="Calibri"/>
          <w:szCs w:val="24"/>
        </w:rPr>
        <w:t xml:space="preserve"> novada pašvaldības </w:t>
      </w:r>
      <w:r w:rsidR="00FB7AAF" w:rsidRPr="007D1AD2">
        <w:rPr>
          <w:rFonts w:ascii="Calibri" w:hAnsi="Calibri" w:cs="Calibri"/>
          <w:szCs w:val="24"/>
        </w:rPr>
        <w:t>attīstības plānošanas dokuments</w:t>
      </w:r>
      <w:r w:rsidR="00A27719" w:rsidRPr="007D1AD2">
        <w:rPr>
          <w:rFonts w:ascii="Calibri" w:hAnsi="Calibri" w:cs="Calibri"/>
          <w:szCs w:val="24"/>
        </w:rPr>
        <w:t>.</w:t>
      </w:r>
      <w:r w:rsidR="00D6133F" w:rsidRPr="007D1AD2">
        <w:rPr>
          <w:rFonts w:ascii="Calibri" w:hAnsi="Calibri" w:cs="Calibri"/>
          <w:szCs w:val="24"/>
        </w:rPr>
        <w:t xml:space="preserve"> Lokālplānojuma teritorijas kopēj</w:t>
      </w:r>
      <w:r w:rsidR="009E0D1E" w:rsidRPr="007D1AD2">
        <w:rPr>
          <w:rFonts w:ascii="Calibri" w:hAnsi="Calibri" w:cs="Calibri"/>
          <w:szCs w:val="24"/>
        </w:rPr>
        <w:t>ā</w:t>
      </w:r>
      <w:r w:rsidR="00D6133F" w:rsidRPr="007D1AD2">
        <w:rPr>
          <w:rFonts w:ascii="Calibri" w:hAnsi="Calibri" w:cs="Calibri"/>
          <w:szCs w:val="24"/>
        </w:rPr>
        <w:t xml:space="preserve"> platība ir 62</w:t>
      </w:r>
      <w:r w:rsidR="00A20257">
        <w:rPr>
          <w:rFonts w:ascii="Calibri" w:hAnsi="Calibri" w:cs="Calibri"/>
          <w:szCs w:val="24"/>
        </w:rPr>
        <w:t>,</w:t>
      </w:r>
      <w:r w:rsidR="00D6133F" w:rsidRPr="007D1AD2">
        <w:rPr>
          <w:rFonts w:ascii="Calibri" w:hAnsi="Calibri" w:cs="Calibri"/>
          <w:szCs w:val="24"/>
        </w:rPr>
        <w:t xml:space="preserve">63 ha, tajā iekļautas trīs zemes vienības: </w:t>
      </w:r>
      <w:r w:rsidR="00C21761" w:rsidRPr="007D1AD2">
        <w:rPr>
          <w:rFonts w:ascii="Calibri" w:hAnsi="Calibri" w:cs="Calibri"/>
          <w:szCs w:val="24"/>
        </w:rPr>
        <w:t>nekustamā īpašuma “Alpi” (kadastra numurs 62290150213)</w:t>
      </w:r>
      <w:r w:rsidR="00481004" w:rsidRPr="007D1AD2">
        <w:rPr>
          <w:rFonts w:ascii="Calibri" w:hAnsi="Calibri" w:cs="Calibri"/>
          <w:szCs w:val="24"/>
        </w:rPr>
        <w:t xml:space="preserve"> zemes vienība ar kadastra apzīmējumu 62290150213 (platība </w:t>
      </w:r>
      <w:r w:rsidR="000E1BE2">
        <w:rPr>
          <w:rFonts w:ascii="Calibri" w:hAnsi="Calibri" w:cs="Calibri"/>
          <w:szCs w:val="24"/>
        </w:rPr>
        <w:t>-</w:t>
      </w:r>
      <w:r w:rsidR="00481004" w:rsidRPr="007D1AD2">
        <w:rPr>
          <w:rFonts w:ascii="Calibri" w:hAnsi="Calibri" w:cs="Calibri"/>
          <w:szCs w:val="24"/>
        </w:rPr>
        <w:t xml:space="preserve"> 25</w:t>
      </w:r>
      <w:r w:rsidR="00A20257">
        <w:rPr>
          <w:rFonts w:ascii="Calibri" w:hAnsi="Calibri" w:cs="Calibri"/>
          <w:szCs w:val="24"/>
        </w:rPr>
        <w:t>,</w:t>
      </w:r>
      <w:r w:rsidR="00481004" w:rsidRPr="007D1AD2">
        <w:rPr>
          <w:rFonts w:ascii="Calibri" w:hAnsi="Calibri" w:cs="Calibri"/>
          <w:szCs w:val="24"/>
        </w:rPr>
        <w:t xml:space="preserve">7 ha) un zemes vienība ar kadastra apzīmējumu 62290150245 (platība </w:t>
      </w:r>
      <w:r w:rsidR="000E1BE2">
        <w:rPr>
          <w:rFonts w:ascii="Calibri" w:hAnsi="Calibri" w:cs="Calibri"/>
          <w:szCs w:val="24"/>
        </w:rPr>
        <w:t>-</w:t>
      </w:r>
      <w:r w:rsidR="00481004" w:rsidRPr="007D1AD2">
        <w:rPr>
          <w:rFonts w:ascii="Calibri" w:hAnsi="Calibri" w:cs="Calibri"/>
          <w:szCs w:val="24"/>
        </w:rPr>
        <w:t xml:space="preserve"> 23</w:t>
      </w:r>
      <w:r w:rsidR="00A20257">
        <w:rPr>
          <w:rFonts w:ascii="Calibri" w:hAnsi="Calibri" w:cs="Calibri"/>
          <w:szCs w:val="24"/>
        </w:rPr>
        <w:t>,</w:t>
      </w:r>
      <w:r w:rsidR="00481004" w:rsidRPr="007D1AD2">
        <w:rPr>
          <w:rFonts w:ascii="Calibri" w:hAnsi="Calibri" w:cs="Calibri"/>
          <w:szCs w:val="24"/>
        </w:rPr>
        <w:t xml:space="preserve">4 ha), kā arī </w:t>
      </w:r>
      <w:r w:rsidR="009E0D1E" w:rsidRPr="007D1AD2">
        <w:rPr>
          <w:rFonts w:ascii="Calibri" w:hAnsi="Calibri" w:cs="Calibri"/>
          <w:szCs w:val="24"/>
        </w:rPr>
        <w:t xml:space="preserve">nekustamā īpašuma “Auzkalni” (kadastra numurs 62290150048) zemes vienība ar kadastra apzīmējumu 62290150048 (platība </w:t>
      </w:r>
      <w:r w:rsidR="000E1BE2">
        <w:rPr>
          <w:rFonts w:ascii="Calibri" w:hAnsi="Calibri" w:cs="Calibri"/>
          <w:szCs w:val="24"/>
        </w:rPr>
        <w:t>-</w:t>
      </w:r>
      <w:r w:rsidR="009E0D1E" w:rsidRPr="007D1AD2">
        <w:rPr>
          <w:rFonts w:ascii="Calibri" w:hAnsi="Calibri" w:cs="Calibri"/>
          <w:szCs w:val="24"/>
        </w:rPr>
        <w:t>13</w:t>
      </w:r>
      <w:r w:rsidR="00A20257">
        <w:rPr>
          <w:rFonts w:ascii="Calibri" w:hAnsi="Calibri" w:cs="Calibri"/>
          <w:szCs w:val="24"/>
        </w:rPr>
        <w:t>,</w:t>
      </w:r>
      <w:r w:rsidR="009E0D1E" w:rsidRPr="007D1AD2">
        <w:rPr>
          <w:rFonts w:ascii="Calibri" w:hAnsi="Calibri" w:cs="Calibri"/>
          <w:szCs w:val="24"/>
        </w:rPr>
        <w:t>53 ha).</w:t>
      </w:r>
    </w:p>
    <w:p w14:paraId="60C28D47" w14:textId="77CC9C6D" w:rsidR="00A27719" w:rsidRDefault="00431B5D" w:rsidP="00A27719">
      <w:pPr>
        <w:rPr>
          <w:rFonts w:ascii="Calibri" w:hAnsi="Calibri" w:cs="Calibri"/>
          <w:szCs w:val="24"/>
        </w:rPr>
      </w:pPr>
      <w:r w:rsidRPr="007D1AD2">
        <w:rPr>
          <w:rFonts w:ascii="Calibri" w:hAnsi="Calibri" w:cs="Calibri"/>
          <w:szCs w:val="24"/>
        </w:rPr>
        <w:t xml:space="preserve">Lokālplānojuma teritorija ir daļa no plānotā vēja parka “Kurzeme”, kas plānots Saldus novada Zirņu un Pampāļu pagastos un Kuldīgas novada Skrundas pagastā. </w:t>
      </w:r>
      <w:r w:rsidR="00041F2D" w:rsidRPr="00041F2D">
        <w:rPr>
          <w:rFonts w:ascii="Calibri" w:hAnsi="Calibri" w:cs="Calibri"/>
          <w:szCs w:val="24"/>
        </w:rPr>
        <w:t>Plānotam vēja elektrostaciju parkam “Kurzeme” ir veikts ietekmes uz vidi novērtējums un saņemts Enerģētikas un vides aģentūras atzinums par IVN ziņojumu</w:t>
      </w:r>
      <w:r w:rsidR="00041F2D" w:rsidRPr="00041F2D">
        <w:rPr>
          <w:rFonts w:ascii="Calibri" w:hAnsi="Calibri" w:cs="Calibri"/>
          <w:szCs w:val="24"/>
          <w:vertAlign w:val="superscript"/>
        </w:rPr>
        <w:footnoteReference w:id="2"/>
      </w:r>
      <w:r w:rsidR="00041F2D">
        <w:rPr>
          <w:rFonts w:ascii="Calibri" w:hAnsi="Calibri" w:cs="Calibri"/>
          <w:szCs w:val="24"/>
        </w:rPr>
        <w:t xml:space="preserve">. </w:t>
      </w:r>
      <w:r w:rsidR="00A27719" w:rsidRPr="00041F2D">
        <w:rPr>
          <w:rFonts w:ascii="Calibri" w:hAnsi="Calibri" w:cs="Calibri"/>
          <w:szCs w:val="24"/>
        </w:rPr>
        <w:t>Ņemot vērā, ka plānotā vēja parka teritorija atrodas divu pašvaldību administratīvajās teritorijās un</w:t>
      </w:r>
      <w:r w:rsidR="00A27719" w:rsidRPr="007D1AD2">
        <w:rPr>
          <w:rFonts w:ascii="Calibri" w:hAnsi="Calibri" w:cs="Calibri"/>
          <w:szCs w:val="24"/>
        </w:rPr>
        <w:t xml:space="preserve"> zemes vienības nav teritoriāli saistītas, vēja parka attīstībai tiek izstrādāti trīs atsevišķi lokālplānojumi, no kuriem divi </w:t>
      </w:r>
      <w:r w:rsidR="000E1BE2">
        <w:rPr>
          <w:rFonts w:ascii="Calibri" w:hAnsi="Calibri" w:cs="Calibri"/>
          <w:szCs w:val="24"/>
        </w:rPr>
        <w:t>-</w:t>
      </w:r>
      <w:r w:rsidR="00A27719" w:rsidRPr="007D1AD2">
        <w:rPr>
          <w:rFonts w:ascii="Calibri" w:hAnsi="Calibri" w:cs="Calibri"/>
          <w:szCs w:val="24"/>
        </w:rPr>
        <w:t>Kuldīgas novada teritorijā un viens Saldus novada teritorijā (skat. 1.attēlā).</w:t>
      </w:r>
    </w:p>
    <w:p w14:paraId="319362F4" w14:textId="77777777" w:rsidR="00041F2D" w:rsidRPr="00041F2D" w:rsidRDefault="00041F2D" w:rsidP="00041F2D">
      <w:pPr>
        <w:rPr>
          <w:rFonts w:ascii="Calibri" w:hAnsi="Calibri" w:cs="Calibri"/>
          <w:szCs w:val="24"/>
        </w:rPr>
      </w:pPr>
      <w:r w:rsidRPr="00041F2D">
        <w:rPr>
          <w:rFonts w:ascii="Calibri" w:hAnsi="Calibri" w:cs="Calibri"/>
          <w:szCs w:val="24"/>
        </w:rPr>
        <w:t xml:space="preserve">Lokālplānojums ir pašvaldības ilgtermiņa teritorijas attīstības plānošanas dokuments, kuru izstrādā novada lauku teritorijas daļai kāda plānošanas uzdevuma risināšanai vai teritorijas plānojuma detalizēšanai vai grozīšanai. </w:t>
      </w:r>
    </w:p>
    <w:p w14:paraId="7E47EC33" w14:textId="796B96C7" w:rsidR="00041F2D" w:rsidRPr="00041F2D" w:rsidRDefault="00041F2D" w:rsidP="00041F2D">
      <w:pPr>
        <w:rPr>
          <w:rFonts w:ascii="Calibri" w:hAnsi="Calibri" w:cs="Calibri"/>
          <w:szCs w:val="24"/>
        </w:rPr>
      </w:pPr>
      <w:bookmarkStart w:id="3" w:name="_Hlk143864770"/>
      <w:r w:rsidRPr="00041F2D">
        <w:rPr>
          <w:rFonts w:ascii="Calibri" w:hAnsi="Calibri" w:cs="Calibri"/>
          <w:szCs w:val="24"/>
        </w:rPr>
        <w:t xml:space="preserve">Lokālplānojuma izstrāde uzsākta saskaņā ar 2024. </w:t>
      </w:r>
      <w:r w:rsidR="00CE1BC5">
        <w:rPr>
          <w:rFonts w:ascii="Calibri" w:hAnsi="Calibri" w:cs="Calibri"/>
          <w:szCs w:val="24"/>
        </w:rPr>
        <w:t xml:space="preserve">gada 25.jūlija </w:t>
      </w:r>
      <w:r w:rsidRPr="00041F2D">
        <w:rPr>
          <w:rFonts w:ascii="Calibri" w:hAnsi="Calibri" w:cs="Calibri"/>
          <w:szCs w:val="24"/>
        </w:rPr>
        <w:t>Kurzemes novada domes lēmumu Nr.10 (44.p.) “Par lokālplānojuma “Lokālplānojums vēja parkam “Kurzeme” Kuldīgas novadā nekustamajos īpašumos Alpi un Auzkalni, kas groza Skrundas novada teritorijas plānojumu 2013. 2025. gadam” izstrādes uzsākšanu un darba uzdevuma apstiprināšanu”. Lokālplānojuma izstrāde veikta saskaņā ar 14.10.2014. MK noteikumiem Nr.628 “Noteikumi par pašvaldību teritorijas attīstības plānošanas dokumentiem” un citu attiecināmu normatīvo aktu prasībām.</w:t>
      </w:r>
    </w:p>
    <w:bookmarkEnd w:id="3"/>
    <w:p w14:paraId="257B8479" w14:textId="50B17953" w:rsidR="00041F2D" w:rsidRPr="00041F2D" w:rsidRDefault="00041F2D" w:rsidP="00041F2D">
      <w:pPr>
        <w:rPr>
          <w:rFonts w:ascii="Calibri" w:hAnsi="Calibri" w:cs="Calibri"/>
          <w:szCs w:val="24"/>
        </w:rPr>
      </w:pPr>
      <w:r w:rsidRPr="00041F2D">
        <w:rPr>
          <w:rFonts w:ascii="Calibri" w:hAnsi="Calibri" w:cs="Calibri"/>
          <w:szCs w:val="24"/>
        </w:rPr>
        <w:t>Lai novērtētu lokālplānojuma vēja parkam “Kurzeme” Saldus novada Zirņu un Pampāļu pagastos iespējamo ietekmi uz vidi, plānošanas dokumentam tiek veikts stratēģiskais ietekmes uz vidi novērtējums</w:t>
      </w:r>
      <w:r w:rsidRPr="00041F2D">
        <w:rPr>
          <w:rFonts w:ascii="Calibri" w:hAnsi="Calibri" w:cs="Calibri"/>
          <w:szCs w:val="24"/>
          <w:vertAlign w:val="superscript"/>
        </w:rPr>
        <w:footnoteReference w:id="3"/>
      </w:r>
      <w:r w:rsidRPr="00041F2D">
        <w:rPr>
          <w:rFonts w:ascii="Calibri" w:hAnsi="Calibri" w:cs="Calibri"/>
          <w:szCs w:val="24"/>
        </w:rPr>
        <w:t xml:space="preserve"> (</w:t>
      </w:r>
      <w:r w:rsidRPr="00041F2D">
        <w:rPr>
          <w:rFonts w:ascii="Calibri" w:hAnsi="Calibri" w:cs="Calibri"/>
          <w:i/>
          <w:iCs/>
          <w:szCs w:val="24"/>
        </w:rPr>
        <w:t xml:space="preserve">turpmāk </w:t>
      </w:r>
      <w:r w:rsidR="000E1BE2">
        <w:rPr>
          <w:rFonts w:ascii="Calibri" w:hAnsi="Calibri" w:cs="Calibri"/>
          <w:i/>
          <w:iCs/>
          <w:szCs w:val="24"/>
        </w:rPr>
        <w:t>-</w:t>
      </w:r>
      <w:r w:rsidRPr="00041F2D">
        <w:rPr>
          <w:rFonts w:ascii="Calibri" w:hAnsi="Calibri" w:cs="Calibri"/>
          <w:i/>
          <w:iCs/>
          <w:szCs w:val="24"/>
        </w:rPr>
        <w:t>SIVN</w:t>
      </w:r>
      <w:r w:rsidRPr="00041F2D">
        <w:rPr>
          <w:rFonts w:ascii="Calibri" w:hAnsi="Calibri" w:cs="Calibri"/>
          <w:szCs w:val="24"/>
        </w:rPr>
        <w:t>), kura ietvaros tiek sagatavots Vides pārskats. Vides pārskatu gatavo vides konsultāciju uzņēmums SIA “Estonian, Latvian &amp; Lithuanian Environment”.</w:t>
      </w:r>
    </w:p>
    <w:p w14:paraId="22B2C159" w14:textId="77777777" w:rsidR="00A27719" w:rsidRPr="007D1AD2" w:rsidRDefault="00A27719" w:rsidP="00A27719">
      <w:pPr>
        <w:rPr>
          <w:rFonts w:ascii="Calibri" w:hAnsi="Calibri" w:cs="Calibri"/>
          <w:szCs w:val="24"/>
        </w:rPr>
      </w:pPr>
      <w:r w:rsidRPr="007D1AD2">
        <w:rPr>
          <w:rFonts w:ascii="Calibri" w:hAnsi="Calibri" w:cs="Calibri"/>
          <w:b/>
          <w:bCs/>
          <w:noProof/>
          <w:kern w:val="2"/>
          <w:szCs w:val="24"/>
          <w14:ligatures w14:val="standardContextual"/>
        </w:rPr>
        <w:lastRenderedPageBreak/>
        <w:drawing>
          <wp:inline distT="0" distB="0" distL="0" distR="0" wp14:anchorId="09B6BEB4" wp14:editId="42BEAD79">
            <wp:extent cx="5760085" cy="3960495"/>
            <wp:effectExtent l="0" t="0" r="0" b="1905"/>
            <wp:docPr id="694985192" name="Picture 1" descr="A map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985192" name="Picture 1" descr="A map with a red line&#10;&#10;AI-generated content may be incorrect."/>
                    <pic:cNvPicPr/>
                  </pic:nvPicPr>
                  <pic:blipFill>
                    <a:blip r:embed="rId17"/>
                    <a:stretch>
                      <a:fillRect/>
                    </a:stretch>
                  </pic:blipFill>
                  <pic:spPr>
                    <a:xfrm>
                      <a:off x="0" y="0"/>
                      <a:ext cx="5760085" cy="3960495"/>
                    </a:xfrm>
                    <a:prstGeom prst="rect">
                      <a:avLst/>
                    </a:prstGeom>
                  </pic:spPr>
                </pic:pic>
              </a:graphicData>
            </a:graphic>
          </wp:inline>
        </w:drawing>
      </w:r>
    </w:p>
    <w:p w14:paraId="3EB04408" w14:textId="77777777" w:rsidR="00A27719" w:rsidRPr="007D1AD2" w:rsidRDefault="00A27719" w:rsidP="00A27719">
      <w:pPr>
        <w:rPr>
          <w:rFonts w:ascii="Calibri" w:hAnsi="Calibri" w:cs="Calibri"/>
          <w:b/>
          <w:bCs/>
          <w:i/>
          <w:iCs/>
          <w:szCs w:val="24"/>
        </w:rPr>
      </w:pPr>
      <w:r w:rsidRPr="007D1AD2">
        <w:rPr>
          <w:rFonts w:ascii="Calibri" w:hAnsi="Calibri" w:cs="Calibri"/>
          <w:b/>
          <w:bCs/>
          <w:i/>
          <w:iCs/>
          <w:szCs w:val="24"/>
        </w:rPr>
        <w:t>1.attēls. Lokālplānojumu teritorijas novietojums</w:t>
      </w:r>
    </w:p>
    <w:p w14:paraId="61A20106" w14:textId="77777777" w:rsidR="000E1BE2" w:rsidRDefault="000E1BE2" w:rsidP="00A27719">
      <w:pPr>
        <w:rPr>
          <w:rFonts w:ascii="Calibri" w:hAnsi="Calibri" w:cs="Calibri"/>
          <w:szCs w:val="24"/>
        </w:rPr>
      </w:pPr>
    </w:p>
    <w:p w14:paraId="70296099" w14:textId="1716D2CF" w:rsidR="00A27719" w:rsidRPr="007D1AD2" w:rsidRDefault="00A27719" w:rsidP="00A27719">
      <w:pPr>
        <w:rPr>
          <w:rFonts w:ascii="Calibri" w:hAnsi="Calibri" w:cs="Calibri"/>
          <w:szCs w:val="24"/>
        </w:rPr>
      </w:pPr>
      <w:r w:rsidRPr="007D1AD2">
        <w:rPr>
          <w:rFonts w:ascii="Calibri" w:hAnsi="Calibri" w:cs="Calibri"/>
          <w:szCs w:val="24"/>
        </w:rPr>
        <w:t>Vispārējo pieeju SIVN izstrādē nosaka SIVN procedūru regulējošie normatīvie akti - likums “Par ietekmes uz vidi novērtējumu” un uz likuma pamata izdotie Ministru kabineta 2004. gada 23. marta noteikumi Nr. 157 “Kārtība, kādā veicams ietekmes uz vidi stratēģiskais novērtējums”. Ar šiem normatīvajiem aktiem Latvijā ir pārņemta Eiropas Parlamenta un Padomes Direktīva 2001/42/EK “Par noteiktu plānu un programmu ietekmes uz vidi novērtējumu”.</w:t>
      </w:r>
    </w:p>
    <w:p w14:paraId="4EDB8765" w14:textId="784BCA52" w:rsidR="00BB30AC" w:rsidRPr="007D1AD2" w:rsidRDefault="00BB30AC" w:rsidP="0069305B">
      <w:pPr>
        <w:spacing w:after="120"/>
        <w:contextualSpacing/>
        <w:rPr>
          <w:rFonts w:ascii="Calibri" w:hAnsi="Calibri" w:cs="Calibri"/>
          <w:szCs w:val="24"/>
        </w:rPr>
      </w:pPr>
      <w:r w:rsidRPr="007D1AD2">
        <w:rPr>
          <w:rFonts w:ascii="Calibri" w:hAnsi="Calibri" w:cs="Calibri"/>
          <w:szCs w:val="24"/>
        </w:rPr>
        <w:t>Vides pārskat</w:t>
      </w:r>
      <w:r w:rsidR="006E0D96" w:rsidRPr="007D1AD2">
        <w:rPr>
          <w:rFonts w:ascii="Calibri" w:hAnsi="Calibri" w:cs="Calibri"/>
          <w:szCs w:val="24"/>
        </w:rPr>
        <w:t>s</w:t>
      </w:r>
      <w:r w:rsidRPr="007D1AD2">
        <w:rPr>
          <w:rFonts w:ascii="Calibri" w:hAnsi="Calibri" w:cs="Calibri"/>
          <w:szCs w:val="24"/>
        </w:rPr>
        <w:t xml:space="preserve"> sastāv no </w:t>
      </w:r>
      <w:r w:rsidR="007365AD" w:rsidRPr="007D1AD2">
        <w:rPr>
          <w:rFonts w:ascii="Calibri" w:hAnsi="Calibri" w:cs="Calibri"/>
          <w:szCs w:val="24"/>
        </w:rPr>
        <w:t>13</w:t>
      </w:r>
      <w:r w:rsidRPr="007D1AD2">
        <w:rPr>
          <w:rFonts w:ascii="Calibri" w:hAnsi="Calibri" w:cs="Calibri"/>
          <w:szCs w:val="24"/>
        </w:rPr>
        <w:t xml:space="preserve"> nodaļām, un tā izstrādē tika iesaistīti dažādu nozaru eksperti. </w:t>
      </w:r>
    </w:p>
    <w:p w14:paraId="5052B1D7" w14:textId="77777777" w:rsidR="00A27719" w:rsidRPr="007D1AD2" w:rsidRDefault="00A27719" w:rsidP="0069305B">
      <w:pPr>
        <w:spacing w:after="120"/>
        <w:contextualSpacing/>
        <w:rPr>
          <w:rFonts w:ascii="Calibri" w:hAnsi="Calibri" w:cs="Calibri"/>
          <w:szCs w:val="24"/>
        </w:rPr>
        <w:sectPr w:rsidR="00A27719" w:rsidRPr="007D1AD2" w:rsidSect="00C0760D">
          <w:pgSz w:w="11906" w:h="16838" w:code="9"/>
          <w:pgMar w:top="1530" w:right="1800" w:bottom="1440" w:left="1800" w:header="708" w:footer="708" w:gutter="0"/>
          <w:cols w:space="708"/>
          <w:docGrid w:linePitch="360"/>
        </w:sectPr>
      </w:pPr>
    </w:p>
    <w:p w14:paraId="56314293" w14:textId="77777777" w:rsidR="00A27719" w:rsidRPr="007D1AD2" w:rsidRDefault="00A27719" w:rsidP="0069305B">
      <w:pPr>
        <w:spacing w:after="120"/>
        <w:contextualSpacing/>
        <w:rPr>
          <w:rFonts w:ascii="Calibri" w:hAnsi="Calibri" w:cs="Calibri"/>
          <w:szCs w:val="24"/>
        </w:rPr>
      </w:pPr>
    </w:p>
    <w:p w14:paraId="37D27EB6" w14:textId="1CCA91C8" w:rsidR="00BA34DA" w:rsidRPr="007D1AD2" w:rsidRDefault="00BA34DA" w:rsidP="00ED35EA">
      <w:pPr>
        <w:pStyle w:val="Heading1"/>
        <w:numPr>
          <w:ilvl w:val="0"/>
          <w:numId w:val="6"/>
        </w:numPr>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4" w:name="_Toc210625579"/>
      <w:r w:rsidRPr="007D1AD2">
        <w:rPr>
          <w:rFonts w:ascii="Calibri" w:hAnsi="Calibri" w:cs="Calibri"/>
          <w:color w:val="17365D" w:themeColor="text2" w:themeShade="BF"/>
          <w:sz w:val="24"/>
          <w:szCs w:val="24"/>
          <w14:textFill>
            <w14:solidFill>
              <w14:schemeClr w14:val="tx2">
                <w14:alpha w14:val="1000"/>
                <w14:lumMod w14:val="75000"/>
              </w14:schemeClr>
            </w14:solidFill>
          </w14:textFill>
        </w:rPr>
        <w:t>Plānošanas dokumenta galvenie mērķi un īss satura izklāsts</w:t>
      </w:r>
      <w:bookmarkEnd w:id="2"/>
      <w:bookmarkEnd w:id="4"/>
    </w:p>
    <w:p w14:paraId="580BA8DC" w14:textId="65BAEE59" w:rsidR="002C7BBD" w:rsidRPr="007D1AD2" w:rsidRDefault="002C7BBD" w:rsidP="00CE1BC5">
      <w:pPr>
        <w:spacing w:after="120"/>
        <w:rPr>
          <w:rFonts w:ascii="Calibri" w:hAnsi="Calibri" w:cs="Calibri"/>
          <w:szCs w:val="24"/>
        </w:rPr>
      </w:pPr>
      <w:bookmarkStart w:id="5" w:name="_Toc501640260"/>
      <w:r w:rsidRPr="007D1AD2">
        <w:rPr>
          <w:rFonts w:ascii="Calibri" w:hAnsi="Calibri" w:cs="Calibri"/>
          <w:szCs w:val="24"/>
        </w:rPr>
        <w:t>Lokālplānojums nepieciešams, lai pamatotu plānotās būvniecības ietekmi uz vidi, ainavu un apdzīvotām vietām, nodrošinot saskaņotu un ilgtspējīgu teritorijas izmantošanu, kā arī radot priekšnoteikumus vēja parka būvniecības un ekspluatācijas procesam, iekļaujot detalizētus risinājumus detālplānojuma līmenī</w:t>
      </w:r>
      <w:r w:rsidR="00AC6AAB" w:rsidRPr="007D1AD2">
        <w:rPr>
          <w:rStyle w:val="FootnoteReference"/>
          <w:rFonts w:ascii="Calibri" w:hAnsi="Calibri" w:cs="Calibri"/>
          <w:szCs w:val="24"/>
        </w:rPr>
        <w:footnoteReference w:id="4"/>
      </w:r>
      <w:r w:rsidRPr="007D1AD2">
        <w:rPr>
          <w:rFonts w:ascii="Calibri" w:hAnsi="Calibri" w:cs="Calibri"/>
          <w:szCs w:val="24"/>
        </w:rPr>
        <w:t xml:space="preserve">. Lokālplānojuma teritorija un tās atrašanās vieta redzama </w:t>
      </w:r>
      <w:r w:rsidR="00CE1BC5">
        <w:rPr>
          <w:rFonts w:ascii="Calibri" w:hAnsi="Calibri" w:cs="Calibri"/>
          <w:szCs w:val="24"/>
        </w:rPr>
        <w:t>1.1</w:t>
      </w:r>
      <w:r w:rsidRPr="007D1AD2">
        <w:rPr>
          <w:rFonts w:ascii="Calibri" w:hAnsi="Calibri" w:cs="Calibri"/>
          <w:szCs w:val="24"/>
        </w:rPr>
        <w:t>.</w:t>
      </w:r>
      <w:r w:rsidR="00B37ADB" w:rsidRPr="007D1AD2">
        <w:rPr>
          <w:rFonts w:ascii="Calibri" w:hAnsi="Calibri" w:cs="Calibri"/>
          <w:szCs w:val="24"/>
        </w:rPr>
        <w:t xml:space="preserve"> </w:t>
      </w:r>
      <w:r w:rsidRPr="007D1AD2">
        <w:rPr>
          <w:rFonts w:ascii="Calibri" w:hAnsi="Calibri" w:cs="Calibri"/>
          <w:szCs w:val="24"/>
        </w:rPr>
        <w:t>attēlā.</w:t>
      </w:r>
    </w:p>
    <w:p w14:paraId="65630421" w14:textId="24549812" w:rsidR="00B37ADB" w:rsidRPr="007D1AD2" w:rsidRDefault="00B37ADB" w:rsidP="00CE1BC5">
      <w:pPr>
        <w:spacing w:after="120"/>
        <w:jc w:val="center"/>
        <w:rPr>
          <w:rFonts w:ascii="Calibri" w:hAnsi="Calibri" w:cs="Calibri"/>
          <w:b/>
          <w:bCs/>
          <w:szCs w:val="24"/>
        </w:rPr>
      </w:pPr>
      <w:r w:rsidRPr="007D1AD2">
        <w:rPr>
          <w:rFonts w:ascii="Calibri" w:hAnsi="Calibri" w:cs="Calibri"/>
          <w:b/>
          <w:bCs/>
          <w:noProof/>
          <w:szCs w:val="24"/>
        </w:rPr>
        <w:drawing>
          <wp:inline distT="0" distB="0" distL="0" distR="0" wp14:anchorId="59F349CC" wp14:editId="2DEDA110">
            <wp:extent cx="4464504" cy="6315075"/>
            <wp:effectExtent l="0" t="0" r="0" b="0"/>
            <wp:docPr id="1201487435" name="Picture 6" descr="A map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487435" name="Picture 6" descr="A map of a forest&#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79467" cy="6336240"/>
                    </a:xfrm>
                    <a:prstGeom prst="rect">
                      <a:avLst/>
                    </a:prstGeom>
                    <a:noFill/>
                    <a:ln>
                      <a:noFill/>
                    </a:ln>
                  </pic:spPr>
                </pic:pic>
              </a:graphicData>
            </a:graphic>
          </wp:inline>
        </w:drawing>
      </w:r>
    </w:p>
    <w:p w14:paraId="5DA4ACC2" w14:textId="7B455080" w:rsidR="002C7BBD" w:rsidRPr="007D1AD2" w:rsidRDefault="00CE1BC5" w:rsidP="00CE1BC5">
      <w:pPr>
        <w:spacing w:after="120"/>
        <w:rPr>
          <w:rFonts w:ascii="Calibri" w:hAnsi="Calibri" w:cs="Calibri"/>
          <w:b/>
          <w:bCs/>
          <w:i/>
          <w:iCs/>
          <w:szCs w:val="24"/>
        </w:rPr>
      </w:pPr>
      <w:r>
        <w:rPr>
          <w:rFonts w:ascii="Calibri" w:hAnsi="Calibri" w:cs="Calibri"/>
          <w:b/>
          <w:bCs/>
          <w:i/>
          <w:iCs/>
          <w:szCs w:val="24"/>
        </w:rPr>
        <w:t>1.1</w:t>
      </w:r>
      <w:r w:rsidR="002C7BBD" w:rsidRPr="007D1AD2">
        <w:rPr>
          <w:rFonts w:ascii="Calibri" w:hAnsi="Calibri" w:cs="Calibri"/>
          <w:b/>
          <w:bCs/>
          <w:i/>
          <w:iCs/>
          <w:szCs w:val="24"/>
        </w:rPr>
        <w:t>. attēls. Lokālplānojuma teritorijas novietojums</w:t>
      </w:r>
    </w:p>
    <w:p w14:paraId="2CFD27C9" w14:textId="6F75F7DA" w:rsidR="00BD5D75" w:rsidRPr="007D1AD2" w:rsidRDefault="00D31001" w:rsidP="00CE1BC5">
      <w:pPr>
        <w:spacing w:after="120"/>
        <w:rPr>
          <w:rFonts w:ascii="Calibri" w:hAnsi="Calibri" w:cs="Calibri"/>
          <w:szCs w:val="24"/>
        </w:rPr>
      </w:pPr>
      <w:r w:rsidRPr="007D1AD2">
        <w:rPr>
          <w:rFonts w:ascii="Calibri" w:hAnsi="Calibri" w:cs="Calibri"/>
          <w:szCs w:val="24"/>
        </w:rPr>
        <w:t xml:space="preserve">Spēkā esošajā Skrundas novada teritorijas plānojuma Teritorijas izmantošanas un apbūves noteikumu 2.1.14.nodaļā </w:t>
      </w:r>
      <w:r w:rsidR="00BD5D75" w:rsidRPr="007D1AD2">
        <w:rPr>
          <w:rFonts w:ascii="Calibri" w:hAnsi="Calibri" w:cs="Calibri"/>
          <w:szCs w:val="24"/>
        </w:rPr>
        <w:t xml:space="preserve">Lokālplānojuma teritorija ietver lauksaimniecības, mežu un ūdeņu </w:t>
      </w:r>
      <w:r w:rsidR="00BD5D75" w:rsidRPr="007D1AD2">
        <w:rPr>
          <w:rFonts w:ascii="Calibri" w:hAnsi="Calibri" w:cs="Calibri"/>
          <w:szCs w:val="24"/>
        </w:rPr>
        <w:lastRenderedPageBreak/>
        <w:t>zonas, un tā atļauj būvēt vēja elektrostacijas ar jaudu virs 20 kW. Saskaņā ar esošajiem noteikumiem, šādas stacijas drīkst izvietot lauksaimniecības, mežu, rūpniecības apbūves un tehniskās apbūves teritorijās. Tomēr</w:t>
      </w:r>
      <w:r w:rsidR="000A63DD" w:rsidRPr="007D1AD2">
        <w:rPr>
          <w:rFonts w:ascii="Calibri" w:hAnsi="Calibri" w:cs="Calibri"/>
          <w:szCs w:val="24"/>
        </w:rPr>
        <w:t xml:space="preserve"> atbilstoši Skrundas novada teritorijas </w:t>
      </w:r>
      <w:r w:rsidR="004852B7" w:rsidRPr="007D1AD2">
        <w:rPr>
          <w:rFonts w:ascii="Calibri" w:hAnsi="Calibri" w:cs="Calibri"/>
          <w:szCs w:val="24"/>
        </w:rPr>
        <w:t>plānojuma</w:t>
      </w:r>
      <w:r w:rsidR="000A63DD" w:rsidRPr="007D1AD2">
        <w:rPr>
          <w:rFonts w:ascii="Calibri" w:hAnsi="Calibri" w:cs="Calibri"/>
          <w:szCs w:val="24"/>
        </w:rPr>
        <w:t xml:space="preserve"> TIAN</w:t>
      </w:r>
      <w:r w:rsidR="00BD5D75" w:rsidRPr="007D1AD2">
        <w:rPr>
          <w:rFonts w:ascii="Calibri" w:hAnsi="Calibri" w:cs="Calibri"/>
          <w:szCs w:val="24"/>
        </w:rPr>
        <w:t xml:space="preserve"> jāņem vērā vairāki nosacījumi, piemēram, minimālais attālums starp elektrostacijām, kas ir trīs rotoru diametri. Tāpat ir noteikts, ka no lauku mājām VES jābūvē vismaz 500 metru attālumā, bet no blīviem ciemu un pilsētu rajoniem  vismaz viens kilometrs. Vēja parkiem šie attālumi ir attiecīgi piecas reizes lielāki par maksimālo VES augstumu un divi kilometri. </w:t>
      </w:r>
      <w:r w:rsidRPr="007D1AD2">
        <w:rPr>
          <w:rFonts w:ascii="Calibri" w:hAnsi="Calibri" w:cs="Calibri"/>
          <w:szCs w:val="24"/>
        </w:rPr>
        <w:t>N</w:t>
      </w:r>
      <w:r w:rsidR="00BD5D75" w:rsidRPr="007D1AD2">
        <w:rPr>
          <w:rFonts w:ascii="Calibri" w:hAnsi="Calibri" w:cs="Calibri"/>
          <w:szCs w:val="24"/>
        </w:rPr>
        <w:t>osacījumi</w:t>
      </w:r>
      <w:r w:rsidRPr="007D1AD2">
        <w:rPr>
          <w:rFonts w:ascii="Calibri" w:hAnsi="Calibri" w:cs="Calibri"/>
          <w:szCs w:val="24"/>
        </w:rPr>
        <w:t>, kas</w:t>
      </w:r>
      <w:r w:rsidR="00BD5D75" w:rsidRPr="007D1AD2">
        <w:rPr>
          <w:rFonts w:ascii="Calibri" w:hAnsi="Calibri" w:cs="Calibri"/>
          <w:szCs w:val="24"/>
        </w:rPr>
        <w:t xml:space="preserve"> attiecas uz NATURA 2000 teritorijām</w:t>
      </w:r>
      <w:r w:rsidRPr="007D1AD2">
        <w:rPr>
          <w:rFonts w:ascii="Calibri" w:hAnsi="Calibri" w:cs="Calibri"/>
          <w:szCs w:val="24"/>
        </w:rPr>
        <w:t>:</w:t>
      </w:r>
      <w:r w:rsidR="00BD5D75" w:rsidRPr="007D1AD2">
        <w:rPr>
          <w:rFonts w:ascii="Calibri" w:hAnsi="Calibri" w:cs="Calibri"/>
          <w:szCs w:val="24"/>
        </w:rPr>
        <w:t xml:space="preserve"> no putnu aizsardzības mikroliegumiem jāievēro divu kilometru, bet no pārējām NATURA 2000 teritorijām 500 metru attālums. Papildus tam, jāizvērtē ietekme uz kultūras pieminekļu ainavu, un ir jāsaņem rakstisks saskaņojums no ēku īpašniekiem, ja tiek radīts ēnojums. Būtiski, ka jāveic arī trokšņu aprēķins, lai nodrošinātu, ka trokšņu līmenis nepārsniedz noteiktās normas. Vēja elektrostacijas nav atļauts būvēt kultūras pieminekļu teritorijās un uz vēsturisku ēku fasādēm vai jumtiem. Jāņem vērā, ka sākotnējie ierobežojumi</w:t>
      </w:r>
      <w:r w:rsidR="004852B7" w:rsidRPr="007D1AD2">
        <w:rPr>
          <w:rFonts w:ascii="Calibri" w:hAnsi="Calibri" w:cs="Calibri"/>
          <w:szCs w:val="24"/>
        </w:rPr>
        <w:t>, kas ietverti spēkā esošajā Skrundas novada teritorijas plānojumā,</w:t>
      </w:r>
      <w:r w:rsidR="006B7B5E" w:rsidRPr="007D1AD2">
        <w:rPr>
          <w:rFonts w:ascii="Calibri" w:hAnsi="Calibri" w:cs="Calibri"/>
          <w:szCs w:val="24"/>
        </w:rPr>
        <w:t xml:space="preserve"> </w:t>
      </w:r>
      <w:r w:rsidR="00BD5D75" w:rsidRPr="007D1AD2">
        <w:rPr>
          <w:rFonts w:ascii="Calibri" w:hAnsi="Calibri" w:cs="Calibri"/>
          <w:szCs w:val="24"/>
        </w:rPr>
        <w:t xml:space="preserve">bija </w:t>
      </w:r>
      <w:r w:rsidR="004852B7" w:rsidRPr="007D1AD2">
        <w:rPr>
          <w:rFonts w:ascii="Calibri" w:hAnsi="Calibri" w:cs="Calibri"/>
          <w:szCs w:val="24"/>
        </w:rPr>
        <w:t>iekļauti</w:t>
      </w:r>
      <w:r w:rsidR="00BD5D75" w:rsidRPr="007D1AD2">
        <w:rPr>
          <w:rFonts w:ascii="Calibri" w:hAnsi="Calibri" w:cs="Calibri"/>
          <w:szCs w:val="24"/>
        </w:rPr>
        <w:t xml:space="preserve"> saskaņā ar Ministru kabineta noteikumiem Nr. 240</w:t>
      </w:r>
      <w:r w:rsidR="006B7B5E" w:rsidRPr="007D1AD2">
        <w:rPr>
          <w:rFonts w:ascii="Calibri" w:hAnsi="Calibri" w:cs="Calibri"/>
          <w:szCs w:val="24"/>
        </w:rPr>
        <w:t xml:space="preserve"> "Vispārīgie teritorijas plānošanas, izmantošanas un apbūves noteikumi". Tie</w:t>
      </w:r>
      <w:r w:rsidR="00BD5D75" w:rsidRPr="007D1AD2">
        <w:rPr>
          <w:rFonts w:ascii="Calibri" w:hAnsi="Calibri" w:cs="Calibri"/>
          <w:szCs w:val="24"/>
        </w:rPr>
        <w:t xml:space="preserve"> tika </w:t>
      </w:r>
      <w:r w:rsidR="00142BA9" w:rsidRPr="007D1AD2">
        <w:rPr>
          <w:rFonts w:ascii="Calibri" w:hAnsi="Calibri" w:cs="Calibri"/>
          <w:szCs w:val="24"/>
        </w:rPr>
        <w:t>mainīti</w:t>
      </w:r>
      <w:r w:rsidR="00BD5D75" w:rsidRPr="007D1AD2">
        <w:rPr>
          <w:rFonts w:ascii="Calibri" w:hAnsi="Calibri" w:cs="Calibri"/>
          <w:szCs w:val="24"/>
        </w:rPr>
        <w:t xml:space="preserve"> 2020. gadā, atzīstot, ka ir nepamatoti</w:t>
      </w:r>
      <w:r w:rsidR="006B7B5E" w:rsidRPr="007D1AD2">
        <w:rPr>
          <w:rFonts w:ascii="Calibri" w:hAnsi="Calibri" w:cs="Calibri"/>
          <w:szCs w:val="24"/>
        </w:rPr>
        <w:t xml:space="preserve"> un ka prasības vēja elektrostaciju izvietošanai rada nepamatotus ierobežojumus vēja enerģijas izmantošanai</w:t>
      </w:r>
      <w:r w:rsidR="000A63DD" w:rsidRPr="007D1AD2">
        <w:rPr>
          <w:rFonts w:ascii="Calibri" w:hAnsi="Calibri" w:cs="Calibri"/>
          <w:szCs w:val="24"/>
        </w:rPr>
        <w:t xml:space="preserve"> - p</w:t>
      </w:r>
      <w:r w:rsidR="006B7B5E" w:rsidRPr="007D1AD2">
        <w:rPr>
          <w:rFonts w:ascii="Calibri" w:hAnsi="Calibri" w:cs="Calibri"/>
          <w:szCs w:val="24"/>
        </w:rPr>
        <w:t xml:space="preserve">recizēta 163. punkta redakcija un minimāli pieļaujamie attālumi no vēja elektrostacijas un vēja parka noteikti līdz dzīvojamām un publiskām ēkām, bet citi minimālie pieļaujamie attālumi tiek noteikti būvniecības un ietekmes uz vidi izvērtējuma procesā, vērtējot konkrētus risinājumus </w:t>
      </w:r>
      <w:r w:rsidR="000A63DD" w:rsidRPr="007D1AD2">
        <w:rPr>
          <w:rFonts w:ascii="Calibri" w:hAnsi="Calibri" w:cs="Calibri"/>
          <w:szCs w:val="24"/>
        </w:rPr>
        <w:t>katrā individuālā</w:t>
      </w:r>
      <w:r w:rsidR="006B7B5E" w:rsidRPr="007D1AD2">
        <w:rPr>
          <w:rFonts w:ascii="Calibri" w:hAnsi="Calibri" w:cs="Calibri"/>
          <w:szCs w:val="24"/>
        </w:rPr>
        <w:t xml:space="preserve"> situācijā</w:t>
      </w:r>
      <w:r w:rsidR="00BD5D75" w:rsidRPr="007D1AD2">
        <w:rPr>
          <w:rFonts w:ascii="Calibri" w:hAnsi="Calibri" w:cs="Calibri"/>
          <w:szCs w:val="24"/>
        </w:rPr>
        <w:t xml:space="preserve">. Pašlaik </w:t>
      </w:r>
      <w:r w:rsidR="00142BA9" w:rsidRPr="007D1AD2">
        <w:rPr>
          <w:rFonts w:ascii="Calibri" w:hAnsi="Calibri" w:cs="Calibri"/>
          <w:szCs w:val="24"/>
        </w:rPr>
        <w:t xml:space="preserve">MK noteikumos Nr. 240 </w:t>
      </w:r>
      <w:r w:rsidR="00BD5D75" w:rsidRPr="007D1AD2">
        <w:rPr>
          <w:rFonts w:ascii="Calibri" w:hAnsi="Calibri" w:cs="Calibri"/>
          <w:szCs w:val="24"/>
        </w:rPr>
        <w:t xml:space="preserve">minimālais attālums </w:t>
      </w:r>
      <w:r w:rsidR="00142BA9" w:rsidRPr="007D1AD2">
        <w:rPr>
          <w:rFonts w:ascii="Calibri" w:hAnsi="Calibri" w:cs="Calibri"/>
          <w:szCs w:val="24"/>
        </w:rPr>
        <w:t xml:space="preserve">VES </w:t>
      </w:r>
      <w:r w:rsidR="00BD5D75" w:rsidRPr="007D1AD2">
        <w:rPr>
          <w:rFonts w:ascii="Calibri" w:hAnsi="Calibri" w:cs="Calibri"/>
          <w:szCs w:val="24"/>
        </w:rPr>
        <w:t>noteikts tikai no dzīvojamām un publiskajām ēkām, kas ļauj pārskatīt un paplašināt VES būvniecībai atļautās teritorijas lokālplānojuma ietvaros.</w:t>
      </w:r>
    </w:p>
    <w:p w14:paraId="1DEBA7F8" w14:textId="4149FEAA" w:rsidR="002C7BBD" w:rsidRPr="007D1AD2" w:rsidRDefault="002C7BBD" w:rsidP="00CE1BC5">
      <w:pPr>
        <w:spacing w:after="120"/>
        <w:rPr>
          <w:rFonts w:ascii="Calibri" w:hAnsi="Calibri" w:cs="Calibri"/>
          <w:szCs w:val="24"/>
        </w:rPr>
      </w:pPr>
      <w:r w:rsidRPr="007D1AD2">
        <w:rPr>
          <w:rFonts w:ascii="Calibri" w:hAnsi="Calibri" w:cs="Calibri"/>
          <w:szCs w:val="24"/>
        </w:rPr>
        <w:t xml:space="preserve"> Lokālplānojuma teritorijas spēkā esošais funkcionālais zonējums redzams </w:t>
      </w:r>
      <w:r w:rsidR="00CE1BC5">
        <w:rPr>
          <w:rFonts w:ascii="Calibri" w:hAnsi="Calibri" w:cs="Calibri"/>
          <w:szCs w:val="24"/>
        </w:rPr>
        <w:t>1.2</w:t>
      </w:r>
      <w:r w:rsidRPr="007D1AD2">
        <w:rPr>
          <w:rFonts w:ascii="Calibri" w:hAnsi="Calibri" w:cs="Calibri"/>
          <w:szCs w:val="24"/>
        </w:rPr>
        <w:t>. attēlā.</w:t>
      </w:r>
    </w:p>
    <w:p w14:paraId="749792AF" w14:textId="670BC444" w:rsidR="002C7BBD" w:rsidRPr="007D1AD2" w:rsidRDefault="00CD5234" w:rsidP="00142BA9">
      <w:pPr>
        <w:jc w:val="center"/>
        <w:rPr>
          <w:rFonts w:ascii="Calibri" w:hAnsi="Calibri" w:cs="Calibri"/>
          <w:szCs w:val="24"/>
        </w:rPr>
      </w:pPr>
      <w:r w:rsidRPr="007D1AD2">
        <w:rPr>
          <w:rFonts w:ascii="Calibri" w:hAnsi="Calibri" w:cs="Calibri"/>
          <w:noProof/>
          <w:szCs w:val="24"/>
        </w:rPr>
        <w:lastRenderedPageBreak/>
        <w:drawing>
          <wp:inline distT="0" distB="0" distL="0" distR="0" wp14:anchorId="49755E89" wp14:editId="36B894F2">
            <wp:extent cx="5753903" cy="5639587"/>
            <wp:effectExtent l="0" t="0" r="0" b="0"/>
            <wp:docPr id="1256782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782948" name=""/>
                    <pic:cNvPicPr/>
                  </pic:nvPicPr>
                  <pic:blipFill>
                    <a:blip r:embed="rId19"/>
                    <a:stretch>
                      <a:fillRect/>
                    </a:stretch>
                  </pic:blipFill>
                  <pic:spPr>
                    <a:xfrm>
                      <a:off x="0" y="0"/>
                      <a:ext cx="5753903" cy="5639587"/>
                    </a:xfrm>
                    <a:prstGeom prst="rect">
                      <a:avLst/>
                    </a:prstGeom>
                  </pic:spPr>
                </pic:pic>
              </a:graphicData>
            </a:graphic>
          </wp:inline>
        </w:drawing>
      </w:r>
    </w:p>
    <w:p w14:paraId="75E32940" w14:textId="68908907" w:rsidR="002C7BBD" w:rsidRPr="007D1AD2" w:rsidRDefault="00CE1BC5" w:rsidP="002C7BBD">
      <w:pPr>
        <w:rPr>
          <w:rFonts w:ascii="Calibri" w:hAnsi="Calibri" w:cs="Calibri"/>
          <w:szCs w:val="24"/>
        </w:rPr>
      </w:pPr>
      <w:r>
        <w:rPr>
          <w:rFonts w:ascii="Calibri" w:hAnsi="Calibri" w:cs="Calibri"/>
          <w:b/>
          <w:bCs/>
          <w:i/>
          <w:iCs/>
          <w:szCs w:val="24"/>
        </w:rPr>
        <w:t>1.2</w:t>
      </w:r>
      <w:r w:rsidR="002C7BBD" w:rsidRPr="007D1AD2">
        <w:rPr>
          <w:rFonts w:ascii="Calibri" w:hAnsi="Calibri" w:cs="Calibri"/>
          <w:b/>
          <w:bCs/>
          <w:i/>
          <w:iCs/>
          <w:szCs w:val="24"/>
        </w:rPr>
        <w:t>.</w:t>
      </w:r>
      <w:r>
        <w:rPr>
          <w:rFonts w:ascii="Calibri" w:hAnsi="Calibri" w:cs="Calibri"/>
          <w:b/>
          <w:bCs/>
          <w:i/>
          <w:iCs/>
          <w:szCs w:val="24"/>
        </w:rPr>
        <w:t xml:space="preserve"> </w:t>
      </w:r>
      <w:r w:rsidR="002C7BBD" w:rsidRPr="007D1AD2">
        <w:rPr>
          <w:rFonts w:ascii="Calibri" w:hAnsi="Calibri" w:cs="Calibri"/>
          <w:b/>
          <w:bCs/>
          <w:i/>
          <w:iCs/>
          <w:szCs w:val="24"/>
        </w:rPr>
        <w:t xml:space="preserve">attēls. Lokālplānojuma teritorijas esošais funkcionālais zonējums </w:t>
      </w:r>
      <w:r w:rsidR="002C7BBD" w:rsidRPr="007D1AD2">
        <w:rPr>
          <w:rFonts w:ascii="Calibri" w:hAnsi="Calibri" w:cs="Calibri"/>
          <w:sz w:val="20"/>
          <w:szCs w:val="20"/>
        </w:rPr>
        <w:t xml:space="preserve">[pamatne - </w:t>
      </w:r>
      <w:r w:rsidR="00142BA9" w:rsidRPr="007D1AD2">
        <w:rPr>
          <w:rFonts w:ascii="Calibri" w:hAnsi="Calibri" w:cs="Calibri"/>
          <w:sz w:val="20"/>
          <w:szCs w:val="20"/>
        </w:rPr>
        <w:t>Skrundas</w:t>
      </w:r>
      <w:r w:rsidR="002C7BBD" w:rsidRPr="007D1AD2">
        <w:rPr>
          <w:rFonts w:ascii="Calibri" w:hAnsi="Calibri" w:cs="Calibri"/>
          <w:sz w:val="20"/>
          <w:szCs w:val="20"/>
        </w:rPr>
        <w:t xml:space="preserve"> novada teritorijas plānojums 2013.-2025.gadam, grafiskās daļas kartes fragments]</w:t>
      </w:r>
    </w:p>
    <w:p w14:paraId="11AE53CD" w14:textId="77777777" w:rsidR="00CE1BC5" w:rsidRDefault="00CE1BC5" w:rsidP="00CE1BC5">
      <w:pPr>
        <w:rPr>
          <w:szCs w:val="24"/>
        </w:rPr>
      </w:pPr>
    </w:p>
    <w:p w14:paraId="0CA44108" w14:textId="1E3F297A" w:rsidR="00A77736" w:rsidRPr="00CE1BC5" w:rsidRDefault="00A77736" w:rsidP="00CE1BC5">
      <w:pPr>
        <w:spacing w:after="120"/>
        <w:rPr>
          <w:szCs w:val="24"/>
        </w:rPr>
      </w:pPr>
      <w:r w:rsidRPr="00CE1BC5">
        <w:rPr>
          <w:szCs w:val="24"/>
        </w:rPr>
        <w:t>Lokālplānojuma izstrādes mērķis</w:t>
      </w:r>
      <w:r w:rsidRPr="00CE1BC5">
        <w:rPr>
          <w:rStyle w:val="FootnoteReference"/>
          <w:rFonts w:ascii="Calibri" w:hAnsi="Calibri" w:cs="Calibri"/>
          <w:szCs w:val="24"/>
        </w:rPr>
        <w:footnoteReference w:id="5"/>
      </w:r>
      <w:r w:rsidRPr="00CE1BC5">
        <w:rPr>
          <w:szCs w:val="24"/>
        </w:rPr>
        <w:t xml:space="preserve"> ir grozīt spēkā esošo Skrundas novada teritorijas plānojumu </w:t>
      </w:r>
      <w:r w:rsidR="00142BA9" w:rsidRPr="00CE1BC5">
        <w:rPr>
          <w:szCs w:val="24"/>
        </w:rPr>
        <w:t>l</w:t>
      </w:r>
      <w:r w:rsidRPr="00CE1BC5">
        <w:rPr>
          <w:szCs w:val="24"/>
        </w:rPr>
        <w:t xml:space="preserve">okālplānojuma teritorijā iekļautajām zemes vienībām, lai būtu iespējams realizēt plānoto darbību </w:t>
      </w:r>
      <w:r w:rsidR="000E1BE2">
        <w:rPr>
          <w:szCs w:val="24"/>
        </w:rPr>
        <w:t>-</w:t>
      </w:r>
      <w:r w:rsidRPr="00CE1BC5">
        <w:rPr>
          <w:szCs w:val="24"/>
        </w:rPr>
        <w:t>vēja parka un ar to saistītās infrastruktūras būvniecību. Šis lokālplānojums paredz noteikt VES atrašanās vietas un saistīto infrastruktūru (pievedceļi, kabeļlīnijas u.c.) pietiekami detalizētā pakāpē, lai nebūtu nepieciešama detālplānojuma izstrāde.</w:t>
      </w:r>
    </w:p>
    <w:p w14:paraId="145F7646" w14:textId="0714BD94" w:rsidR="00A77736" w:rsidRPr="00CE1BC5" w:rsidRDefault="00A77736" w:rsidP="00CE1BC5">
      <w:pPr>
        <w:spacing w:after="120"/>
        <w:rPr>
          <w:rFonts w:ascii="Calibri" w:hAnsi="Calibri" w:cs="Calibri"/>
          <w:szCs w:val="24"/>
        </w:rPr>
      </w:pPr>
      <w:r w:rsidRPr="00CE1BC5">
        <w:rPr>
          <w:rFonts w:ascii="Calibri" w:hAnsi="Calibri" w:cs="Calibri"/>
          <w:szCs w:val="24"/>
        </w:rPr>
        <w:t>Lai sasniegtu šo mērķi, lokālplānojumā paredzēts</w:t>
      </w:r>
      <w:r w:rsidR="00453364" w:rsidRPr="00CE1BC5">
        <w:rPr>
          <w:rFonts w:ascii="Calibri" w:hAnsi="Calibri" w:cs="Calibri"/>
          <w:szCs w:val="24"/>
        </w:rPr>
        <w:t xml:space="preserve"> noteikt funkcionālās apakšzonas</w:t>
      </w:r>
      <w:r w:rsidR="00D5729A" w:rsidRPr="00CE1BC5">
        <w:rPr>
          <w:rFonts w:ascii="Calibri" w:hAnsi="Calibri" w:cs="Calibri"/>
          <w:szCs w:val="24"/>
        </w:rPr>
        <w:t>, lai nodrošinātu iespēju veikt plānoto darbību</w:t>
      </w:r>
      <w:r w:rsidR="00E1667D" w:rsidRPr="00CE1BC5">
        <w:rPr>
          <w:rFonts w:ascii="Calibri" w:hAnsi="Calibri" w:cs="Calibri"/>
          <w:szCs w:val="24"/>
        </w:rPr>
        <w:t xml:space="preserve"> </w:t>
      </w:r>
      <w:r w:rsidR="000E1BE2">
        <w:rPr>
          <w:rFonts w:ascii="Calibri" w:hAnsi="Calibri" w:cs="Calibri"/>
          <w:szCs w:val="24"/>
        </w:rPr>
        <w:t>-</w:t>
      </w:r>
      <w:r w:rsidR="00E1667D" w:rsidRPr="00CE1BC5">
        <w:rPr>
          <w:rFonts w:ascii="Calibri" w:hAnsi="Calibri" w:cs="Calibri"/>
          <w:szCs w:val="24"/>
        </w:rPr>
        <w:t>vēja parka būvniecību</w:t>
      </w:r>
      <w:r w:rsidRPr="00CE1BC5">
        <w:rPr>
          <w:rFonts w:ascii="Calibri" w:hAnsi="Calibri" w:cs="Calibri"/>
          <w:szCs w:val="24"/>
        </w:rPr>
        <w:t>:</w:t>
      </w:r>
    </w:p>
    <w:p w14:paraId="2D490EE8" w14:textId="0507C910" w:rsidR="00A77736" w:rsidRPr="00CE1BC5" w:rsidRDefault="00453364" w:rsidP="00CE1BC5">
      <w:pPr>
        <w:numPr>
          <w:ilvl w:val="0"/>
          <w:numId w:val="18"/>
        </w:numPr>
        <w:spacing w:after="120"/>
        <w:ind w:left="714" w:hanging="357"/>
        <w:rPr>
          <w:rFonts w:ascii="Calibri" w:hAnsi="Calibri" w:cs="Calibri"/>
          <w:szCs w:val="24"/>
        </w:rPr>
      </w:pPr>
      <w:r w:rsidRPr="00CE1BC5">
        <w:rPr>
          <w:rFonts w:ascii="Calibri" w:hAnsi="Calibri" w:cs="Calibri"/>
          <w:szCs w:val="24"/>
        </w:rPr>
        <w:lastRenderedPageBreak/>
        <w:t>Lauksaimniecības teritorija (L</w:t>
      </w:r>
      <w:r w:rsidR="005B1391" w:rsidRPr="00CE1BC5">
        <w:rPr>
          <w:rFonts w:ascii="Calibri" w:hAnsi="Calibri" w:cs="Calibri"/>
          <w:szCs w:val="24"/>
        </w:rPr>
        <w:t>1</w:t>
      </w:r>
      <w:r w:rsidRPr="00CE1BC5">
        <w:rPr>
          <w:rFonts w:ascii="Calibri" w:hAnsi="Calibri" w:cs="Calibri"/>
          <w:szCs w:val="24"/>
        </w:rPr>
        <w:t xml:space="preserve">) </w:t>
      </w:r>
      <w:r w:rsidR="000E1BE2">
        <w:rPr>
          <w:rFonts w:ascii="Calibri" w:hAnsi="Calibri" w:cs="Calibri"/>
          <w:szCs w:val="24"/>
        </w:rPr>
        <w:t>-</w:t>
      </w:r>
      <w:r w:rsidR="00BD0C72" w:rsidRPr="00CE1BC5">
        <w:rPr>
          <w:rFonts w:ascii="Calibri" w:hAnsi="Calibri" w:cs="Calibri"/>
          <w:szCs w:val="24"/>
        </w:rPr>
        <w:t>noteikta zemes vienībām vai to daļām, kur Kuldīgas novada teritorijas plānojumā noteikta funkcionālā zona “Lauku zemes” (L)</w:t>
      </w:r>
      <w:r w:rsidRPr="00CE1BC5">
        <w:rPr>
          <w:rFonts w:ascii="Calibri" w:hAnsi="Calibri" w:cs="Calibri"/>
          <w:szCs w:val="24"/>
        </w:rPr>
        <w:t>;</w:t>
      </w:r>
    </w:p>
    <w:p w14:paraId="2ECE19FF" w14:textId="56DD0DC7" w:rsidR="00453364" w:rsidRPr="00CE1BC5" w:rsidRDefault="00453364" w:rsidP="00CE1BC5">
      <w:pPr>
        <w:numPr>
          <w:ilvl w:val="0"/>
          <w:numId w:val="18"/>
        </w:numPr>
        <w:spacing w:after="120"/>
        <w:ind w:left="714" w:hanging="357"/>
        <w:rPr>
          <w:rFonts w:ascii="Calibri" w:hAnsi="Calibri" w:cs="Calibri"/>
          <w:szCs w:val="24"/>
        </w:rPr>
      </w:pPr>
      <w:r w:rsidRPr="00CE1BC5">
        <w:rPr>
          <w:rFonts w:ascii="Calibri" w:hAnsi="Calibri" w:cs="Calibri"/>
          <w:szCs w:val="24"/>
        </w:rPr>
        <w:t>Mežu teritorija (M</w:t>
      </w:r>
      <w:r w:rsidR="005B1391" w:rsidRPr="00CE1BC5">
        <w:rPr>
          <w:rFonts w:ascii="Calibri" w:hAnsi="Calibri" w:cs="Calibri"/>
          <w:szCs w:val="24"/>
        </w:rPr>
        <w:t>1</w:t>
      </w:r>
      <w:r w:rsidRPr="00CE1BC5">
        <w:rPr>
          <w:rFonts w:ascii="Calibri" w:hAnsi="Calibri" w:cs="Calibri"/>
          <w:szCs w:val="24"/>
        </w:rPr>
        <w:t xml:space="preserve">) </w:t>
      </w:r>
      <w:r w:rsidR="000E1BE2">
        <w:rPr>
          <w:rFonts w:ascii="Calibri" w:hAnsi="Calibri" w:cs="Calibri"/>
          <w:szCs w:val="24"/>
        </w:rPr>
        <w:t>-</w:t>
      </w:r>
      <w:r w:rsidR="001E1C31" w:rsidRPr="00CE1BC5">
        <w:rPr>
          <w:rFonts w:ascii="Calibri" w:hAnsi="Calibri" w:cs="Calibri"/>
          <w:szCs w:val="24"/>
        </w:rPr>
        <w:t>noteikta zemes vienībām vai to daļām, kur spēkā esošajā Kuldīgas novada teritorijas plānojumā noteikta funkcionālā zona “Mežu teritorijas” (M)</w:t>
      </w:r>
      <w:r w:rsidRPr="00CE1BC5">
        <w:rPr>
          <w:rFonts w:ascii="Calibri" w:hAnsi="Calibri" w:cs="Calibri"/>
          <w:szCs w:val="24"/>
        </w:rPr>
        <w:t>;</w:t>
      </w:r>
    </w:p>
    <w:p w14:paraId="7B4A8907" w14:textId="6A3C8443" w:rsidR="00A77736" w:rsidRPr="00CE1BC5" w:rsidRDefault="00453364" w:rsidP="00CE1BC5">
      <w:pPr>
        <w:numPr>
          <w:ilvl w:val="0"/>
          <w:numId w:val="18"/>
        </w:numPr>
        <w:spacing w:after="120"/>
        <w:ind w:left="714" w:hanging="357"/>
        <w:rPr>
          <w:rFonts w:ascii="Calibri" w:hAnsi="Calibri" w:cs="Calibri"/>
          <w:szCs w:val="24"/>
        </w:rPr>
      </w:pPr>
      <w:r w:rsidRPr="00CE1BC5">
        <w:rPr>
          <w:rFonts w:ascii="Calibri" w:hAnsi="Calibri" w:cs="Calibri"/>
          <w:szCs w:val="24"/>
        </w:rPr>
        <w:t>Ūdeņu teritorija (Ū</w:t>
      </w:r>
      <w:r w:rsidR="005B1391" w:rsidRPr="00CE1BC5">
        <w:rPr>
          <w:rFonts w:ascii="Calibri" w:hAnsi="Calibri" w:cs="Calibri"/>
          <w:szCs w:val="24"/>
        </w:rPr>
        <w:t>1</w:t>
      </w:r>
      <w:r w:rsidRPr="00CE1BC5">
        <w:rPr>
          <w:rFonts w:ascii="Calibri" w:hAnsi="Calibri" w:cs="Calibri"/>
          <w:szCs w:val="24"/>
        </w:rPr>
        <w:t xml:space="preserve">) </w:t>
      </w:r>
      <w:r w:rsidR="000E1BE2">
        <w:rPr>
          <w:rFonts w:ascii="Calibri" w:hAnsi="Calibri" w:cs="Calibri"/>
          <w:szCs w:val="24"/>
        </w:rPr>
        <w:t>-</w:t>
      </w:r>
      <w:r w:rsidR="001E1C31" w:rsidRPr="00CE1BC5">
        <w:rPr>
          <w:rFonts w:ascii="Calibri" w:hAnsi="Calibri" w:cs="Calibri"/>
          <w:szCs w:val="24"/>
        </w:rPr>
        <w:t>noteikta esošiem ūdensobjektiem lokālplānojuma teritorijā</w:t>
      </w:r>
      <w:r w:rsidR="00CF26E0" w:rsidRPr="00CE1BC5">
        <w:rPr>
          <w:rFonts w:ascii="Calibri" w:hAnsi="Calibri" w:cs="Calibri"/>
          <w:szCs w:val="24"/>
        </w:rPr>
        <w:t>.</w:t>
      </w:r>
    </w:p>
    <w:p w14:paraId="54861CD5" w14:textId="4BCAE1BD" w:rsidR="00A77736" w:rsidRPr="00CE1BC5" w:rsidRDefault="000A0F4E" w:rsidP="00CE1BC5">
      <w:pPr>
        <w:spacing w:after="120"/>
        <w:rPr>
          <w:rFonts w:ascii="Calibri" w:hAnsi="Calibri" w:cs="Calibri"/>
          <w:szCs w:val="24"/>
        </w:rPr>
      </w:pPr>
      <w:r w:rsidRPr="00CE1BC5">
        <w:rPr>
          <w:rFonts w:ascii="Calibri" w:hAnsi="Calibri" w:cs="Calibri"/>
          <w:szCs w:val="24"/>
        </w:rPr>
        <w:t>Tāpat pārskatīt spēkā esošo</w:t>
      </w:r>
      <w:r w:rsidR="00C93A96" w:rsidRPr="00CE1BC5">
        <w:rPr>
          <w:rFonts w:ascii="Calibri" w:hAnsi="Calibri" w:cs="Calibri"/>
          <w:szCs w:val="24"/>
        </w:rPr>
        <w:t>s</w:t>
      </w:r>
      <w:r w:rsidRPr="00CE1BC5">
        <w:rPr>
          <w:rFonts w:ascii="Calibri" w:hAnsi="Calibri" w:cs="Calibri"/>
          <w:szCs w:val="24"/>
        </w:rPr>
        <w:t xml:space="preserve"> TIAN 2.1.14. nodaļā “Alternatīvo energoapgādes objektu izvietošana” noteikt</w:t>
      </w:r>
      <w:r w:rsidR="00C93A96" w:rsidRPr="00CE1BC5">
        <w:rPr>
          <w:rFonts w:ascii="Calibri" w:hAnsi="Calibri" w:cs="Calibri"/>
          <w:szCs w:val="24"/>
        </w:rPr>
        <w:t>os</w:t>
      </w:r>
      <w:r w:rsidRPr="00CE1BC5">
        <w:rPr>
          <w:rFonts w:ascii="Calibri" w:hAnsi="Calibri" w:cs="Calibri"/>
          <w:szCs w:val="24"/>
        </w:rPr>
        <w:t xml:space="preserve"> papildus ierobežojum</w:t>
      </w:r>
      <w:r w:rsidR="00C93A96" w:rsidRPr="00CE1BC5">
        <w:rPr>
          <w:rFonts w:ascii="Calibri" w:hAnsi="Calibri" w:cs="Calibri"/>
          <w:szCs w:val="24"/>
        </w:rPr>
        <w:t>us</w:t>
      </w:r>
      <w:r w:rsidRPr="00CE1BC5">
        <w:rPr>
          <w:rFonts w:ascii="Calibri" w:hAnsi="Calibri" w:cs="Calibri"/>
          <w:szCs w:val="24"/>
        </w:rPr>
        <w:t xml:space="preserve"> vēja elektrostaciju izvietošanai attiecībā uz lokālplānojuma teritoriju.</w:t>
      </w:r>
    </w:p>
    <w:p w14:paraId="7FE0E9DF" w14:textId="571BC83B" w:rsidR="00CE1BC5" w:rsidRPr="00CE1BC5" w:rsidRDefault="00CE1BC5" w:rsidP="00CE1BC5">
      <w:pPr>
        <w:spacing w:after="120"/>
        <w:rPr>
          <w:rFonts w:ascii="Calibri" w:hAnsi="Calibri" w:cs="Calibri"/>
          <w:szCs w:val="24"/>
        </w:rPr>
      </w:pPr>
      <w:r w:rsidRPr="00CE1BC5">
        <w:rPr>
          <w:rFonts w:ascii="Calibri" w:hAnsi="Calibri" w:cs="Calibri"/>
          <w:szCs w:val="24"/>
        </w:rPr>
        <w:t>Lokālplānojuma teritorijas plānotais funkcionālais zonējums redzams 1.3. attēlā.</w:t>
      </w:r>
    </w:p>
    <w:p w14:paraId="61CD0A16" w14:textId="0E303FB1" w:rsidR="002C7BBD" w:rsidRPr="007D1AD2" w:rsidRDefault="00C81025" w:rsidP="002C7BBD">
      <w:pPr>
        <w:ind w:left="360"/>
        <w:jc w:val="center"/>
        <w:rPr>
          <w:rFonts w:ascii="Calibri" w:hAnsi="Calibri" w:cs="Calibri"/>
          <w:b/>
          <w:bCs/>
          <w:i/>
          <w:iCs/>
          <w:szCs w:val="24"/>
        </w:rPr>
      </w:pPr>
      <w:r w:rsidRPr="007D1AD2">
        <w:rPr>
          <w:rFonts w:ascii="Calibri" w:hAnsi="Calibri" w:cs="Calibri"/>
          <w:b/>
          <w:bCs/>
          <w:i/>
          <w:iCs/>
          <w:noProof/>
          <w:szCs w:val="24"/>
        </w:rPr>
        <w:drawing>
          <wp:inline distT="0" distB="0" distL="0" distR="0" wp14:anchorId="6C081B93" wp14:editId="0D9EE617">
            <wp:extent cx="5066270" cy="5014328"/>
            <wp:effectExtent l="0" t="0" r="1270" b="0"/>
            <wp:docPr id="1567886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886605" name=""/>
                    <pic:cNvPicPr/>
                  </pic:nvPicPr>
                  <pic:blipFill>
                    <a:blip r:embed="rId20"/>
                    <a:stretch>
                      <a:fillRect/>
                    </a:stretch>
                  </pic:blipFill>
                  <pic:spPr>
                    <a:xfrm>
                      <a:off x="0" y="0"/>
                      <a:ext cx="5090395" cy="5038206"/>
                    </a:xfrm>
                    <a:prstGeom prst="rect">
                      <a:avLst/>
                    </a:prstGeom>
                  </pic:spPr>
                </pic:pic>
              </a:graphicData>
            </a:graphic>
          </wp:inline>
        </w:drawing>
      </w:r>
    </w:p>
    <w:p w14:paraId="1208D519" w14:textId="6BB2A8B1" w:rsidR="002C7BBD" w:rsidRPr="007D1AD2" w:rsidRDefault="00CE1BC5" w:rsidP="002C7BBD">
      <w:pPr>
        <w:rPr>
          <w:rFonts w:ascii="Calibri" w:hAnsi="Calibri" w:cs="Calibri"/>
          <w:i/>
          <w:iCs/>
          <w:sz w:val="20"/>
          <w:szCs w:val="20"/>
        </w:rPr>
      </w:pPr>
      <w:r>
        <w:rPr>
          <w:rFonts w:ascii="Calibri" w:hAnsi="Calibri" w:cs="Calibri"/>
          <w:b/>
          <w:bCs/>
          <w:i/>
          <w:iCs/>
          <w:szCs w:val="24"/>
        </w:rPr>
        <w:t>1.3</w:t>
      </w:r>
      <w:r w:rsidR="002C7BBD" w:rsidRPr="007D1AD2">
        <w:rPr>
          <w:rFonts w:ascii="Calibri" w:hAnsi="Calibri" w:cs="Calibri"/>
          <w:b/>
          <w:bCs/>
          <w:i/>
          <w:iCs/>
          <w:szCs w:val="24"/>
        </w:rPr>
        <w:t>.attēls. Lokālplānojuma teritorijas plānotais funkcionālais zonējums</w:t>
      </w:r>
      <w:r w:rsidR="001436D4" w:rsidRPr="007D1AD2">
        <w:rPr>
          <w:rFonts w:ascii="Calibri" w:hAnsi="Calibri" w:cs="Calibri"/>
          <w:b/>
          <w:bCs/>
          <w:i/>
          <w:iCs/>
          <w:szCs w:val="24"/>
        </w:rPr>
        <w:t xml:space="preserve"> </w:t>
      </w:r>
      <w:r w:rsidR="001436D4" w:rsidRPr="007D1AD2">
        <w:rPr>
          <w:rFonts w:ascii="Calibri" w:hAnsi="Calibri" w:cs="Calibri"/>
          <w:i/>
          <w:iCs/>
          <w:sz w:val="20"/>
          <w:szCs w:val="20"/>
        </w:rPr>
        <w:t xml:space="preserve">[pamatne </w:t>
      </w:r>
      <w:r w:rsidR="000E1BE2">
        <w:rPr>
          <w:rFonts w:ascii="Calibri" w:hAnsi="Calibri" w:cs="Calibri"/>
          <w:i/>
          <w:iCs/>
          <w:sz w:val="20"/>
          <w:szCs w:val="20"/>
        </w:rPr>
        <w:t>-</w:t>
      </w:r>
      <w:r w:rsidR="001436D4" w:rsidRPr="007D1AD2">
        <w:rPr>
          <w:rFonts w:ascii="Calibri" w:hAnsi="Calibri" w:cs="Calibri"/>
          <w:i/>
          <w:iCs/>
          <w:sz w:val="20"/>
          <w:szCs w:val="20"/>
        </w:rPr>
        <w:t>Latvijas Ģeotelpiskās informācijas aģentūras topogrāfiskā karte M 1:10 000, Valsts zemes dienesta Nekustamā īpašuma valsts kadastra informācijas sistēmas kadastra dati]</w:t>
      </w:r>
    </w:p>
    <w:p w14:paraId="77E3D128" w14:textId="77777777" w:rsidR="002C7BBD" w:rsidRPr="007D1AD2" w:rsidRDefault="002C7BBD" w:rsidP="00ED35EA">
      <w:pPr>
        <w:numPr>
          <w:ilvl w:val="0"/>
          <w:numId w:val="10"/>
        </w:numPr>
        <w:rPr>
          <w:rFonts w:ascii="Calibri" w:hAnsi="Calibri" w:cs="Calibri"/>
          <w:b/>
          <w:bCs/>
          <w:i/>
          <w:iCs/>
          <w:szCs w:val="24"/>
        </w:rPr>
        <w:sectPr w:rsidR="002C7BBD" w:rsidRPr="007D1AD2" w:rsidSect="002C7BBD">
          <w:pgSz w:w="11906" w:h="16838" w:code="9"/>
          <w:pgMar w:top="1134" w:right="1134" w:bottom="1191" w:left="1701" w:header="709" w:footer="709" w:gutter="0"/>
          <w:cols w:space="708"/>
          <w:titlePg/>
          <w:docGrid w:linePitch="360"/>
        </w:sectPr>
      </w:pPr>
    </w:p>
    <w:p w14:paraId="79DBEAC2" w14:textId="77777777" w:rsidR="002C7BBD" w:rsidRPr="007D1AD2" w:rsidRDefault="002C7BBD" w:rsidP="002C7BBD">
      <w:pPr>
        <w:rPr>
          <w:rFonts w:ascii="Calibri" w:hAnsi="Calibri" w:cs="Calibri"/>
          <w:szCs w:val="24"/>
        </w:rPr>
      </w:pPr>
      <w:r w:rsidRPr="007D1AD2">
        <w:rPr>
          <w:rFonts w:ascii="Calibri" w:hAnsi="Calibri" w:cs="Calibri"/>
          <w:szCs w:val="24"/>
        </w:rPr>
        <w:lastRenderedPageBreak/>
        <w:t>Lokālplānojuma izstrādāšanas galvenie uzdevumi:</w:t>
      </w:r>
    </w:p>
    <w:p w14:paraId="62268D4A" w14:textId="78DCA55B" w:rsidR="00A77736" w:rsidRPr="007D1AD2" w:rsidRDefault="00A77736" w:rsidP="00ED35EA">
      <w:pPr>
        <w:numPr>
          <w:ilvl w:val="0"/>
          <w:numId w:val="19"/>
        </w:numPr>
        <w:rPr>
          <w:rFonts w:ascii="Calibri" w:hAnsi="Calibri" w:cs="Calibri"/>
          <w:szCs w:val="24"/>
        </w:rPr>
      </w:pPr>
      <w:r w:rsidRPr="007D1AD2">
        <w:rPr>
          <w:rFonts w:ascii="Calibri" w:hAnsi="Calibri" w:cs="Calibri"/>
          <w:szCs w:val="24"/>
        </w:rPr>
        <w:t>Pārskatīt Skrundas novada teritorijas plānojumā noteikto funkcionālo zonējumu un, ja nepieciešams, veikt izmaiņas, izveidojot indeksētas apakšzonas. Jāizvērtē arī Teritorijas izmantošanas un apbūves noteikumi un jāveic nepieciešamie grozījumi.</w:t>
      </w:r>
    </w:p>
    <w:p w14:paraId="7C073D5A" w14:textId="33B5C6E9" w:rsidR="00A77736" w:rsidRPr="007D1AD2" w:rsidRDefault="00A77736" w:rsidP="00ED35EA">
      <w:pPr>
        <w:numPr>
          <w:ilvl w:val="0"/>
          <w:numId w:val="19"/>
        </w:numPr>
        <w:rPr>
          <w:rFonts w:ascii="Calibri" w:hAnsi="Calibri" w:cs="Calibri"/>
          <w:szCs w:val="24"/>
        </w:rPr>
      </w:pPr>
      <w:r w:rsidRPr="007D1AD2">
        <w:rPr>
          <w:rFonts w:ascii="Calibri" w:hAnsi="Calibri" w:cs="Calibri"/>
          <w:szCs w:val="24"/>
        </w:rPr>
        <w:t>Novērtēt vēja parka ietekmi uz ainavu, izmantojot 2D/3D telpiskās modelēšanas risinājumus. Šajā procesā jāņem vērā:</w:t>
      </w:r>
    </w:p>
    <w:p w14:paraId="3CC98DFF" w14:textId="77777777" w:rsidR="00A77736" w:rsidRPr="007D1AD2" w:rsidRDefault="00A77736" w:rsidP="00ED35EA">
      <w:pPr>
        <w:numPr>
          <w:ilvl w:val="1"/>
          <w:numId w:val="19"/>
        </w:numPr>
        <w:rPr>
          <w:rFonts w:ascii="Calibri" w:hAnsi="Calibri" w:cs="Calibri"/>
          <w:szCs w:val="24"/>
        </w:rPr>
      </w:pPr>
      <w:r w:rsidRPr="007D1AD2">
        <w:rPr>
          <w:rFonts w:ascii="Calibri" w:hAnsi="Calibri" w:cs="Calibri"/>
          <w:szCs w:val="24"/>
        </w:rPr>
        <w:t>Saskatāmības zonas: jāapzina un jāanalizē teritorijas, no kurām vēja parks būs redzams.</w:t>
      </w:r>
    </w:p>
    <w:p w14:paraId="1B59437C" w14:textId="77777777" w:rsidR="00A77736" w:rsidRPr="007D1AD2" w:rsidRDefault="00A77736" w:rsidP="00ED35EA">
      <w:pPr>
        <w:numPr>
          <w:ilvl w:val="1"/>
          <w:numId w:val="19"/>
        </w:numPr>
        <w:rPr>
          <w:rFonts w:ascii="Calibri" w:hAnsi="Calibri" w:cs="Calibri"/>
          <w:szCs w:val="24"/>
        </w:rPr>
      </w:pPr>
      <w:r w:rsidRPr="007D1AD2">
        <w:rPr>
          <w:rFonts w:ascii="Calibri" w:hAnsi="Calibri" w:cs="Calibri"/>
          <w:szCs w:val="24"/>
        </w:rPr>
        <w:t>Kultūrvēsturiskie objekti: jāizvērtē ietekme uz valsts aizsargājamajiem kultūras pieminekļiem un citiem kultūrvēsturiskiem objektiem, kā arī Kuldīgas novada ainavām un tūrisma teritorijām.</w:t>
      </w:r>
    </w:p>
    <w:p w14:paraId="4A7EA957" w14:textId="77777777" w:rsidR="00A77736" w:rsidRPr="007D1AD2" w:rsidRDefault="00A77736" w:rsidP="00ED35EA">
      <w:pPr>
        <w:numPr>
          <w:ilvl w:val="1"/>
          <w:numId w:val="19"/>
        </w:numPr>
        <w:rPr>
          <w:rFonts w:ascii="Calibri" w:hAnsi="Calibri" w:cs="Calibri"/>
          <w:szCs w:val="24"/>
        </w:rPr>
      </w:pPr>
      <w:r w:rsidRPr="007D1AD2">
        <w:rPr>
          <w:rFonts w:ascii="Calibri" w:hAnsi="Calibri" w:cs="Calibri"/>
          <w:szCs w:val="24"/>
        </w:rPr>
        <w:t>Sezonalitāte: jārēķinās ar dažādām sezonām un diennakts laikiem, tajā skaitā vizuālo ietekmi bez koku apauguma.</w:t>
      </w:r>
    </w:p>
    <w:p w14:paraId="78333868" w14:textId="77777777" w:rsidR="00A77736" w:rsidRPr="007D1AD2" w:rsidRDefault="00A77736" w:rsidP="00ED35EA">
      <w:pPr>
        <w:numPr>
          <w:ilvl w:val="1"/>
          <w:numId w:val="19"/>
        </w:numPr>
        <w:rPr>
          <w:rFonts w:ascii="Calibri" w:hAnsi="Calibri" w:cs="Calibri"/>
          <w:szCs w:val="24"/>
        </w:rPr>
      </w:pPr>
      <w:r w:rsidRPr="007D1AD2">
        <w:rPr>
          <w:rFonts w:ascii="Calibri" w:hAnsi="Calibri" w:cs="Calibri"/>
          <w:szCs w:val="24"/>
        </w:rPr>
        <w:t>Kumulatīvā ietekme: jāņem vērā citu plānoto un esošo vēja elektrostaciju kumulatīvā ietekme.</w:t>
      </w:r>
    </w:p>
    <w:p w14:paraId="6007EAC3" w14:textId="7056FB59" w:rsidR="00A77736" w:rsidRPr="007D1AD2" w:rsidRDefault="00A77736" w:rsidP="00ED35EA">
      <w:pPr>
        <w:numPr>
          <w:ilvl w:val="0"/>
          <w:numId w:val="19"/>
        </w:numPr>
        <w:rPr>
          <w:rFonts w:ascii="Calibri" w:hAnsi="Calibri" w:cs="Calibri"/>
          <w:szCs w:val="24"/>
        </w:rPr>
      </w:pPr>
      <w:r w:rsidRPr="007D1AD2">
        <w:rPr>
          <w:rFonts w:ascii="Calibri" w:hAnsi="Calibri" w:cs="Calibri"/>
          <w:szCs w:val="24"/>
        </w:rPr>
        <w:t>Jāizvērtē vēja parka ietekme uz esošo apbūvi un jānosaka teritorijas, kurās pēc parka izbūves nebūs atļauta jaunu dzīvojamo ēku būvniecība. Tāpat jānovērtē ietekme uz saimniecisko darbību, tostarp tūrismu.</w:t>
      </w:r>
    </w:p>
    <w:p w14:paraId="2AC613C8" w14:textId="7B341245" w:rsidR="00A77736" w:rsidRPr="007D1AD2" w:rsidRDefault="00A77736" w:rsidP="00ED35EA">
      <w:pPr>
        <w:numPr>
          <w:ilvl w:val="0"/>
          <w:numId w:val="19"/>
        </w:numPr>
        <w:rPr>
          <w:rFonts w:ascii="Calibri" w:hAnsi="Calibri" w:cs="Calibri"/>
          <w:szCs w:val="24"/>
        </w:rPr>
      </w:pPr>
      <w:r w:rsidRPr="007D1AD2">
        <w:rPr>
          <w:rFonts w:ascii="Calibri" w:hAnsi="Calibri" w:cs="Calibri"/>
          <w:szCs w:val="24"/>
        </w:rPr>
        <w:t>Jāizvērtē un jāprecizē ar vēja parka būvniecību un ekspluatāciju saistītā transporta ietekme uz esošajiem ceļiem un jāizstrādā risinājumi to uzlabošanai. Tas ietver jaunu pievedceļu izbūves un atmežošanas platību precizēšanu, kā arī drošu attālumu ievērošanu no publiski lietojamiem ceļiem.</w:t>
      </w:r>
    </w:p>
    <w:p w14:paraId="0BF1AA70" w14:textId="3CD8A91F" w:rsidR="00A77736" w:rsidRPr="007D1AD2" w:rsidRDefault="00A77736" w:rsidP="00ED35EA">
      <w:pPr>
        <w:numPr>
          <w:ilvl w:val="0"/>
          <w:numId w:val="19"/>
        </w:numPr>
        <w:rPr>
          <w:rFonts w:ascii="Calibri" w:hAnsi="Calibri" w:cs="Calibri"/>
          <w:szCs w:val="24"/>
        </w:rPr>
      </w:pPr>
      <w:r w:rsidRPr="007D1AD2">
        <w:rPr>
          <w:rFonts w:ascii="Calibri" w:hAnsi="Calibri" w:cs="Calibri"/>
          <w:szCs w:val="24"/>
        </w:rPr>
        <w:t>Atbilstoši konstatētajām ietekmēm, jāparedz pasākumi to mazināšanai (piemēram, samazinot turbīnu augstumu) un jāizstrādā detalizēts vēja elektrostaciju izvietojuma plāns. Visi risinājumi un izvērtējumi jāilustrē ar fotofiksācijām un vizualizācijām.</w:t>
      </w:r>
    </w:p>
    <w:p w14:paraId="38C6186A" w14:textId="77777777" w:rsidR="002C7BBD" w:rsidRPr="007D1AD2" w:rsidRDefault="002C7BBD" w:rsidP="002C7BBD">
      <w:pPr>
        <w:rPr>
          <w:rFonts w:ascii="Calibri" w:hAnsi="Calibri" w:cs="Calibri"/>
          <w:szCs w:val="24"/>
        </w:rPr>
      </w:pPr>
      <w:r w:rsidRPr="007D1AD2">
        <w:rPr>
          <w:rFonts w:ascii="Calibri" w:hAnsi="Calibri" w:cs="Calibri"/>
          <w:szCs w:val="24"/>
        </w:rPr>
        <w:t>Papildus Lokālplānojumam tiek izstrādāts arī paskaidrojuma raksts, Teritorijas izmantošanas un apbūves noteikumi un Lokālplānojuma grafiskā daļa.</w:t>
      </w:r>
    </w:p>
    <w:p w14:paraId="475C54BD" w14:textId="77777777" w:rsidR="00AE13B4" w:rsidRPr="007D1AD2" w:rsidRDefault="00AE13B4" w:rsidP="00AE13B4">
      <w:pPr>
        <w:contextualSpacing/>
        <w:rPr>
          <w:rFonts w:ascii="Calibri" w:hAnsi="Calibri" w:cs="Calibri"/>
          <w:szCs w:val="24"/>
        </w:rPr>
      </w:pPr>
    </w:p>
    <w:p w14:paraId="5CBADD98" w14:textId="2ED60FF4" w:rsidR="006123E7" w:rsidRPr="007D1AD2" w:rsidRDefault="0039643B" w:rsidP="002B5A04">
      <w:pPr>
        <w:pStyle w:val="Heading1"/>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6" w:name="_Toc210625580"/>
      <w:bookmarkStart w:id="7" w:name="_Toc501640264"/>
      <w:bookmarkEnd w:id="5"/>
      <w:r w:rsidRPr="007D1AD2">
        <w:rPr>
          <w:rFonts w:ascii="Calibri" w:hAnsi="Calibri" w:cs="Calibri"/>
          <w:color w:val="17365D" w:themeColor="text2" w:themeShade="BF"/>
          <w:sz w:val="24"/>
          <w:szCs w:val="24"/>
          <w14:textFill>
            <w14:solidFill>
              <w14:schemeClr w14:val="tx2">
                <w14:alpha w14:val="1000"/>
                <w14:lumMod w14:val="75000"/>
              </w14:schemeClr>
            </w14:solidFill>
          </w14:textFill>
        </w:rPr>
        <w:t>P</w:t>
      </w:r>
      <w:r w:rsidR="00D66948" w:rsidRPr="007D1AD2">
        <w:rPr>
          <w:rFonts w:ascii="Calibri" w:hAnsi="Calibri" w:cs="Calibri"/>
          <w:color w:val="17365D" w:themeColor="text2" w:themeShade="BF"/>
          <w:sz w:val="24"/>
          <w:szCs w:val="24"/>
          <w14:textFill>
            <w14:solidFill>
              <w14:schemeClr w14:val="tx2">
                <w14:alpha w14:val="1000"/>
                <w14:lumMod w14:val="75000"/>
              </w14:schemeClr>
            </w14:solidFill>
          </w14:textFill>
        </w:rPr>
        <w:t>amatojums v</w:t>
      </w:r>
      <w:r w:rsidR="00815AC5" w:rsidRPr="007D1AD2">
        <w:rPr>
          <w:rFonts w:ascii="Calibri" w:hAnsi="Calibri" w:cs="Calibri"/>
          <w:color w:val="17365D" w:themeColor="text2" w:themeShade="BF"/>
          <w:sz w:val="24"/>
          <w:szCs w:val="24"/>
          <w14:textFill>
            <w14:solidFill>
              <w14:schemeClr w14:val="tx2">
                <w14:alpha w14:val="1000"/>
                <w14:lumMod w14:val="75000"/>
              </w14:schemeClr>
            </w14:solidFill>
          </w14:textFill>
        </w:rPr>
        <w:t>iena risinājuma izvēlei, neizskatot alternatīvas</w:t>
      </w:r>
      <w:r w:rsidR="006123E7" w:rsidRPr="007D1AD2">
        <w:rPr>
          <w:rFonts w:ascii="Calibri" w:hAnsi="Calibri" w:cs="Calibri"/>
          <w:color w:val="17365D" w:themeColor="text2" w:themeShade="BF"/>
          <w:sz w:val="24"/>
          <w:szCs w:val="24"/>
          <w14:textFill>
            <w14:solidFill>
              <w14:schemeClr w14:val="tx2">
                <w14:alpha w14:val="1000"/>
                <w14:lumMod w14:val="75000"/>
              </w14:schemeClr>
            </w14:solidFill>
          </w14:textFill>
        </w:rPr>
        <w:t>.</w:t>
      </w:r>
      <w:bookmarkEnd w:id="6"/>
    </w:p>
    <w:p w14:paraId="37B60ADE" w14:textId="77777777" w:rsidR="004852B7" w:rsidRPr="007D1AD2" w:rsidRDefault="004852B7" w:rsidP="004852B7">
      <w:pPr>
        <w:spacing w:before="100" w:beforeAutospacing="1" w:after="100" w:afterAutospacing="1"/>
        <w:rPr>
          <w:rFonts w:ascii="Calibri" w:hAnsi="Calibri" w:cs="Calibri"/>
          <w:szCs w:val="24"/>
        </w:rPr>
      </w:pPr>
      <w:r w:rsidRPr="007D1AD2">
        <w:rPr>
          <w:rFonts w:ascii="Calibri" w:hAnsi="Calibri" w:cs="Calibri"/>
          <w:szCs w:val="24"/>
        </w:rPr>
        <w:t>Papildu alternatīvu izvērtējums konkrētajā teritorijā nav nepieciešams, ņemot vērā šādus apsvērumus:</w:t>
      </w:r>
    </w:p>
    <w:p w14:paraId="06698D97" w14:textId="77777777" w:rsidR="004852B7" w:rsidRPr="007D1AD2" w:rsidRDefault="006123E7" w:rsidP="00A00C47">
      <w:pPr>
        <w:numPr>
          <w:ilvl w:val="0"/>
          <w:numId w:val="23"/>
        </w:numPr>
        <w:spacing w:before="100" w:beforeAutospacing="1" w:after="100" w:afterAutospacing="1"/>
        <w:rPr>
          <w:rFonts w:ascii="Calibri" w:hAnsi="Calibri" w:cs="Calibri"/>
          <w:szCs w:val="24"/>
        </w:rPr>
      </w:pPr>
      <w:r w:rsidRPr="007D1AD2">
        <w:rPr>
          <w:rFonts w:ascii="Calibri" w:hAnsi="Calibri" w:cs="Calibri"/>
          <w:szCs w:val="24"/>
        </w:rPr>
        <w:t xml:space="preserve">Lokālplānojuma teritorija aptver </w:t>
      </w:r>
      <w:r w:rsidR="008F0083" w:rsidRPr="007D1AD2">
        <w:rPr>
          <w:rFonts w:ascii="Calibri" w:hAnsi="Calibri" w:cs="Calibri"/>
          <w:szCs w:val="24"/>
          <w:u w:val="single"/>
        </w:rPr>
        <w:t>trīs</w:t>
      </w:r>
      <w:r w:rsidRPr="007D1AD2">
        <w:rPr>
          <w:rFonts w:ascii="Calibri" w:hAnsi="Calibri" w:cs="Calibri"/>
          <w:szCs w:val="24"/>
        </w:rPr>
        <w:t xml:space="preserve"> zemes vienīb</w:t>
      </w:r>
      <w:r w:rsidR="00D645EC" w:rsidRPr="007D1AD2">
        <w:rPr>
          <w:rFonts w:ascii="Calibri" w:hAnsi="Calibri" w:cs="Calibri"/>
          <w:szCs w:val="24"/>
        </w:rPr>
        <w:t>as</w:t>
      </w:r>
      <w:r w:rsidRPr="007D1AD2">
        <w:rPr>
          <w:rFonts w:ascii="Calibri" w:hAnsi="Calibri" w:cs="Calibri"/>
          <w:szCs w:val="24"/>
        </w:rPr>
        <w:t xml:space="preserve"> ar kopējo </w:t>
      </w:r>
      <w:r w:rsidRPr="007D1AD2">
        <w:rPr>
          <w:rFonts w:ascii="Calibri" w:hAnsi="Calibri" w:cs="Calibri"/>
          <w:szCs w:val="24"/>
          <w:u w:val="single"/>
        </w:rPr>
        <w:t>platību 62</w:t>
      </w:r>
      <w:r w:rsidR="00D645EC" w:rsidRPr="007D1AD2">
        <w:rPr>
          <w:rFonts w:ascii="Calibri" w:hAnsi="Calibri" w:cs="Calibri"/>
          <w:szCs w:val="24"/>
          <w:u w:val="single"/>
        </w:rPr>
        <w:t>,6</w:t>
      </w:r>
      <w:r w:rsidRPr="007D1AD2">
        <w:rPr>
          <w:rFonts w:ascii="Calibri" w:hAnsi="Calibri" w:cs="Calibri"/>
          <w:szCs w:val="24"/>
          <w:u w:val="single"/>
        </w:rPr>
        <w:t>3 ha</w:t>
      </w:r>
      <w:r w:rsidRPr="007D1AD2">
        <w:rPr>
          <w:rFonts w:ascii="Calibri" w:hAnsi="Calibri" w:cs="Calibri"/>
          <w:szCs w:val="24"/>
        </w:rPr>
        <w:t xml:space="preserve">, kurā ir plānots izvietot līdz </w:t>
      </w:r>
      <w:r w:rsidR="00D645EC" w:rsidRPr="007D1AD2">
        <w:rPr>
          <w:rFonts w:ascii="Calibri" w:hAnsi="Calibri" w:cs="Calibri"/>
          <w:szCs w:val="24"/>
        </w:rPr>
        <w:t>divām</w:t>
      </w:r>
      <w:r w:rsidRPr="007D1AD2">
        <w:rPr>
          <w:rFonts w:ascii="Calibri" w:hAnsi="Calibri" w:cs="Calibri"/>
          <w:szCs w:val="24"/>
        </w:rPr>
        <w:t xml:space="preserve"> vēja elektrostacijām</w:t>
      </w:r>
      <w:r w:rsidR="004E3CB9" w:rsidRPr="007D1AD2">
        <w:rPr>
          <w:rFonts w:ascii="Calibri" w:hAnsi="Calibri" w:cs="Calibri"/>
          <w:szCs w:val="24"/>
        </w:rPr>
        <w:t>, līdz ar to nav iespējas izvērtēt</w:t>
      </w:r>
      <w:r w:rsidR="00FD4FB3" w:rsidRPr="007D1AD2">
        <w:rPr>
          <w:rFonts w:ascii="Calibri" w:hAnsi="Calibri" w:cs="Calibri"/>
          <w:szCs w:val="24"/>
        </w:rPr>
        <w:t xml:space="preserve"> </w:t>
      </w:r>
      <w:r w:rsidR="004E3CB9" w:rsidRPr="007D1AD2">
        <w:rPr>
          <w:rFonts w:ascii="Calibri" w:hAnsi="Calibri" w:cs="Calibri"/>
          <w:szCs w:val="24"/>
        </w:rPr>
        <w:t>atrašanās vietas alternatīvas</w:t>
      </w:r>
      <w:r w:rsidR="004852B7" w:rsidRPr="007D1AD2">
        <w:rPr>
          <w:rFonts w:ascii="Calibri" w:hAnsi="Calibri" w:cs="Calibri"/>
          <w:szCs w:val="24"/>
        </w:rPr>
        <w:t>;</w:t>
      </w:r>
    </w:p>
    <w:p w14:paraId="0B1DAFC1" w14:textId="1F6F2D7F" w:rsidR="00815AC5" w:rsidRPr="007D1AD2" w:rsidRDefault="00815AC5" w:rsidP="00A00C47">
      <w:pPr>
        <w:numPr>
          <w:ilvl w:val="0"/>
          <w:numId w:val="23"/>
        </w:numPr>
        <w:spacing w:before="100" w:beforeAutospacing="1" w:after="100" w:afterAutospacing="1"/>
        <w:rPr>
          <w:rFonts w:ascii="Calibri" w:hAnsi="Calibri" w:cs="Calibri"/>
          <w:szCs w:val="24"/>
        </w:rPr>
      </w:pPr>
      <w:r w:rsidRPr="007D1AD2">
        <w:rPr>
          <w:rFonts w:ascii="Calibri" w:hAnsi="Calibri" w:cs="Calibri"/>
          <w:szCs w:val="24"/>
        </w:rPr>
        <w:t xml:space="preserve">Lokālplānojuma teritorijā Skrundas novada teritorijas plānojumā noteiktajās funkcionālajās zonās “Lauksaimniecības teritorija” (L) un “Mežu teritorijas” (M) </w:t>
      </w:r>
      <w:r w:rsidRPr="007D1AD2">
        <w:rPr>
          <w:rFonts w:ascii="Calibri" w:hAnsi="Calibri" w:cs="Calibri"/>
          <w:szCs w:val="24"/>
          <w:u w:val="single"/>
        </w:rPr>
        <w:t>jau ir atļauta</w:t>
      </w:r>
      <w:r w:rsidRPr="007D1AD2">
        <w:rPr>
          <w:rFonts w:ascii="Calibri" w:hAnsi="Calibri" w:cs="Calibri"/>
          <w:szCs w:val="24"/>
        </w:rPr>
        <w:t xml:space="preserve"> vēja elektrostaciju būvniecība un lokālplānojums nepieciešams, lai grozītu spēkā esošo Skrundas novada teritorijas plānojumu lokālplānojuma teritorijā iekļautajām zemes vienībām</w:t>
      </w:r>
      <w:r w:rsidR="004E3CB9" w:rsidRPr="007D1AD2">
        <w:rPr>
          <w:rFonts w:ascii="Calibri" w:hAnsi="Calibri" w:cs="Calibri"/>
          <w:szCs w:val="24"/>
        </w:rPr>
        <w:t xml:space="preserve">, kas šobrīd satur augstāka spēka tiesību normām neatbilstošus nosacījumus paredzētās darbības realizācijai, </w:t>
      </w:r>
      <w:r w:rsidRPr="007D1AD2">
        <w:rPr>
          <w:rFonts w:ascii="Calibri" w:hAnsi="Calibri" w:cs="Calibri"/>
          <w:szCs w:val="24"/>
        </w:rPr>
        <w:t xml:space="preserve">padarot </w:t>
      </w:r>
      <w:r w:rsidR="004E3CB9" w:rsidRPr="007D1AD2">
        <w:rPr>
          <w:rFonts w:ascii="Calibri" w:hAnsi="Calibri" w:cs="Calibri"/>
          <w:szCs w:val="24"/>
        </w:rPr>
        <w:t>ne</w:t>
      </w:r>
      <w:r w:rsidRPr="007D1AD2">
        <w:rPr>
          <w:rFonts w:ascii="Calibri" w:hAnsi="Calibri" w:cs="Calibri"/>
          <w:szCs w:val="24"/>
        </w:rPr>
        <w:t xml:space="preserve">iespējamu realizēt plānoto darbību </w:t>
      </w:r>
      <w:r w:rsidR="000E1BE2">
        <w:rPr>
          <w:rFonts w:ascii="Calibri" w:hAnsi="Calibri" w:cs="Calibri"/>
          <w:szCs w:val="24"/>
        </w:rPr>
        <w:t>-</w:t>
      </w:r>
      <w:r w:rsidRPr="007D1AD2">
        <w:rPr>
          <w:rFonts w:ascii="Calibri" w:hAnsi="Calibri" w:cs="Calibri"/>
          <w:szCs w:val="24"/>
        </w:rPr>
        <w:t>vēja parka un ar to saistītās infrastruktūras būvniecību;</w:t>
      </w:r>
    </w:p>
    <w:p w14:paraId="3FC20551" w14:textId="5F6B5D2A" w:rsidR="00815AC5" w:rsidRPr="007D1AD2" w:rsidRDefault="00815AC5" w:rsidP="00B902DF">
      <w:pPr>
        <w:numPr>
          <w:ilvl w:val="0"/>
          <w:numId w:val="23"/>
        </w:numPr>
        <w:spacing w:before="100" w:beforeAutospacing="1" w:after="100" w:afterAutospacing="1"/>
        <w:rPr>
          <w:rFonts w:ascii="Calibri" w:hAnsi="Calibri" w:cs="Calibri"/>
          <w:szCs w:val="24"/>
        </w:rPr>
      </w:pPr>
      <w:r w:rsidRPr="007D1AD2">
        <w:rPr>
          <w:rFonts w:ascii="Calibri" w:hAnsi="Calibri" w:cs="Calibri"/>
          <w:szCs w:val="24"/>
        </w:rPr>
        <w:lastRenderedPageBreak/>
        <w:t>Lokālplānojuma teritorija ir daļa no plašāka vēja parka “Kurzeme”, kas paredz 2</w:t>
      </w:r>
      <w:r w:rsidR="000E1BE2">
        <w:rPr>
          <w:rFonts w:ascii="Calibri" w:hAnsi="Calibri" w:cs="Calibri"/>
          <w:szCs w:val="24"/>
        </w:rPr>
        <w:t>1</w:t>
      </w:r>
      <w:r w:rsidRPr="007D1AD2">
        <w:rPr>
          <w:rFonts w:ascii="Calibri" w:hAnsi="Calibri" w:cs="Calibri"/>
          <w:szCs w:val="24"/>
        </w:rPr>
        <w:t xml:space="preserve"> stacij</w:t>
      </w:r>
      <w:r w:rsidR="000E1BE2">
        <w:rPr>
          <w:rFonts w:ascii="Calibri" w:hAnsi="Calibri" w:cs="Calibri"/>
          <w:szCs w:val="24"/>
        </w:rPr>
        <w:t>as</w:t>
      </w:r>
      <w:r w:rsidRPr="007D1AD2">
        <w:rPr>
          <w:rFonts w:ascii="Calibri" w:hAnsi="Calibri" w:cs="Calibri"/>
          <w:szCs w:val="24"/>
        </w:rPr>
        <w:t xml:space="preserve"> būvniecību, kuru izvietojums jau tika izvērtēts IVN procesā un atspoguļots IVN ziņojumā, un </w:t>
      </w:r>
      <w:r w:rsidR="006123E7" w:rsidRPr="007D1AD2">
        <w:rPr>
          <w:rFonts w:ascii="Calibri" w:hAnsi="Calibri" w:cs="Calibri"/>
          <w:szCs w:val="24"/>
        </w:rPr>
        <w:t>vēja parks tiek īstenots kā viens integrēts projekts</w:t>
      </w:r>
      <w:r w:rsidR="004E3CB9" w:rsidRPr="007D1AD2">
        <w:rPr>
          <w:rFonts w:ascii="Calibri" w:hAnsi="Calibri" w:cs="Calibri"/>
          <w:szCs w:val="24"/>
        </w:rPr>
        <w:t>;</w:t>
      </w:r>
    </w:p>
    <w:p w14:paraId="2EC5EF23" w14:textId="5FBB97E7" w:rsidR="00815AC5" w:rsidRPr="007D1AD2" w:rsidRDefault="004E3CB9" w:rsidP="004E3CB9">
      <w:pPr>
        <w:numPr>
          <w:ilvl w:val="0"/>
          <w:numId w:val="23"/>
        </w:numPr>
        <w:spacing w:before="100" w:beforeAutospacing="1" w:after="100" w:afterAutospacing="1"/>
        <w:rPr>
          <w:rFonts w:ascii="Calibri" w:hAnsi="Calibri" w:cs="Calibri"/>
          <w:szCs w:val="24"/>
        </w:rPr>
      </w:pPr>
      <w:r w:rsidRPr="007D1AD2">
        <w:rPr>
          <w:rFonts w:ascii="Calibri" w:hAnsi="Calibri" w:cs="Calibri"/>
          <w:szCs w:val="24"/>
        </w:rPr>
        <w:t>Ar lokālplānojumu netiek noteiktas atsevišķu vēja elektrostaciju būvniecības vietas, kā arī lokālplānojuma īstenošanas ietekmes izvērtēšanas procesā nav konstatēti apstākļi, kas prasītu īpašu nosacījumu nostiprināšanu TIAN</w:t>
      </w:r>
      <w:r w:rsidR="004852B7" w:rsidRPr="007D1AD2">
        <w:rPr>
          <w:rFonts w:ascii="Calibri" w:hAnsi="Calibri" w:cs="Calibri"/>
          <w:szCs w:val="24"/>
        </w:rPr>
        <w:t>.</w:t>
      </w:r>
    </w:p>
    <w:p w14:paraId="6B19923F" w14:textId="3ABF5262" w:rsidR="006123E7" w:rsidRPr="007D1AD2" w:rsidRDefault="006123E7" w:rsidP="00815AC5">
      <w:pPr>
        <w:spacing w:before="100" w:beforeAutospacing="1" w:after="100" w:afterAutospacing="1"/>
        <w:rPr>
          <w:rFonts w:ascii="Calibri" w:hAnsi="Calibri" w:cs="Calibri"/>
          <w:szCs w:val="24"/>
        </w:rPr>
      </w:pPr>
      <w:r w:rsidRPr="007D1AD2">
        <w:rPr>
          <w:rFonts w:ascii="Calibri" w:hAnsi="Calibri" w:cs="Calibri"/>
          <w:szCs w:val="24"/>
        </w:rPr>
        <w:t xml:space="preserve">IVN procesa laikā tika izvērtētas potenciāli piemērotākās zemes vienības vēja parka izvietošanai, ņemot vērā vairākus būtiskus faktorus, piemēram, ietekmi uz dabas vērtībām (sikspārņiem, putniem, īpaši aizsargājamām sugām un biotopiem), ietekmi uz cilvēku veselību (troksnis, mirgošanas efekts, avāriju riski) un sabiedrības labklājību, tostarp ekonomiskos ieguvumus un ietekmi uz klimatu un ainavām. Tā kā detalizēts ietekmes uz vidi novērtējums jau ir veikts un tajā ir izvērtētas dažādas vēja elektrostaciju atrašanās vietas alternatīvas, nav nepieciešams </w:t>
      </w:r>
      <w:r w:rsidR="00D50113" w:rsidRPr="007D1AD2">
        <w:rPr>
          <w:rFonts w:ascii="Calibri" w:hAnsi="Calibri" w:cs="Calibri"/>
          <w:szCs w:val="24"/>
        </w:rPr>
        <w:t>l</w:t>
      </w:r>
      <w:r w:rsidR="00B37ADB" w:rsidRPr="007D1AD2">
        <w:rPr>
          <w:rFonts w:ascii="Calibri" w:hAnsi="Calibri" w:cs="Calibri"/>
          <w:szCs w:val="24"/>
        </w:rPr>
        <w:t xml:space="preserve">okālplānojuma teritorijai </w:t>
      </w:r>
      <w:r w:rsidRPr="007D1AD2">
        <w:rPr>
          <w:rFonts w:ascii="Calibri" w:hAnsi="Calibri" w:cs="Calibri"/>
          <w:szCs w:val="24"/>
        </w:rPr>
        <w:t xml:space="preserve">atkārtoti analizēt novietojuma alternatīvas vai </w:t>
      </w:r>
      <w:r w:rsidR="00B37ADB" w:rsidRPr="007D1AD2">
        <w:rPr>
          <w:rFonts w:ascii="Calibri" w:hAnsi="Calibri" w:cs="Calibri"/>
          <w:szCs w:val="24"/>
        </w:rPr>
        <w:t xml:space="preserve">paredzētās darbības </w:t>
      </w:r>
      <w:r w:rsidRPr="007D1AD2">
        <w:rPr>
          <w:rFonts w:ascii="Calibri" w:hAnsi="Calibri" w:cs="Calibri"/>
          <w:szCs w:val="24"/>
        </w:rPr>
        <w:t>telpisko konfigurāciju izmaiņas attiecīgajā teritorijā. Lokālplānojum</w:t>
      </w:r>
      <w:r w:rsidR="00432C44" w:rsidRPr="007D1AD2">
        <w:rPr>
          <w:rFonts w:ascii="Calibri" w:hAnsi="Calibri" w:cs="Calibri"/>
          <w:szCs w:val="24"/>
        </w:rPr>
        <w:t>s</w:t>
      </w:r>
      <w:r w:rsidRPr="007D1AD2">
        <w:rPr>
          <w:rFonts w:ascii="Calibri" w:hAnsi="Calibri" w:cs="Calibri"/>
          <w:szCs w:val="24"/>
        </w:rPr>
        <w:t xml:space="preserve"> </w:t>
      </w:r>
      <w:r w:rsidR="00432C44" w:rsidRPr="007D1AD2">
        <w:rPr>
          <w:rFonts w:ascii="Calibri" w:hAnsi="Calibri" w:cs="Calibri"/>
          <w:szCs w:val="24"/>
        </w:rPr>
        <w:t>ne</w:t>
      </w:r>
      <w:r w:rsidR="00B37ADB" w:rsidRPr="007D1AD2">
        <w:rPr>
          <w:rFonts w:ascii="Calibri" w:hAnsi="Calibri" w:cs="Calibri"/>
          <w:szCs w:val="24"/>
        </w:rPr>
        <w:t>plāno</w:t>
      </w:r>
      <w:r w:rsidRPr="007D1AD2">
        <w:rPr>
          <w:rFonts w:ascii="Calibri" w:hAnsi="Calibri" w:cs="Calibri"/>
          <w:szCs w:val="24"/>
        </w:rPr>
        <w:t xml:space="preserve"> konkrēt</w:t>
      </w:r>
      <w:r w:rsidR="00B37ADB" w:rsidRPr="007D1AD2">
        <w:rPr>
          <w:rFonts w:ascii="Calibri" w:hAnsi="Calibri" w:cs="Calibri"/>
          <w:szCs w:val="24"/>
        </w:rPr>
        <w:t>u</w:t>
      </w:r>
      <w:r w:rsidRPr="007D1AD2">
        <w:rPr>
          <w:rFonts w:ascii="Calibri" w:hAnsi="Calibri" w:cs="Calibri"/>
          <w:szCs w:val="24"/>
        </w:rPr>
        <w:t xml:space="preserve"> staciju novietojum</w:t>
      </w:r>
      <w:r w:rsidR="00B37ADB" w:rsidRPr="007D1AD2">
        <w:rPr>
          <w:rFonts w:ascii="Calibri" w:hAnsi="Calibri" w:cs="Calibri"/>
          <w:szCs w:val="24"/>
        </w:rPr>
        <w:t>u</w:t>
      </w:r>
      <w:r w:rsidRPr="007D1AD2">
        <w:rPr>
          <w:rFonts w:ascii="Calibri" w:hAnsi="Calibri" w:cs="Calibri"/>
          <w:szCs w:val="24"/>
        </w:rPr>
        <w:t xml:space="preserve">, bet gan </w:t>
      </w:r>
      <w:r w:rsidR="00432C44" w:rsidRPr="007D1AD2">
        <w:rPr>
          <w:rFonts w:ascii="Calibri" w:hAnsi="Calibri" w:cs="Calibri"/>
          <w:szCs w:val="24"/>
        </w:rPr>
        <w:t xml:space="preserve">koncentrējas </w:t>
      </w:r>
      <w:r w:rsidRPr="007D1AD2">
        <w:rPr>
          <w:rFonts w:ascii="Calibri" w:hAnsi="Calibri" w:cs="Calibri"/>
          <w:szCs w:val="24"/>
        </w:rPr>
        <w:t>uz teritorijas izmantošanas plānojuma izstrādi, balstoties uz IVN ziņojumā noteiktajiem secinājumiem.</w:t>
      </w:r>
    </w:p>
    <w:p w14:paraId="0536B46D" w14:textId="36797682" w:rsidR="00886F10" w:rsidRPr="007D1AD2" w:rsidRDefault="006123E7" w:rsidP="00B37ADB">
      <w:pPr>
        <w:spacing w:before="100" w:beforeAutospacing="1" w:after="100" w:afterAutospacing="1"/>
        <w:rPr>
          <w:rFonts w:ascii="Calibri" w:hAnsi="Calibri" w:cs="Calibri"/>
          <w:i/>
          <w:iCs/>
          <w:szCs w:val="24"/>
        </w:rPr>
        <w:sectPr w:rsidR="00886F10" w:rsidRPr="007D1AD2" w:rsidSect="00B37ADB">
          <w:pgSz w:w="11906" w:h="16838" w:code="9"/>
          <w:pgMar w:top="1530" w:right="1800" w:bottom="1440" w:left="1800" w:header="708" w:footer="708" w:gutter="0"/>
          <w:cols w:space="708"/>
          <w:docGrid w:linePitch="360"/>
        </w:sectPr>
      </w:pPr>
      <w:r w:rsidRPr="007D1AD2">
        <w:rPr>
          <w:rFonts w:ascii="Calibri" w:hAnsi="Calibri" w:cs="Calibri"/>
          <w:szCs w:val="24"/>
        </w:rPr>
        <w:t>Funkcionālais zonējums un teritorijas izmantošanas un apbūves noteikumi ir izstrādāti, ņemot vērā IVN izvērtējuma secinājumus, un attiecas uz konkrēto lokālplānojuma teritoriju.</w:t>
      </w:r>
    </w:p>
    <w:p w14:paraId="352BA4F1" w14:textId="10B58597" w:rsidR="00BA34DA" w:rsidRPr="007D1AD2" w:rsidRDefault="00BA34DA" w:rsidP="001C1C31">
      <w:pPr>
        <w:pStyle w:val="Heading1"/>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8" w:name="_Toc210625581"/>
      <w:r w:rsidRPr="007D1AD2">
        <w:rPr>
          <w:rFonts w:ascii="Calibri" w:hAnsi="Calibri" w:cs="Calibri"/>
          <w:color w:val="17365D" w:themeColor="text2" w:themeShade="BF"/>
          <w:sz w:val="24"/>
          <w:szCs w:val="24"/>
          <w14:textFill>
            <w14:solidFill>
              <w14:schemeClr w14:val="tx2">
                <w14:alpha w14:val="1000"/>
                <w14:lumMod w14:val="75000"/>
              </w14:schemeClr>
            </w14:solidFill>
          </w14:textFill>
        </w:rPr>
        <w:lastRenderedPageBreak/>
        <w:t>Vides pārskata sagatavošanas procedūra</w:t>
      </w:r>
      <w:r w:rsidR="007C4E9A" w:rsidRPr="007D1AD2">
        <w:rPr>
          <w:rFonts w:ascii="Calibri" w:hAnsi="Calibri" w:cs="Calibri"/>
          <w:color w:val="17365D" w:themeColor="text2" w:themeShade="BF"/>
          <w:sz w:val="24"/>
          <w:szCs w:val="24"/>
          <w14:textFill>
            <w14:solidFill>
              <w14:schemeClr w14:val="tx2">
                <w14:alpha w14:val="1000"/>
                <w14:lumMod w14:val="75000"/>
              </w14:schemeClr>
            </w14:solidFill>
          </w14:textFill>
        </w:rPr>
        <w:t xml:space="preserve"> un tvēruma noteikšana</w:t>
      </w:r>
      <w:bookmarkEnd w:id="8"/>
      <w:r w:rsidRPr="007D1AD2">
        <w:rPr>
          <w:rFonts w:ascii="Calibri" w:hAnsi="Calibri" w:cs="Calibri"/>
          <w:color w:val="17365D" w:themeColor="text2" w:themeShade="BF"/>
          <w:sz w:val="24"/>
          <w:szCs w:val="24"/>
          <w14:textFill>
            <w14:solidFill>
              <w14:schemeClr w14:val="tx2">
                <w14:alpha w14:val="1000"/>
                <w14:lumMod w14:val="75000"/>
              </w14:schemeClr>
            </w14:solidFill>
          </w14:textFill>
        </w:rPr>
        <w:t xml:space="preserve"> </w:t>
      </w:r>
      <w:bookmarkEnd w:id="7"/>
    </w:p>
    <w:p w14:paraId="11C80572" w14:textId="136BF9BF" w:rsidR="00BA34DA" w:rsidRPr="007D1AD2" w:rsidRDefault="00BA34DA" w:rsidP="00BB72C1">
      <w:pPr>
        <w:pStyle w:val="Heading2"/>
        <w:rPr>
          <w:rFonts w:ascii="Calibri" w:hAnsi="Calibri" w:cs="Calibri"/>
          <w:sz w:val="24"/>
          <w:szCs w:val="24"/>
        </w:rPr>
      </w:pPr>
      <w:bookmarkStart w:id="9" w:name="_Toc501640265"/>
      <w:bookmarkStart w:id="10" w:name="_Toc210625582"/>
      <w:r w:rsidRPr="007D1AD2">
        <w:rPr>
          <w:rFonts w:ascii="Calibri" w:hAnsi="Calibri" w:cs="Calibri"/>
          <w:sz w:val="24"/>
          <w:szCs w:val="24"/>
        </w:rPr>
        <w:t>Vispārējā pieeja un metodes</w:t>
      </w:r>
      <w:bookmarkEnd w:id="9"/>
      <w:bookmarkEnd w:id="10"/>
    </w:p>
    <w:p w14:paraId="6B630798" w14:textId="4E8E87C7" w:rsidR="00FD208A" w:rsidRPr="007D1AD2" w:rsidRDefault="00550851" w:rsidP="00CE1BC5">
      <w:pPr>
        <w:spacing w:after="120"/>
        <w:rPr>
          <w:rFonts w:ascii="Calibri" w:hAnsi="Calibri" w:cs="Calibri"/>
          <w:szCs w:val="24"/>
        </w:rPr>
      </w:pPr>
      <w:r w:rsidRPr="007D1AD2">
        <w:rPr>
          <w:rFonts w:ascii="Calibri" w:hAnsi="Calibri" w:cs="Calibri"/>
          <w:szCs w:val="24"/>
        </w:rPr>
        <w:t xml:space="preserve">SIVN procesa mērķis ir uzlabot nozares politikas, politikas plāna, rīcības programmas, kā arī nacionālo, reģionālo un vietējo plānošanas dokumentu kvalitāti. Tās galvenais nolūks ir vērtēt šo dokumentu ietekmi uz vidi un laicīgi novērst vai mazināt negatīvās sekas to īstenošanas rezultātā. Procesa centrā ir analīze par potenciālajām pārmaiņām vides stāvoklī un to ietekmi uz dabas kapitālu - resursiem un pakalpojumiem. </w:t>
      </w:r>
    </w:p>
    <w:p w14:paraId="007C6034" w14:textId="01F6929B" w:rsidR="00FD208A" w:rsidRPr="007D1AD2" w:rsidRDefault="00FD208A" w:rsidP="00CE1BC5">
      <w:pPr>
        <w:spacing w:after="120"/>
        <w:rPr>
          <w:rFonts w:ascii="Calibri" w:hAnsi="Calibri" w:cs="Calibri"/>
          <w:szCs w:val="24"/>
        </w:rPr>
      </w:pPr>
      <w:r w:rsidRPr="007D1AD2">
        <w:rPr>
          <w:rFonts w:ascii="Calibri" w:hAnsi="Calibri" w:cs="Calibri"/>
          <w:szCs w:val="24"/>
        </w:rPr>
        <w:t>Jāuzsver, ka SIVN galvenais mērķis ir visaptverošas un skaidras informācijas par visām iespējamām alternatīvām, tai skaitā to savstarpējā salīdzinājuma vai salīdzinājuma ar “nulles” alternatīvu sniegšana.</w:t>
      </w:r>
    </w:p>
    <w:p w14:paraId="0F4985C8" w14:textId="640AB0C0" w:rsidR="00550851" w:rsidRPr="007D1AD2" w:rsidRDefault="00550851" w:rsidP="00CE1BC5">
      <w:pPr>
        <w:spacing w:after="120"/>
        <w:rPr>
          <w:rFonts w:ascii="Calibri" w:hAnsi="Calibri" w:cs="Calibri"/>
          <w:szCs w:val="24"/>
        </w:rPr>
      </w:pPr>
      <w:r w:rsidRPr="007D1AD2">
        <w:rPr>
          <w:rFonts w:ascii="Calibri" w:hAnsi="Calibri" w:cs="Calibri"/>
          <w:szCs w:val="24"/>
        </w:rPr>
        <w:t xml:space="preserve">SIVN procesa laikā tiek izstrādāts Vides pārskats, kas ietver informāciju par plānošanas dokumentu, tā mērķiem un saistībām ar citiem plānošanas dokumentiem, kā arī vides pārskata sagatavošanas procedūru un novērtējuma metodoloģiju. Vides pārskatā </w:t>
      </w:r>
      <w:r w:rsidR="00157222" w:rsidRPr="007D1AD2">
        <w:rPr>
          <w:rFonts w:ascii="Calibri" w:hAnsi="Calibri" w:cs="Calibri"/>
          <w:szCs w:val="24"/>
        </w:rPr>
        <w:t>izvērtēta informācija par</w:t>
      </w:r>
      <w:r w:rsidRPr="007D1AD2">
        <w:rPr>
          <w:rFonts w:ascii="Calibri" w:hAnsi="Calibri" w:cs="Calibri"/>
          <w:szCs w:val="24"/>
        </w:rPr>
        <w:t xml:space="preserve"> vides stāvokli teritorijās, kuras saistītas ar plānošanas dokumentu.</w:t>
      </w:r>
    </w:p>
    <w:p w14:paraId="5374C278" w14:textId="77777777" w:rsidR="00550851" w:rsidRPr="007D1AD2" w:rsidRDefault="00550851" w:rsidP="00CE1BC5">
      <w:pPr>
        <w:spacing w:after="120"/>
        <w:rPr>
          <w:rFonts w:ascii="Calibri" w:hAnsi="Calibri" w:cs="Calibri"/>
          <w:szCs w:val="24"/>
        </w:rPr>
      </w:pPr>
      <w:r w:rsidRPr="007D1AD2">
        <w:rPr>
          <w:rFonts w:ascii="Calibri" w:hAnsi="Calibri" w:cs="Calibri"/>
          <w:szCs w:val="24"/>
        </w:rPr>
        <w:t>SIVN uzdevums ir sniegt informāciju lēmumu pieņēmējiem un plašākai sabiedrībai par plānošanas dokumenta iespējamajām ietekmēm uz vidi. Šis process balstās uz vairākiem pamatprincipiem, tostarp integrāciju vēlamo rīcības virzienu analīzē, piesardzības principu lēmumu pieņemšanā, ilgtspējīgas attīstības principu ietveršanu, alternatīvu izvērtēšanu un pārskatāmību lēmumu pieņemšanas procesā.</w:t>
      </w:r>
    </w:p>
    <w:p w14:paraId="5B42C901" w14:textId="13C43E2B" w:rsidR="00EB7B0F" w:rsidRPr="007D1AD2" w:rsidRDefault="00EB7B0F" w:rsidP="00CE1BC5">
      <w:pPr>
        <w:spacing w:after="120"/>
        <w:rPr>
          <w:rFonts w:ascii="Calibri" w:hAnsi="Calibri" w:cs="Calibri"/>
          <w:szCs w:val="24"/>
        </w:rPr>
      </w:pPr>
      <w:r w:rsidRPr="007D1AD2">
        <w:rPr>
          <w:rFonts w:ascii="Calibri" w:hAnsi="Calibri" w:cs="Calibri"/>
          <w:szCs w:val="24"/>
        </w:rPr>
        <w:t xml:space="preserve">Sagatavotais Vides pārskats balstās uz </w:t>
      </w:r>
      <w:r w:rsidR="002701D2" w:rsidRPr="007D1AD2">
        <w:rPr>
          <w:rFonts w:ascii="Calibri" w:hAnsi="Calibri" w:cs="Calibri"/>
          <w:i/>
          <w:iCs/>
          <w:szCs w:val="24"/>
        </w:rPr>
        <w:t>Lokālplānojum</w:t>
      </w:r>
      <w:r w:rsidR="007A075B" w:rsidRPr="007D1AD2">
        <w:rPr>
          <w:rFonts w:ascii="Calibri" w:hAnsi="Calibri" w:cs="Calibri"/>
          <w:i/>
          <w:iCs/>
          <w:szCs w:val="24"/>
        </w:rPr>
        <w:t>am</w:t>
      </w:r>
      <w:r w:rsidR="007A075B" w:rsidRPr="007D1AD2">
        <w:rPr>
          <w:rFonts w:ascii="Calibri" w:hAnsi="Calibri" w:cs="Calibri"/>
          <w:szCs w:val="24"/>
        </w:rPr>
        <w:t xml:space="preserve"> </w:t>
      </w:r>
      <w:r w:rsidRPr="007D1AD2">
        <w:rPr>
          <w:rFonts w:ascii="Calibri" w:hAnsi="Calibri" w:cs="Calibri"/>
          <w:szCs w:val="24"/>
        </w:rPr>
        <w:t>izvirzīto uzdevumu izvērtējumu, kā arī uz vērtējumu par plānošanas dokumenta atbilstību starptautiskajai, ES un nacionālajai vides politikai.</w:t>
      </w:r>
    </w:p>
    <w:p w14:paraId="08BF5BBA" w14:textId="510F9C83" w:rsidR="00EB7B0F" w:rsidRPr="007D1AD2" w:rsidRDefault="00EB7B0F" w:rsidP="00CE1BC5">
      <w:pPr>
        <w:spacing w:after="120"/>
        <w:rPr>
          <w:rFonts w:ascii="Calibri" w:hAnsi="Calibri" w:cs="Calibri"/>
          <w:szCs w:val="24"/>
        </w:rPr>
      </w:pPr>
      <w:r w:rsidRPr="007D1AD2">
        <w:rPr>
          <w:rFonts w:ascii="Calibri" w:hAnsi="Calibri" w:cs="Calibri"/>
          <w:szCs w:val="24"/>
        </w:rPr>
        <w:t xml:space="preserve">SIVN veikšanai izmantota publiski pieejamā pašvaldību, reģiona un valsts līmeņa informācija: </w:t>
      </w:r>
    </w:p>
    <w:p w14:paraId="302EAF4F" w14:textId="77777777" w:rsidR="00EB7B0F" w:rsidRPr="007D1AD2" w:rsidRDefault="00EB7B0F" w:rsidP="00CE1BC5">
      <w:pPr>
        <w:numPr>
          <w:ilvl w:val="0"/>
          <w:numId w:val="1"/>
        </w:numPr>
        <w:ind w:left="1077"/>
        <w:rPr>
          <w:rFonts w:ascii="Calibri" w:hAnsi="Calibri" w:cs="Calibri"/>
          <w:szCs w:val="24"/>
        </w:rPr>
      </w:pPr>
      <w:r w:rsidRPr="007D1AD2">
        <w:rPr>
          <w:rFonts w:ascii="Calibri" w:hAnsi="Calibri" w:cs="Calibri"/>
          <w:szCs w:val="24"/>
        </w:rPr>
        <w:t xml:space="preserve">statistikas dati; </w:t>
      </w:r>
    </w:p>
    <w:p w14:paraId="0A084125" w14:textId="77777777" w:rsidR="00EB7B0F" w:rsidRPr="007D1AD2" w:rsidRDefault="00EB7B0F" w:rsidP="00CE1BC5">
      <w:pPr>
        <w:numPr>
          <w:ilvl w:val="0"/>
          <w:numId w:val="1"/>
        </w:numPr>
        <w:ind w:left="1077"/>
        <w:rPr>
          <w:rFonts w:ascii="Calibri" w:hAnsi="Calibri" w:cs="Calibri"/>
          <w:szCs w:val="24"/>
        </w:rPr>
      </w:pPr>
      <w:r w:rsidRPr="007D1AD2">
        <w:rPr>
          <w:rFonts w:ascii="Calibri" w:hAnsi="Calibri" w:cs="Calibri"/>
          <w:szCs w:val="24"/>
        </w:rPr>
        <w:t xml:space="preserve">vides stāvokļa pārskati; </w:t>
      </w:r>
    </w:p>
    <w:p w14:paraId="364E56E2" w14:textId="77777777" w:rsidR="00EB7B0F" w:rsidRPr="007D1AD2" w:rsidRDefault="00EB7B0F" w:rsidP="00CE1BC5">
      <w:pPr>
        <w:numPr>
          <w:ilvl w:val="0"/>
          <w:numId w:val="1"/>
        </w:numPr>
        <w:ind w:left="1077"/>
        <w:rPr>
          <w:rFonts w:ascii="Calibri" w:hAnsi="Calibri" w:cs="Calibri"/>
          <w:szCs w:val="24"/>
        </w:rPr>
      </w:pPr>
      <w:r w:rsidRPr="007D1AD2">
        <w:rPr>
          <w:rFonts w:ascii="Calibri" w:hAnsi="Calibri" w:cs="Calibri"/>
          <w:szCs w:val="24"/>
        </w:rPr>
        <w:t xml:space="preserve">dažādu politikas plānošanas dokumentu analītiskā daļa; </w:t>
      </w:r>
    </w:p>
    <w:p w14:paraId="7667EC6C" w14:textId="77777777" w:rsidR="00EB7B0F" w:rsidRPr="007D1AD2" w:rsidRDefault="00EB7B0F" w:rsidP="00CE1BC5">
      <w:pPr>
        <w:numPr>
          <w:ilvl w:val="0"/>
          <w:numId w:val="1"/>
        </w:numPr>
        <w:ind w:left="1077"/>
        <w:rPr>
          <w:rFonts w:ascii="Calibri" w:hAnsi="Calibri" w:cs="Calibri"/>
          <w:szCs w:val="24"/>
        </w:rPr>
      </w:pPr>
      <w:r w:rsidRPr="007D1AD2">
        <w:rPr>
          <w:rFonts w:ascii="Calibri" w:hAnsi="Calibri" w:cs="Calibri"/>
          <w:szCs w:val="24"/>
        </w:rPr>
        <w:t>pētījumu rezultāti;</w:t>
      </w:r>
    </w:p>
    <w:p w14:paraId="479E9245" w14:textId="534E67E3" w:rsidR="001C1C31" w:rsidRPr="007D1AD2" w:rsidRDefault="00EB7B0F" w:rsidP="00CE1BC5">
      <w:pPr>
        <w:numPr>
          <w:ilvl w:val="0"/>
          <w:numId w:val="1"/>
        </w:numPr>
        <w:ind w:left="1077"/>
        <w:rPr>
          <w:rFonts w:ascii="Calibri" w:hAnsi="Calibri" w:cs="Calibri"/>
          <w:szCs w:val="24"/>
        </w:rPr>
      </w:pPr>
      <w:r w:rsidRPr="007D1AD2">
        <w:rPr>
          <w:rFonts w:ascii="Calibri" w:hAnsi="Calibri" w:cs="Calibri"/>
          <w:szCs w:val="24"/>
        </w:rPr>
        <w:t>citi avoti.</w:t>
      </w:r>
    </w:p>
    <w:p w14:paraId="6CAF8A60" w14:textId="0AC5D90B" w:rsidR="00EB7B0F" w:rsidRPr="007D1AD2" w:rsidRDefault="00EB7B0F" w:rsidP="00CE1BC5">
      <w:pPr>
        <w:spacing w:after="120"/>
        <w:rPr>
          <w:rFonts w:ascii="Calibri" w:hAnsi="Calibri" w:cs="Calibri"/>
          <w:szCs w:val="24"/>
        </w:rPr>
      </w:pPr>
      <w:r w:rsidRPr="007D1AD2">
        <w:rPr>
          <w:rFonts w:ascii="Calibri" w:hAnsi="Calibri" w:cs="Calibri"/>
          <w:szCs w:val="24"/>
        </w:rPr>
        <w:t>Datu analīzē izmantotas kvantitatīvās (datu apjoms, teritoriālais pārklājums, novērojumu rindas garums, u.c.) un kvalitatīvās (informācijas attiecināmība, specifika, aktualitāte, uzticamība, u.c.) novērtēšanas metodes, kā arī šo metožu kombinācija, ņemot vērā informācijas un datu veidu.</w:t>
      </w:r>
    </w:p>
    <w:p w14:paraId="6AC07074" w14:textId="5546414E" w:rsidR="001C1C31" w:rsidRPr="007D1AD2" w:rsidRDefault="00EB7B0F" w:rsidP="00CE1BC5">
      <w:pPr>
        <w:spacing w:after="120"/>
        <w:rPr>
          <w:rFonts w:ascii="Calibri" w:hAnsi="Calibri" w:cs="Calibri"/>
          <w:color w:val="C00000"/>
          <w:szCs w:val="24"/>
        </w:rPr>
      </w:pPr>
      <w:r w:rsidRPr="007D1AD2">
        <w:rPr>
          <w:rFonts w:ascii="Calibri" w:hAnsi="Calibri" w:cs="Calibri"/>
          <w:szCs w:val="24"/>
        </w:rPr>
        <w:t>Būtisks instruments, kas izmantots datu apstrādē un analīzē, ir ģeogrāfiskās informācijas sistēmas</w:t>
      </w:r>
      <w:r w:rsidR="002F6587" w:rsidRPr="007D1AD2">
        <w:rPr>
          <w:rFonts w:ascii="Calibri" w:hAnsi="Calibri" w:cs="Calibri"/>
          <w:szCs w:val="24"/>
        </w:rPr>
        <w:t xml:space="preserve"> </w:t>
      </w:r>
      <w:r w:rsidRPr="007D1AD2">
        <w:rPr>
          <w:rFonts w:ascii="Calibri" w:hAnsi="Calibri" w:cs="Calibri"/>
          <w:szCs w:val="24"/>
        </w:rPr>
        <w:t xml:space="preserve">, kas ļauj ar telpisko informāciju sasaistīt aprakstošos datus. </w:t>
      </w:r>
      <w:r w:rsidR="00157222" w:rsidRPr="007D1AD2">
        <w:rPr>
          <w:rFonts w:ascii="Calibri" w:hAnsi="Calibri" w:cs="Calibri"/>
          <w:szCs w:val="24"/>
        </w:rPr>
        <w:t xml:space="preserve">ĢIS tiek izmantotas esošā vides stāvokļa analīzē, piesārņojuma avotu un ietekmju identificēšanai, ietekmju novērtēšanai, vēlamo risinājumu novērtēšanai un alternatīvu salīdzināšanai. </w:t>
      </w:r>
      <w:r w:rsidRPr="007D1AD2">
        <w:rPr>
          <w:rFonts w:ascii="Calibri" w:hAnsi="Calibri" w:cs="Calibri"/>
          <w:szCs w:val="24"/>
        </w:rPr>
        <w:t xml:space="preserve">Metode ļauj </w:t>
      </w:r>
      <w:r w:rsidR="00157222" w:rsidRPr="007D1AD2">
        <w:rPr>
          <w:rFonts w:ascii="Calibri" w:hAnsi="Calibri" w:cs="Calibri"/>
          <w:szCs w:val="24"/>
        </w:rPr>
        <w:t xml:space="preserve">telpiski izvērtēt un </w:t>
      </w:r>
      <w:r w:rsidRPr="007D1AD2">
        <w:rPr>
          <w:rFonts w:ascii="Calibri" w:hAnsi="Calibri" w:cs="Calibri"/>
          <w:szCs w:val="24"/>
        </w:rPr>
        <w:t xml:space="preserve">vizuāli </w:t>
      </w:r>
      <w:r w:rsidR="00157222" w:rsidRPr="007D1AD2">
        <w:rPr>
          <w:rFonts w:ascii="Calibri" w:hAnsi="Calibri" w:cs="Calibri"/>
          <w:szCs w:val="24"/>
        </w:rPr>
        <w:t xml:space="preserve">atainot gan ietekmju mērogu, gan </w:t>
      </w:r>
      <w:r w:rsidRPr="007D1AD2">
        <w:rPr>
          <w:rFonts w:ascii="Calibri" w:hAnsi="Calibri" w:cs="Calibri"/>
          <w:szCs w:val="24"/>
        </w:rPr>
        <w:t xml:space="preserve">tendences ilgākā laika griezumā. Minētos datus var sakārtot slāņos, kas atvieglo tālāko analīzes procesu un dod uzskatāmu informāciju par noteiktu ģeogrāfisku teritoriju. Telpiskās analīzes dati izmantoti, </w:t>
      </w:r>
      <w:r w:rsidR="002F6587" w:rsidRPr="007D1AD2">
        <w:rPr>
          <w:rFonts w:ascii="Calibri" w:hAnsi="Calibri" w:cs="Calibri"/>
          <w:szCs w:val="24"/>
        </w:rPr>
        <w:t xml:space="preserve">lai </w:t>
      </w:r>
      <w:r w:rsidRPr="007D1AD2">
        <w:rPr>
          <w:rFonts w:ascii="Calibri" w:hAnsi="Calibri" w:cs="Calibri"/>
          <w:szCs w:val="24"/>
        </w:rPr>
        <w:t>analizē</w:t>
      </w:r>
      <w:r w:rsidR="002F6587" w:rsidRPr="007D1AD2">
        <w:rPr>
          <w:rFonts w:ascii="Calibri" w:hAnsi="Calibri" w:cs="Calibri"/>
          <w:szCs w:val="24"/>
        </w:rPr>
        <w:t>tu</w:t>
      </w:r>
      <w:r w:rsidRPr="007D1AD2">
        <w:rPr>
          <w:rFonts w:ascii="Calibri" w:hAnsi="Calibri" w:cs="Calibri"/>
          <w:szCs w:val="24"/>
        </w:rPr>
        <w:t xml:space="preserve"> </w:t>
      </w:r>
      <w:r w:rsidR="002F6587" w:rsidRPr="007D1AD2">
        <w:rPr>
          <w:rFonts w:ascii="Calibri" w:hAnsi="Calibri" w:cs="Calibri"/>
          <w:i/>
          <w:iCs/>
          <w:szCs w:val="24"/>
        </w:rPr>
        <w:t xml:space="preserve">Lokālplānojuma </w:t>
      </w:r>
      <w:r w:rsidR="002F6587" w:rsidRPr="007D1AD2">
        <w:rPr>
          <w:rFonts w:ascii="Calibri" w:hAnsi="Calibri" w:cs="Calibri"/>
          <w:szCs w:val="24"/>
        </w:rPr>
        <w:t>un tuvākās apkārtnes teritoriju.</w:t>
      </w:r>
    </w:p>
    <w:p w14:paraId="377420D6" w14:textId="650934C1" w:rsidR="00550851" w:rsidRPr="007D1AD2" w:rsidRDefault="00C47710" w:rsidP="00CE1BC5">
      <w:pPr>
        <w:spacing w:after="120"/>
        <w:rPr>
          <w:rFonts w:ascii="Calibri" w:hAnsi="Calibri" w:cs="Calibri"/>
          <w:szCs w:val="24"/>
        </w:rPr>
      </w:pPr>
      <w:r w:rsidRPr="007D1AD2">
        <w:rPr>
          <w:rFonts w:ascii="Calibri" w:hAnsi="Calibri" w:cs="Calibri"/>
          <w:szCs w:val="24"/>
        </w:rPr>
        <w:lastRenderedPageBreak/>
        <w:t>Vides pārskata sagatavošanas nozīmīgākie posmi:</w:t>
      </w:r>
    </w:p>
    <w:p w14:paraId="25DF840E" w14:textId="77777777" w:rsidR="005D5CE4" w:rsidRPr="007D1AD2" w:rsidRDefault="007A075B" w:rsidP="00CE1BC5">
      <w:pPr>
        <w:pStyle w:val="ListParagraph"/>
        <w:numPr>
          <w:ilvl w:val="0"/>
          <w:numId w:val="9"/>
        </w:numPr>
        <w:spacing w:after="120" w:line="256" w:lineRule="auto"/>
        <w:contextualSpacing w:val="0"/>
        <w:rPr>
          <w:rFonts w:ascii="Calibri" w:hAnsi="Calibri" w:cs="Calibri"/>
          <w:color w:val="000000" w:themeColor="text1"/>
          <w:szCs w:val="24"/>
        </w:rPr>
      </w:pPr>
      <w:r w:rsidRPr="007D1AD2">
        <w:rPr>
          <w:rFonts w:ascii="Calibri" w:hAnsi="Calibri" w:cs="Calibri"/>
          <w:i/>
          <w:iCs/>
          <w:color w:val="000000" w:themeColor="text1"/>
          <w:szCs w:val="24"/>
          <w:u w:val="single"/>
        </w:rPr>
        <w:t>Lokālplānojuma</w:t>
      </w:r>
      <w:r w:rsidRPr="007D1AD2">
        <w:rPr>
          <w:rFonts w:ascii="Calibri" w:hAnsi="Calibri" w:cs="Calibri"/>
          <w:color w:val="000000" w:themeColor="text1"/>
          <w:szCs w:val="24"/>
          <w:u w:val="single"/>
        </w:rPr>
        <w:t xml:space="preserve"> </w:t>
      </w:r>
      <w:r w:rsidR="00C47710" w:rsidRPr="007D1AD2">
        <w:rPr>
          <w:rFonts w:ascii="Calibri" w:hAnsi="Calibri" w:cs="Calibri"/>
          <w:color w:val="000000" w:themeColor="text1"/>
          <w:szCs w:val="24"/>
          <w:u w:val="single"/>
        </w:rPr>
        <w:t>uzdevumu sasaiste ar citiem plānošanas dokumentiem un atbilstība tiesību normu prasībām</w:t>
      </w:r>
      <w:r w:rsidR="00C47710" w:rsidRPr="007D1AD2">
        <w:rPr>
          <w:rFonts w:ascii="Calibri" w:hAnsi="Calibri" w:cs="Calibri"/>
          <w:color w:val="000000" w:themeColor="text1"/>
          <w:szCs w:val="24"/>
        </w:rPr>
        <w:t>. Svarīgi, lai</w:t>
      </w:r>
      <w:r w:rsidR="001C1C31" w:rsidRPr="007D1AD2">
        <w:rPr>
          <w:rFonts w:ascii="Calibri" w:hAnsi="Calibri" w:cs="Calibri"/>
          <w:color w:val="000000" w:themeColor="text1"/>
          <w:szCs w:val="24"/>
        </w:rPr>
        <w:t>,</w:t>
      </w:r>
      <w:r w:rsidR="00C47710" w:rsidRPr="007D1AD2">
        <w:rPr>
          <w:rFonts w:ascii="Calibri" w:hAnsi="Calibri" w:cs="Calibri"/>
          <w:color w:val="000000" w:themeColor="text1"/>
          <w:szCs w:val="24"/>
        </w:rPr>
        <w:t xml:space="preserve"> īstenojot </w:t>
      </w:r>
      <w:r w:rsidR="00C47710" w:rsidRPr="007D1AD2">
        <w:rPr>
          <w:rFonts w:ascii="Calibri" w:hAnsi="Calibri" w:cs="Calibri"/>
          <w:i/>
          <w:iCs/>
          <w:color w:val="000000" w:themeColor="text1"/>
          <w:szCs w:val="24"/>
        </w:rPr>
        <w:t>Lokālplānojumā</w:t>
      </w:r>
      <w:r w:rsidR="00C47710" w:rsidRPr="007D1AD2">
        <w:rPr>
          <w:rFonts w:ascii="Calibri" w:hAnsi="Calibri" w:cs="Calibri"/>
          <w:color w:val="000000" w:themeColor="text1"/>
          <w:szCs w:val="24"/>
        </w:rPr>
        <w:t xml:space="preserve"> paredzētās darbības</w:t>
      </w:r>
      <w:r w:rsidR="001C1C31" w:rsidRPr="007D1AD2">
        <w:rPr>
          <w:rFonts w:ascii="Calibri" w:hAnsi="Calibri" w:cs="Calibri"/>
          <w:color w:val="000000" w:themeColor="text1"/>
          <w:szCs w:val="24"/>
        </w:rPr>
        <w:t>,</w:t>
      </w:r>
      <w:r w:rsidR="00C47710" w:rsidRPr="007D1AD2">
        <w:rPr>
          <w:rFonts w:ascii="Calibri" w:hAnsi="Calibri" w:cs="Calibri"/>
          <w:color w:val="000000" w:themeColor="text1"/>
          <w:szCs w:val="24"/>
        </w:rPr>
        <w:t xml:space="preserve"> tiktu ievērot</w:t>
      </w:r>
      <w:r w:rsidR="00C071FF" w:rsidRPr="007D1AD2">
        <w:rPr>
          <w:rFonts w:ascii="Calibri" w:hAnsi="Calibri" w:cs="Calibri"/>
          <w:color w:val="000000" w:themeColor="text1"/>
          <w:szCs w:val="24"/>
        </w:rPr>
        <w:t>i</w:t>
      </w:r>
      <w:r w:rsidR="00C47710" w:rsidRPr="007D1AD2">
        <w:rPr>
          <w:rFonts w:ascii="Calibri" w:hAnsi="Calibri" w:cs="Calibri"/>
          <w:color w:val="000000" w:themeColor="text1"/>
          <w:szCs w:val="24"/>
        </w:rPr>
        <w:t xml:space="preserve"> arī citos plānošanas dokumentos </w:t>
      </w:r>
      <w:r w:rsidR="00C071FF" w:rsidRPr="007D1AD2">
        <w:rPr>
          <w:rFonts w:ascii="Calibri" w:hAnsi="Calibri" w:cs="Calibri"/>
          <w:color w:val="000000" w:themeColor="text1"/>
          <w:szCs w:val="24"/>
        </w:rPr>
        <w:t xml:space="preserve">izvirzītie mērķi un plānotie pasākumi. Plānotajiem </w:t>
      </w:r>
      <w:r w:rsidR="001C1C31" w:rsidRPr="007D1AD2">
        <w:rPr>
          <w:rFonts w:ascii="Calibri" w:hAnsi="Calibri" w:cs="Calibri"/>
          <w:color w:val="000000" w:themeColor="text1"/>
          <w:szCs w:val="24"/>
        </w:rPr>
        <w:t>risinājumiem</w:t>
      </w:r>
      <w:r w:rsidR="00C071FF" w:rsidRPr="007D1AD2">
        <w:rPr>
          <w:rFonts w:ascii="Calibri" w:hAnsi="Calibri" w:cs="Calibri"/>
          <w:color w:val="000000" w:themeColor="text1"/>
          <w:szCs w:val="24"/>
        </w:rPr>
        <w:t xml:space="preserve"> jāatbilst normatīvajos aktos ietvertajām prasībām</w:t>
      </w:r>
      <w:r w:rsidR="00045E72" w:rsidRPr="007D1AD2">
        <w:rPr>
          <w:rFonts w:ascii="Calibri" w:hAnsi="Calibri" w:cs="Calibri"/>
          <w:color w:val="000000" w:themeColor="text1"/>
          <w:szCs w:val="24"/>
        </w:rPr>
        <w:t>.</w:t>
      </w:r>
    </w:p>
    <w:p w14:paraId="5EF11401" w14:textId="77777777" w:rsidR="005D5CE4" w:rsidRPr="007D1AD2" w:rsidRDefault="00C071FF" w:rsidP="00CE1BC5">
      <w:pPr>
        <w:pStyle w:val="ListParagraph"/>
        <w:numPr>
          <w:ilvl w:val="0"/>
          <w:numId w:val="9"/>
        </w:numPr>
        <w:spacing w:after="120" w:line="256" w:lineRule="auto"/>
        <w:contextualSpacing w:val="0"/>
        <w:rPr>
          <w:rFonts w:ascii="Calibri" w:hAnsi="Calibri" w:cs="Calibri"/>
          <w:color w:val="000000" w:themeColor="text1"/>
          <w:szCs w:val="24"/>
        </w:rPr>
      </w:pPr>
      <w:r w:rsidRPr="007D1AD2">
        <w:rPr>
          <w:rFonts w:ascii="Calibri" w:hAnsi="Calibri" w:cs="Calibri"/>
          <w:color w:val="000000" w:themeColor="text1"/>
          <w:szCs w:val="24"/>
          <w:u w:val="single"/>
        </w:rPr>
        <w:t>Pašreizējās situācijas novērtējums un “nulles” scenārijs.</w:t>
      </w:r>
      <w:r w:rsidRPr="007D1AD2">
        <w:rPr>
          <w:rFonts w:ascii="Calibri" w:hAnsi="Calibri" w:cs="Calibri"/>
          <w:color w:val="000000" w:themeColor="text1"/>
          <w:szCs w:val="24"/>
        </w:rPr>
        <w:t xml:space="preserve"> </w:t>
      </w:r>
      <w:r w:rsidR="00045E72" w:rsidRPr="007D1AD2">
        <w:rPr>
          <w:rFonts w:ascii="Calibri" w:hAnsi="Calibri" w:cs="Calibri"/>
          <w:color w:val="000000" w:themeColor="text1"/>
          <w:szCs w:val="24"/>
        </w:rPr>
        <w:t xml:space="preserve">Vide sevī ietver plašu jautājumu loku. Ir jānosaka vides jomas, kuras </w:t>
      </w:r>
      <w:r w:rsidR="00045E72" w:rsidRPr="007D1AD2">
        <w:rPr>
          <w:rFonts w:ascii="Calibri" w:hAnsi="Calibri" w:cs="Calibri"/>
          <w:i/>
          <w:iCs/>
          <w:color w:val="000000" w:themeColor="text1"/>
          <w:szCs w:val="24"/>
        </w:rPr>
        <w:t>Lokālplānojuma</w:t>
      </w:r>
      <w:r w:rsidR="00045E72" w:rsidRPr="007D1AD2">
        <w:rPr>
          <w:rFonts w:ascii="Calibri" w:hAnsi="Calibri" w:cs="Calibri"/>
          <w:color w:val="000000" w:themeColor="text1"/>
          <w:szCs w:val="24"/>
        </w:rPr>
        <w:t xml:space="preserve"> kontekstā ir nozīmīgākās un kurās konkrētās darbības īstenošanas gadījumā ir iespējamas būtiskākās ietekmes. </w:t>
      </w:r>
    </w:p>
    <w:p w14:paraId="0D4FDD66" w14:textId="77777777" w:rsidR="005D5CE4" w:rsidRPr="007D1AD2" w:rsidRDefault="00C071FF" w:rsidP="00CE1BC5">
      <w:pPr>
        <w:pStyle w:val="ListParagraph"/>
        <w:numPr>
          <w:ilvl w:val="0"/>
          <w:numId w:val="9"/>
        </w:numPr>
        <w:spacing w:after="120" w:line="256" w:lineRule="auto"/>
        <w:contextualSpacing w:val="0"/>
        <w:rPr>
          <w:rFonts w:ascii="Calibri" w:hAnsi="Calibri" w:cs="Calibri"/>
          <w:szCs w:val="24"/>
        </w:rPr>
      </w:pPr>
      <w:r w:rsidRPr="007D1AD2">
        <w:rPr>
          <w:rFonts w:ascii="Calibri" w:hAnsi="Calibri" w:cs="Calibri"/>
          <w:i/>
          <w:iCs/>
          <w:color w:val="000000" w:themeColor="text1"/>
          <w:szCs w:val="24"/>
          <w:u w:val="single"/>
        </w:rPr>
        <w:t>Lokālplānojuma</w:t>
      </w:r>
      <w:r w:rsidRPr="007D1AD2">
        <w:rPr>
          <w:rFonts w:ascii="Calibri" w:hAnsi="Calibri" w:cs="Calibri"/>
          <w:color w:val="000000" w:themeColor="text1"/>
          <w:szCs w:val="24"/>
          <w:u w:val="single"/>
        </w:rPr>
        <w:t xml:space="preserve"> īstenošanas būtiskāko ietekmju uz vidi vērtējums</w:t>
      </w:r>
      <w:r w:rsidR="00223AE2" w:rsidRPr="007D1AD2">
        <w:rPr>
          <w:rFonts w:ascii="Calibri" w:hAnsi="Calibri" w:cs="Calibri"/>
          <w:color w:val="000000" w:themeColor="text1"/>
          <w:szCs w:val="24"/>
          <w:u w:val="single"/>
        </w:rPr>
        <w:t xml:space="preserve"> un risinājumi nelabvēlīgās ietekmes uz cilvēku veselību un vidi novēršanai, samazināšanai vai kompensēšanai</w:t>
      </w:r>
      <w:r w:rsidRPr="007D1AD2">
        <w:rPr>
          <w:rFonts w:ascii="Calibri" w:hAnsi="Calibri" w:cs="Calibri"/>
          <w:color w:val="000000" w:themeColor="text1"/>
          <w:szCs w:val="24"/>
          <w:u w:val="single"/>
        </w:rPr>
        <w:t>.</w:t>
      </w:r>
      <w:r w:rsidRPr="007D1AD2">
        <w:rPr>
          <w:rFonts w:ascii="Calibri" w:hAnsi="Calibri" w:cs="Calibri"/>
          <w:color w:val="000000" w:themeColor="text1"/>
          <w:szCs w:val="24"/>
        </w:rPr>
        <w:t xml:space="preserve"> SIVN process organizēts tā, lai identificētu </w:t>
      </w:r>
      <w:r w:rsidR="00157222" w:rsidRPr="007D1AD2">
        <w:rPr>
          <w:rFonts w:ascii="Calibri" w:hAnsi="Calibri" w:cs="Calibri"/>
          <w:color w:val="000000" w:themeColor="text1"/>
          <w:szCs w:val="24"/>
        </w:rPr>
        <w:t xml:space="preserve">ar </w:t>
      </w:r>
      <w:r w:rsidR="001B7D26" w:rsidRPr="007D1AD2">
        <w:rPr>
          <w:rFonts w:ascii="Calibri" w:hAnsi="Calibri" w:cs="Calibri"/>
          <w:i/>
          <w:iCs/>
          <w:color w:val="000000" w:themeColor="text1"/>
          <w:szCs w:val="24"/>
        </w:rPr>
        <w:t>L</w:t>
      </w:r>
      <w:r w:rsidRPr="007D1AD2">
        <w:rPr>
          <w:rFonts w:ascii="Calibri" w:hAnsi="Calibri" w:cs="Calibri"/>
          <w:i/>
          <w:iCs/>
          <w:color w:val="000000" w:themeColor="text1"/>
          <w:szCs w:val="24"/>
        </w:rPr>
        <w:t>okālplānojum</w:t>
      </w:r>
      <w:r w:rsidR="00157222" w:rsidRPr="007D1AD2">
        <w:rPr>
          <w:rFonts w:ascii="Calibri" w:hAnsi="Calibri" w:cs="Calibri"/>
          <w:i/>
          <w:iCs/>
          <w:color w:val="000000" w:themeColor="text1"/>
          <w:szCs w:val="24"/>
        </w:rPr>
        <w:t>u</w:t>
      </w:r>
      <w:r w:rsidR="00157222" w:rsidRPr="007D1AD2">
        <w:rPr>
          <w:rFonts w:ascii="Calibri" w:hAnsi="Calibri" w:cs="Calibri"/>
          <w:color w:val="000000" w:themeColor="text1"/>
          <w:szCs w:val="24"/>
        </w:rPr>
        <w:t xml:space="preserve"> nosakāmo funkcionālā zonējuma izmaiņu un no tā izrietošo izmaiņu apbūves noteikumos </w:t>
      </w:r>
      <w:r w:rsidRPr="007D1AD2">
        <w:rPr>
          <w:rFonts w:ascii="Calibri" w:hAnsi="Calibri" w:cs="Calibri"/>
          <w:color w:val="000000" w:themeColor="text1"/>
          <w:szCs w:val="24"/>
        </w:rPr>
        <w:t>būtiskās ietekmes uz vidi (ietver</w:t>
      </w:r>
      <w:r w:rsidR="007F35DD" w:rsidRPr="007D1AD2">
        <w:rPr>
          <w:rFonts w:ascii="Calibri" w:hAnsi="Calibri" w:cs="Calibri"/>
          <w:color w:val="000000" w:themeColor="text1"/>
          <w:szCs w:val="24"/>
        </w:rPr>
        <w:t>ot</w:t>
      </w:r>
      <w:r w:rsidRPr="007D1AD2">
        <w:rPr>
          <w:rFonts w:ascii="Calibri" w:hAnsi="Calibri" w:cs="Calibri"/>
          <w:color w:val="000000" w:themeColor="text1"/>
          <w:szCs w:val="24"/>
        </w:rPr>
        <w:t xml:space="preserve"> tiešo un netiešo, sekundāro, paredzētās darbības un citu darbību savstarpējo un kopējo ietekmi, īstermiņa, vidēji ilgu un ilglaicīgu ietekmi, kā arī pastāvīgo pozitīvo un negatīvo ietekmi)</w:t>
      </w:r>
      <w:r w:rsidR="00223AE2" w:rsidRPr="007D1AD2">
        <w:rPr>
          <w:rFonts w:ascii="Calibri" w:hAnsi="Calibri" w:cs="Calibri"/>
          <w:color w:val="000000" w:themeColor="text1"/>
          <w:szCs w:val="24"/>
        </w:rPr>
        <w:t>, kā arī sniegtu priekšlikumus ietekmju novēršanai, samazināšanai vai kompensēšanai</w:t>
      </w:r>
      <w:r w:rsidR="005D5CE4" w:rsidRPr="007D1AD2">
        <w:rPr>
          <w:rFonts w:ascii="Calibri" w:hAnsi="Calibri" w:cs="Calibri"/>
          <w:color w:val="000000" w:themeColor="text1"/>
          <w:szCs w:val="24"/>
        </w:rPr>
        <w:t>.</w:t>
      </w:r>
    </w:p>
    <w:p w14:paraId="0B5D3FF3" w14:textId="2CBDED93" w:rsidR="002A70A9" w:rsidRPr="007D1AD2" w:rsidRDefault="00223AE2" w:rsidP="00CE1BC5">
      <w:pPr>
        <w:pStyle w:val="ListParagraph"/>
        <w:numPr>
          <w:ilvl w:val="0"/>
          <w:numId w:val="9"/>
        </w:numPr>
        <w:spacing w:after="120" w:line="256" w:lineRule="auto"/>
        <w:contextualSpacing w:val="0"/>
        <w:rPr>
          <w:rFonts w:ascii="Calibri" w:hAnsi="Calibri" w:cs="Calibri"/>
          <w:szCs w:val="24"/>
        </w:rPr>
      </w:pPr>
      <w:r w:rsidRPr="007D1AD2">
        <w:rPr>
          <w:rFonts w:ascii="Calibri" w:hAnsi="Calibri" w:cs="Calibri"/>
          <w:szCs w:val="24"/>
        </w:rPr>
        <w:t xml:space="preserve">Pēc plānošanas dokumenta apstiprināšanas veicams </w:t>
      </w:r>
      <w:r w:rsidR="00FB7AAF" w:rsidRPr="007D1AD2">
        <w:rPr>
          <w:rFonts w:ascii="Calibri" w:hAnsi="Calibri" w:cs="Calibri"/>
          <w:szCs w:val="24"/>
        </w:rPr>
        <w:t>ietekmju uz vidi monitorings, lai konstatētu, kādas ir ar plānošanas dokumenta realizāciju saistītās vides ietekmes, t.sk. arī neparedzētās ietekmes un vai plānošanas dokumentā nav jāveic grozījumi. Sniedzot priekšlikumus rādītājiem un plānošanas dokumenta ieviešanas monitoringam, primāri tiek izvēlēti tādi rādītāji, kuri jau tiek aprēķināti vai kuru aprēķināšanai tiek sistemātiski apkopota bāzes informācija.</w:t>
      </w:r>
      <w:r w:rsidR="00C071FF" w:rsidRPr="007D1AD2">
        <w:rPr>
          <w:rFonts w:ascii="Calibri" w:hAnsi="Calibri" w:cs="Calibri"/>
          <w:szCs w:val="24"/>
        </w:rPr>
        <w:t xml:space="preserve"> </w:t>
      </w:r>
    </w:p>
    <w:p w14:paraId="538B7EE4" w14:textId="77777777" w:rsidR="00AE13B4" w:rsidRPr="007D1AD2" w:rsidRDefault="00AE13B4" w:rsidP="00AE13B4">
      <w:pPr>
        <w:contextualSpacing/>
        <w:rPr>
          <w:rFonts w:ascii="Calibri" w:hAnsi="Calibri" w:cs="Calibri"/>
          <w:szCs w:val="24"/>
        </w:rPr>
      </w:pPr>
    </w:p>
    <w:p w14:paraId="72FD4E69" w14:textId="44A294D4" w:rsidR="003D599A" w:rsidRPr="007D1AD2" w:rsidRDefault="003D599A" w:rsidP="00BB72C1">
      <w:pPr>
        <w:pStyle w:val="Heading2"/>
        <w:rPr>
          <w:rFonts w:ascii="Calibri" w:hAnsi="Calibri" w:cs="Calibri"/>
          <w:sz w:val="24"/>
          <w:szCs w:val="24"/>
        </w:rPr>
      </w:pPr>
      <w:bookmarkStart w:id="11" w:name="_Toc210625583"/>
      <w:bookmarkStart w:id="12" w:name="_Toc501640266"/>
      <w:r w:rsidRPr="007D1AD2">
        <w:rPr>
          <w:rFonts w:ascii="Calibri" w:hAnsi="Calibri" w:cs="Calibri"/>
          <w:sz w:val="24"/>
          <w:szCs w:val="24"/>
        </w:rPr>
        <w:t>Tvēruma noteikšana</w:t>
      </w:r>
      <w:bookmarkEnd w:id="11"/>
      <w:r w:rsidRPr="007D1AD2">
        <w:rPr>
          <w:rFonts w:ascii="Calibri" w:hAnsi="Calibri" w:cs="Calibri"/>
          <w:sz w:val="24"/>
          <w:szCs w:val="24"/>
        </w:rPr>
        <w:t xml:space="preserve"> </w:t>
      </w:r>
    </w:p>
    <w:p w14:paraId="2C80888B" w14:textId="05C82AFF" w:rsidR="003D599A" w:rsidRPr="007D1AD2" w:rsidRDefault="00E258FF" w:rsidP="0069305B">
      <w:pPr>
        <w:spacing w:after="120"/>
        <w:rPr>
          <w:rFonts w:ascii="Calibri" w:hAnsi="Calibri" w:cs="Calibri"/>
          <w:szCs w:val="24"/>
        </w:rPr>
      </w:pPr>
      <w:r w:rsidRPr="007D1AD2">
        <w:rPr>
          <w:rFonts w:ascii="Calibri" w:hAnsi="Calibri" w:cs="Calibri"/>
          <w:szCs w:val="24"/>
        </w:rPr>
        <w:t>Saskaņā ar</w:t>
      </w:r>
      <w:r w:rsidR="003D599A" w:rsidRPr="007D1AD2">
        <w:rPr>
          <w:rFonts w:ascii="Calibri" w:hAnsi="Calibri" w:cs="Calibri"/>
          <w:szCs w:val="24"/>
        </w:rPr>
        <w:t xml:space="preserve"> MK noteikumos Nr. 15</w:t>
      </w:r>
      <w:r w:rsidR="00E0047E" w:rsidRPr="007D1AD2">
        <w:rPr>
          <w:rFonts w:ascii="Calibri" w:hAnsi="Calibri" w:cs="Calibri"/>
          <w:szCs w:val="24"/>
        </w:rPr>
        <w:t>7</w:t>
      </w:r>
      <w:r w:rsidR="003D599A" w:rsidRPr="007D1AD2">
        <w:rPr>
          <w:rFonts w:ascii="Calibri" w:hAnsi="Calibri" w:cs="Calibri"/>
          <w:szCs w:val="24"/>
        </w:rPr>
        <w:t xml:space="preserve"> „Kārtība, kādā veicams ietekmes uz vidi stratēģiskais novērtējums” </w:t>
      </w:r>
      <w:r w:rsidR="00223AE2" w:rsidRPr="007D1AD2">
        <w:rPr>
          <w:rFonts w:ascii="Calibri" w:hAnsi="Calibri" w:cs="Calibri"/>
          <w:szCs w:val="24"/>
        </w:rPr>
        <w:t>norādītājām jomām, kas vērtējamas saistībā ar</w:t>
      </w:r>
      <w:r w:rsidR="003D599A" w:rsidRPr="007D1AD2">
        <w:rPr>
          <w:rFonts w:ascii="Calibri" w:hAnsi="Calibri" w:cs="Calibri"/>
          <w:szCs w:val="24"/>
        </w:rPr>
        <w:t xml:space="preserve"> plānošanas dokumenta un tā iespējamo alternatīvu īstenošan</w:t>
      </w:r>
      <w:r w:rsidR="00223AE2" w:rsidRPr="007D1AD2">
        <w:rPr>
          <w:rFonts w:ascii="Calibri" w:hAnsi="Calibri" w:cs="Calibri"/>
          <w:szCs w:val="24"/>
        </w:rPr>
        <w:t>u, identificētas</w:t>
      </w:r>
      <w:r w:rsidR="003D599A" w:rsidRPr="007D1AD2">
        <w:rPr>
          <w:rFonts w:ascii="Calibri" w:hAnsi="Calibri" w:cs="Calibri"/>
          <w:szCs w:val="24"/>
        </w:rPr>
        <w:t xml:space="preserve"> attiecīgā plānošanas dokumenta kontekstā</w:t>
      </w:r>
      <w:r w:rsidR="00223AE2" w:rsidRPr="007D1AD2">
        <w:rPr>
          <w:rFonts w:ascii="Calibri" w:hAnsi="Calibri" w:cs="Calibri"/>
          <w:szCs w:val="24"/>
        </w:rPr>
        <w:t xml:space="preserve"> aktuālās jomas un vērtējamie aspekti. </w:t>
      </w:r>
      <w:r w:rsidR="007F35DD" w:rsidRPr="007D1AD2">
        <w:rPr>
          <w:rFonts w:ascii="Calibri" w:hAnsi="Calibri" w:cs="Calibri"/>
          <w:szCs w:val="24"/>
        </w:rPr>
        <w:t xml:space="preserve">Atbilstoši tiem </w:t>
      </w:r>
      <w:r w:rsidR="00223AE2" w:rsidRPr="007D1AD2">
        <w:rPr>
          <w:rFonts w:ascii="Calibri" w:hAnsi="Calibri" w:cs="Calibri"/>
          <w:szCs w:val="24"/>
        </w:rPr>
        <w:t>noteikta</w:t>
      </w:r>
      <w:r w:rsidR="007F35DD" w:rsidRPr="007D1AD2">
        <w:rPr>
          <w:rFonts w:ascii="Calibri" w:hAnsi="Calibri" w:cs="Calibri"/>
          <w:szCs w:val="24"/>
        </w:rPr>
        <w:t xml:space="preserve"> vienota vērtēšanas metodika, nodrošinot, ka </w:t>
      </w:r>
      <w:r w:rsidR="00223AE2" w:rsidRPr="007D1AD2">
        <w:rPr>
          <w:rFonts w:ascii="Calibri" w:hAnsi="Calibri" w:cs="Calibri"/>
          <w:szCs w:val="24"/>
        </w:rPr>
        <w:t>visu jomu vērtēšanā tiek</w:t>
      </w:r>
      <w:r w:rsidR="007F35DD" w:rsidRPr="007D1AD2">
        <w:rPr>
          <w:rFonts w:ascii="Calibri" w:hAnsi="Calibri" w:cs="Calibri"/>
          <w:szCs w:val="24"/>
        </w:rPr>
        <w:t xml:space="preserve"> izmanto</w:t>
      </w:r>
      <w:r w:rsidR="00223AE2" w:rsidRPr="007D1AD2">
        <w:rPr>
          <w:rFonts w:ascii="Calibri" w:hAnsi="Calibri" w:cs="Calibri"/>
          <w:szCs w:val="24"/>
        </w:rPr>
        <w:t>tas</w:t>
      </w:r>
      <w:r w:rsidR="007F35DD" w:rsidRPr="007D1AD2">
        <w:rPr>
          <w:rFonts w:ascii="Calibri" w:hAnsi="Calibri" w:cs="Calibri"/>
          <w:szCs w:val="24"/>
        </w:rPr>
        <w:t xml:space="preserve"> vienotas vai salīdzināmas metodoloģiskās pieejas</w:t>
      </w:r>
      <w:r w:rsidR="00223AE2" w:rsidRPr="007D1AD2">
        <w:rPr>
          <w:rFonts w:ascii="Calibri" w:hAnsi="Calibri" w:cs="Calibri"/>
          <w:szCs w:val="24"/>
        </w:rPr>
        <w:t>.</w:t>
      </w:r>
    </w:p>
    <w:p w14:paraId="1E6AF0D1" w14:textId="7604C590" w:rsidR="007F35DD" w:rsidRPr="007D1AD2" w:rsidRDefault="003D599A" w:rsidP="0069305B">
      <w:pPr>
        <w:spacing w:after="120"/>
        <w:rPr>
          <w:rFonts w:ascii="Calibri" w:hAnsi="Calibri" w:cs="Calibri"/>
          <w:szCs w:val="24"/>
        </w:rPr>
      </w:pPr>
      <w:r w:rsidRPr="007D1AD2">
        <w:rPr>
          <w:rFonts w:ascii="Calibri" w:hAnsi="Calibri" w:cs="Calibri"/>
          <w:szCs w:val="24"/>
        </w:rPr>
        <w:t>Tvēruma noteikšanā izmantota</w:t>
      </w:r>
      <w:r w:rsidR="003A4B45" w:rsidRPr="007D1AD2">
        <w:rPr>
          <w:rFonts w:ascii="Calibri" w:hAnsi="Calibri" w:cs="Calibri"/>
          <w:szCs w:val="24"/>
        </w:rPr>
        <w:t xml:space="preserve"> </w:t>
      </w:r>
      <w:r w:rsidR="003A4B45" w:rsidRPr="007D1AD2">
        <w:rPr>
          <w:rFonts w:ascii="Calibri" w:hAnsi="Calibri" w:cs="Calibri"/>
          <w:i/>
          <w:iCs/>
          <w:szCs w:val="24"/>
        </w:rPr>
        <w:t xml:space="preserve">Lokālplānojuma </w:t>
      </w:r>
      <w:r w:rsidRPr="007D1AD2">
        <w:rPr>
          <w:rFonts w:ascii="Calibri" w:hAnsi="Calibri" w:cs="Calibri"/>
          <w:szCs w:val="24"/>
        </w:rPr>
        <w:t>Paskaidrojuma rakstā ietvertā informācija</w:t>
      </w:r>
      <w:r w:rsidR="007F35DD" w:rsidRPr="007D1AD2">
        <w:rPr>
          <w:rFonts w:ascii="Calibri" w:hAnsi="Calibri" w:cs="Calibri"/>
          <w:szCs w:val="24"/>
        </w:rPr>
        <w:t xml:space="preserve"> par vides stāvokli un sagaidāmajām ietekmēm</w:t>
      </w:r>
      <w:r w:rsidRPr="007D1AD2">
        <w:rPr>
          <w:rFonts w:ascii="Calibri" w:hAnsi="Calibri" w:cs="Calibri"/>
          <w:szCs w:val="24"/>
        </w:rPr>
        <w:t>, kā arī vadlīnijās</w:t>
      </w:r>
      <w:r w:rsidRPr="007D1AD2">
        <w:rPr>
          <w:rStyle w:val="FootnoteReference"/>
          <w:rFonts w:ascii="Calibri" w:hAnsi="Calibri" w:cs="Calibri"/>
          <w:szCs w:val="24"/>
        </w:rPr>
        <w:footnoteReference w:id="6"/>
      </w:r>
      <w:r w:rsidRPr="007D1AD2">
        <w:rPr>
          <w:rFonts w:ascii="Calibri" w:hAnsi="Calibri" w:cs="Calibri"/>
          <w:szCs w:val="24"/>
          <w:vertAlign w:val="superscript"/>
        </w:rPr>
        <w:t>,</w:t>
      </w:r>
      <w:r w:rsidRPr="007D1AD2">
        <w:rPr>
          <w:rStyle w:val="FootnoteReference"/>
          <w:rFonts w:ascii="Calibri" w:hAnsi="Calibri" w:cs="Calibri"/>
          <w:szCs w:val="24"/>
        </w:rPr>
        <w:footnoteReference w:id="7"/>
      </w:r>
      <w:r w:rsidRPr="007D1AD2">
        <w:rPr>
          <w:rFonts w:ascii="Calibri" w:hAnsi="Calibri" w:cs="Calibri"/>
          <w:szCs w:val="24"/>
        </w:rPr>
        <w:t xml:space="preserve"> </w:t>
      </w:r>
      <w:r w:rsidR="005D5CE4" w:rsidRPr="007D1AD2">
        <w:rPr>
          <w:rFonts w:ascii="Calibri" w:hAnsi="Calibri" w:cs="Calibri"/>
          <w:szCs w:val="24"/>
        </w:rPr>
        <w:t>norādītā</w:t>
      </w:r>
      <w:r w:rsidRPr="007D1AD2">
        <w:rPr>
          <w:rFonts w:ascii="Calibri" w:hAnsi="Calibri" w:cs="Calibri"/>
          <w:szCs w:val="24"/>
        </w:rPr>
        <w:t xml:space="preserve"> informācija par būtiskākajām ietekmēm, kas</w:t>
      </w:r>
      <w:r w:rsidR="00D37693" w:rsidRPr="007D1AD2">
        <w:rPr>
          <w:rFonts w:ascii="Calibri" w:hAnsi="Calibri" w:cs="Calibri"/>
          <w:szCs w:val="24"/>
        </w:rPr>
        <w:t xml:space="preserve"> </w:t>
      </w:r>
      <w:r w:rsidRPr="007D1AD2">
        <w:rPr>
          <w:rFonts w:ascii="Calibri" w:hAnsi="Calibri" w:cs="Calibri"/>
          <w:szCs w:val="24"/>
        </w:rPr>
        <w:t xml:space="preserve">attiecināmas un vērtējamas sauszemes vēja parku kontekstā. Tāpat ņemts vērā, ka </w:t>
      </w:r>
      <w:r w:rsidR="00AA5A80" w:rsidRPr="007D1AD2">
        <w:rPr>
          <w:rFonts w:ascii="Calibri" w:hAnsi="Calibri" w:cs="Calibri"/>
          <w:szCs w:val="24"/>
        </w:rPr>
        <w:t xml:space="preserve">vēja parku ietekme teritorijas plānošanas </w:t>
      </w:r>
      <w:r w:rsidR="00AA5A80" w:rsidRPr="007D1AD2">
        <w:rPr>
          <w:rFonts w:ascii="Calibri" w:hAnsi="Calibri" w:cs="Calibri"/>
          <w:szCs w:val="24"/>
        </w:rPr>
        <w:lastRenderedPageBreak/>
        <w:t xml:space="preserve">ietvarā saistāma galvenokārt ar zemes izmantošanas veida maiņu un paredzamo vizuālo ietekmi. </w:t>
      </w:r>
    </w:p>
    <w:p w14:paraId="7EA9ACCC" w14:textId="08A2D8D7" w:rsidR="003D599A" w:rsidRPr="007D1AD2" w:rsidRDefault="00B37ADB" w:rsidP="0069305B">
      <w:pPr>
        <w:spacing w:after="120"/>
        <w:rPr>
          <w:rFonts w:ascii="Calibri" w:hAnsi="Calibri" w:cs="Calibri"/>
          <w:szCs w:val="24"/>
        </w:rPr>
      </w:pPr>
      <w:r w:rsidRPr="007D1AD2">
        <w:rPr>
          <w:rFonts w:ascii="Calibri" w:hAnsi="Calibri" w:cs="Calibri"/>
          <w:szCs w:val="24"/>
        </w:rPr>
        <w:t>T</w:t>
      </w:r>
      <w:r w:rsidR="00AA5A80" w:rsidRPr="007D1AD2">
        <w:rPr>
          <w:rFonts w:ascii="Calibri" w:hAnsi="Calibri" w:cs="Calibri"/>
          <w:szCs w:val="24"/>
        </w:rPr>
        <w:t>eritorijas plānošanas dokumentu sagatavošanas ietvarā netiek izvērtēta katra potenciālā VES novietojuma vieta atsevišķi, bet gan pievērsta uzmanība</w:t>
      </w:r>
      <w:r w:rsidR="00B61E49" w:rsidRPr="007D1AD2">
        <w:rPr>
          <w:rFonts w:ascii="Calibri" w:hAnsi="Calibri" w:cs="Calibri"/>
          <w:szCs w:val="24"/>
        </w:rPr>
        <w:t xml:space="preserve"> visas teritorijas stāvoklim un</w:t>
      </w:r>
      <w:r w:rsidR="00AA5A80" w:rsidRPr="007D1AD2">
        <w:rPr>
          <w:rFonts w:ascii="Calibri" w:hAnsi="Calibri" w:cs="Calibri"/>
          <w:szCs w:val="24"/>
        </w:rPr>
        <w:t xml:space="preserve"> publisko un privāto interešu aizsardzībai, ciktāl šādas ietekmes identificējamas un regulējamas, kā arī </w:t>
      </w:r>
      <w:r w:rsidR="00B61E49" w:rsidRPr="007D1AD2">
        <w:rPr>
          <w:rFonts w:ascii="Calibri" w:hAnsi="Calibri" w:cs="Calibri"/>
          <w:szCs w:val="24"/>
        </w:rPr>
        <w:t xml:space="preserve">noteikts, kādi </w:t>
      </w:r>
      <w:r w:rsidR="00AA5A80" w:rsidRPr="007D1AD2">
        <w:rPr>
          <w:rFonts w:ascii="Calibri" w:hAnsi="Calibri" w:cs="Calibri"/>
          <w:szCs w:val="24"/>
        </w:rPr>
        <w:t>ietekmi mazinošie pasākumi nosakāmi plānošanas līmenī.</w:t>
      </w:r>
      <w:r w:rsidR="007F35DD" w:rsidRPr="007D1AD2">
        <w:rPr>
          <w:rFonts w:ascii="Calibri" w:hAnsi="Calibri" w:cs="Calibri"/>
          <w:szCs w:val="24"/>
        </w:rPr>
        <w:t xml:space="preserve"> Savukārt, tālākā detalizācijā, kas izvērtē konkrētu staciju izvietojumu parkā un ar to saistītās ietekmes, </w:t>
      </w:r>
      <w:r w:rsidR="00426A90" w:rsidRPr="007D1AD2">
        <w:rPr>
          <w:rFonts w:ascii="Calibri" w:hAnsi="Calibri" w:cs="Calibri"/>
          <w:szCs w:val="24"/>
        </w:rPr>
        <w:t xml:space="preserve">novērtējums tiek veikts likuma “Par ietekmes uz vidi novērtējumu” ietvarā, veicot paredzētās darbības ietekmes uz vidi novērtējumu. </w:t>
      </w:r>
    </w:p>
    <w:p w14:paraId="36972F3A" w14:textId="324ED5BC" w:rsidR="003D599A" w:rsidRPr="007D1AD2" w:rsidRDefault="003D599A" w:rsidP="0069305B">
      <w:pPr>
        <w:spacing w:after="120"/>
        <w:rPr>
          <w:rFonts w:ascii="Calibri" w:hAnsi="Calibri" w:cs="Calibri"/>
          <w:szCs w:val="24"/>
        </w:rPr>
      </w:pPr>
      <w:r w:rsidRPr="007D1AD2">
        <w:rPr>
          <w:rFonts w:ascii="Calibri" w:hAnsi="Calibri" w:cs="Calibri"/>
          <w:szCs w:val="24"/>
        </w:rPr>
        <w:t>Nākamajā tabulā</w:t>
      </w:r>
      <w:r w:rsidR="00E258FF" w:rsidRPr="007D1AD2">
        <w:rPr>
          <w:rFonts w:ascii="Calibri" w:hAnsi="Calibri" w:cs="Calibri"/>
          <w:szCs w:val="24"/>
        </w:rPr>
        <w:t xml:space="preserve"> (3.1.tabula)</w:t>
      </w:r>
      <w:r w:rsidRPr="007D1AD2">
        <w:rPr>
          <w:rFonts w:ascii="Calibri" w:hAnsi="Calibri" w:cs="Calibri"/>
          <w:szCs w:val="24"/>
        </w:rPr>
        <w:t xml:space="preserve"> </w:t>
      </w:r>
      <w:r w:rsidR="00394366" w:rsidRPr="007D1AD2">
        <w:rPr>
          <w:rFonts w:ascii="Calibri" w:hAnsi="Calibri" w:cs="Calibri"/>
          <w:szCs w:val="24"/>
        </w:rPr>
        <w:t>apkopots</w:t>
      </w:r>
      <w:r w:rsidRPr="007D1AD2">
        <w:rPr>
          <w:rFonts w:ascii="Calibri" w:hAnsi="Calibri" w:cs="Calibri"/>
          <w:szCs w:val="24"/>
        </w:rPr>
        <w:t xml:space="preserve"> tvēruma noteikšanas rezultāts</w:t>
      </w:r>
      <w:r w:rsidR="007D4DA0" w:rsidRPr="007D1AD2">
        <w:rPr>
          <w:rFonts w:ascii="Calibri" w:hAnsi="Calibri" w:cs="Calibri"/>
          <w:szCs w:val="24"/>
        </w:rPr>
        <w:t xml:space="preserve">, kas atspoguļo aspektus, kuri </w:t>
      </w:r>
      <w:r w:rsidR="00B61E49" w:rsidRPr="007D1AD2">
        <w:rPr>
          <w:rFonts w:ascii="Calibri" w:hAnsi="Calibri" w:cs="Calibri"/>
          <w:szCs w:val="24"/>
        </w:rPr>
        <w:t xml:space="preserve">stratēģiskā </w:t>
      </w:r>
      <w:r w:rsidR="007D4DA0" w:rsidRPr="007D1AD2">
        <w:rPr>
          <w:rFonts w:ascii="Calibri" w:hAnsi="Calibri" w:cs="Calibri"/>
          <w:szCs w:val="24"/>
        </w:rPr>
        <w:t>ietekmes uz vidi novērtējuma ietvarā tiks analizēti katrā no jomām, kas vērtējamas atbilstoši 2004. gada 23. marta Ministru kabineta noteikumu Nr. 157 “Kārtība, kādā veicams ietekmes uz vidi stratēģiskais novērtējums” 8.7. punktam</w:t>
      </w:r>
      <w:r w:rsidR="00E258FF" w:rsidRPr="007D1AD2">
        <w:rPr>
          <w:rFonts w:ascii="Calibri" w:hAnsi="Calibri" w:cs="Calibri"/>
          <w:szCs w:val="24"/>
        </w:rPr>
        <w:t>.</w:t>
      </w:r>
    </w:p>
    <w:p w14:paraId="1279227E" w14:textId="0E9570BA" w:rsidR="004D2B4F" w:rsidRPr="00CE1BC5" w:rsidRDefault="00442516" w:rsidP="001C1C31">
      <w:pPr>
        <w:spacing w:after="120"/>
        <w:contextualSpacing/>
        <w:rPr>
          <w:rFonts w:ascii="Calibri" w:hAnsi="Calibri" w:cs="Calibri"/>
          <w:b/>
          <w:bCs/>
          <w:i/>
          <w:iCs/>
          <w:szCs w:val="24"/>
        </w:rPr>
      </w:pPr>
      <w:r w:rsidRPr="00CE1BC5">
        <w:rPr>
          <w:rFonts w:ascii="Calibri" w:hAnsi="Calibri" w:cs="Calibri"/>
          <w:b/>
          <w:bCs/>
          <w:i/>
          <w:iCs/>
          <w:szCs w:val="24"/>
        </w:rPr>
        <w:t>3.</w:t>
      </w:r>
      <w:r w:rsidR="008100A4" w:rsidRPr="00CE1BC5">
        <w:rPr>
          <w:rFonts w:ascii="Calibri" w:hAnsi="Calibri" w:cs="Calibri"/>
          <w:b/>
          <w:bCs/>
          <w:i/>
          <w:iCs/>
          <w:szCs w:val="24"/>
        </w:rPr>
        <w:t>1</w:t>
      </w:r>
      <w:r w:rsidR="00B67754" w:rsidRPr="00CE1BC5">
        <w:rPr>
          <w:rFonts w:ascii="Calibri" w:hAnsi="Calibri" w:cs="Calibri"/>
          <w:b/>
          <w:bCs/>
          <w:i/>
          <w:iCs/>
          <w:szCs w:val="24"/>
        </w:rPr>
        <w:t>.</w:t>
      </w:r>
      <w:r w:rsidR="00394366" w:rsidRPr="00CE1BC5">
        <w:rPr>
          <w:rFonts w:ascii="Calibri" w:hAnsi="Calibri" w:cs="Calibri"/>
          <w:b/>
          <w:bCs/>
          <w:i/>
          <w:iCs/>
          <w:szCs w:val="24"/>
        </w:rPr>
        <w:t xml:space="preserve"> </w:t>
      </w:r>
      <w:r w:rsidR="004D2B4F" w:rsidRPr="00CE1BC5">
        <w:rPr>
          <w:rFonts w:ascii="Calibri" w:hAnsi="Calibri" w:cs="Calibri"/>
          <w:b/>
          <w:bCs/>
          <w:i/>
          <w:iCs/>
          <w:szCs w:val="24"/>
        </w:rPr>
        <w:t xml:space="preserve">tabula. </w:t>
      </w:r>
      <w:r w:rsidR="00394366" w:rsidRPr="00CE1BC5">
        <w:rPr>
          <w:rFonts w:ascii="Calibri" w:hAnsi="Calibri" w:cs="Calibri"/>
          <w:b/>
          <w:bCs/>
          <w:i/>
          <w:iCs/>
          <w:szCs w:val="24"/>
        </w:rPr>
        <w:t>Nozīmīgākās ar plānošanas dokumentu saistītās vides jomas un vērtējamie aspekti</w:t>
      </w:r>
    </w:p>
    <w:tbl>
      <w:tblPr>
        <w:tblStyle w:val="TableGrid1"/>
        <w:tblW w:w="5000" w:type="pct"/>
        <w:tblLook w:val="04A0" w:firstRow="1" w:lastRow="0" w:firstColumn="1" w:lastColumn="0" w:noHBand="0" w:noVBand="1"/>
      </w:tblPr>
      <w:tblGrid>
        <w:gridCol w:w="2054"/>
        <w:gridCol w:w="3045"/>
        <w:gridCol w:w="3197"/>
      </w:tblGrid>
      <w:tr w:rsidR="002C2BB3" w:rsidRPr="007D1AD2" w14:paraId="291C682C" w14:textId="77777777" w:rsidTr="00277A15">
        <w:trPr>
          <w:tblHeader/>
        </w:trPr>
        <w:tc>
          <w:tcPr>
            <w:tcW w:w="1238" w:type="pct"/>
            <w:shd w:val="clear" w:color="auto" w:fill="D9D1C0"/>
          </w:tcPr>
          <w:p w14:paraId="76BDD0C2" w14:textId="77777777" w:rsidR="002C2BB3" w:rsidRPr="007D1AD2" w:rsidRDefault="002C2BB3" w:rsidP="008E7DFC">
            <w:pPr>
              <w:contextualSpacing/>
              <w:rPr>
                <w:rFonts w:cs="Calibri"/>
                <w:b/>
                <w:bCs/>
                <w:szCs w:val="24"/>
              </w:rPr>
            </w:pPr>
            <w:r w:rsidRPr="007D1AD2">
              <w:rPr>
                <w:rFonts w:cs="Calibri"/>
                <w:b/>
                <w:bCs/>
                <w:szCs w:val="24"/>
              </w:rPr>
              <w:t xml:space="preserve">Joma </w:t>
            </w:r>
          </w:p>
        </w:tc>
        <w:tc>
          <w:tcPr>
            <w:tcW w:w="1835" w:type="pct"/>
            <w:shd w:val="clear" w:color="auto" w:fill="D9D1C0"/>
          </w:tcPr>
          <w:p w14:paraId="6AFE9B1C" w14:textId="77777777" w:rsidR="002C2BB3" w:rsidRPr="007D1AD2" w:rsidRDefault="002C2BB3" w:rsidP="008E7DFC">
            <w:pPr>
              <w:contextualSpacing/>
              <w:rPr>
                <w:rFonts w:cs="Calibri"/>
                <w:b/>
                <w:bCs/>
                <w:szCs w:val="24"/>
              </w:rPr>
            </w:pPr>
            <w:r w:rsidRPr="007D1AD2">
              <w:rPr>
                <w:rFonts w:cs="Calibri"/>
                <w:b/>
                <w:bCs/>
                <w:szCs w:val="24"/>
              </w:rPr>
              <w:t>Aspekts</w:t>
            </w:r>
          </w:p>
        </w:tc>
        <w:tc>
          <w:tcPr>
            <w:tcW w:w="1927" w:type="pct"/>
            <w:shd w:val="clear" w:color="auto" w:fill="D9D1C0"/>
          </w:tcPr>
          <w:p w14:paraId="19ECB65A" w14:textId="77777777" w:rsidR="002C2BB3" w:rsidRPr="007D1AD2" w:rsidRDefault="002C2BB3" w:rsidP="008E7DFC">
            <w:pPr>
              <w:contextualSpacing/>
              <w:rPr>
                <w:rFonts w:cs="Calibri"/>
                <w:b/>
                <w:bCs/>
                <w:szCs w:val="24"/>
              </w:rPr>
            </w:pPr>
            <w:r w:rsidRPr="007D1AD2">
              <w:rPr>
                <w:rFonts w:cs="Calibri"/>
                <w:b/>
                <w:bCs/>
                <w:szCs w:val="24"/>
              </w:rPr>
              <w:t>Pamatojums</w:t>
            </w:r>
          </w:p>
        </w:tc>
      </w:tr>
      <w:tr w:rsidR="002C2BB3" w:rsidRPr="007D1AD2" w14:paraId="267D5447" w14:textId="77777777" w:rsidTr="00277A15">
        <w:tc>
          <w:tcPr>
            <w:tcW w:w="1238" w:type="pct"/>
            <w:vMerge w:val="restart"/>
          </w:tcPr>
          <w:p w14:paraId="41D532C8" w14:textId="77777777" w:rsidR="002C2BB3" w:rsidRPr="007D1AD2" w:rsidRDefault="002C2BB3" w:rsidP="008E7DFC">
            <w:pPr>
              <w:contextualSpacing/>
              <w:rPr>
                <w:rFonts w:cs="Calibri"/>
                <w:szCs w:val="24"/>
              </w:rPr>
            </w:pPr>
            <w:r w:rsidRPr="007D1AD2">
              <w:rPr>
                <w:rFonts w:cs="Calibri"/>
                <w:szCs w:val="24"/>
              </w:rPr>
              <w:t>Sabiedrība un cilvēku veselība</w:t>
            </w:r>
          </w:p>
        </w:tc>
        <w:tc>
          <w:tcPr>
            <w:tcW w:w="1835" w:type="pct"/>
          </w:tcPr>
          <w:p w14:paraId="2B09F17B" w14:textId="77777777" w:rsidR="002C2BB3" w:rsidRPr="007D1AD2" w:rsidRDefault="002C2BB3" w:rsidP="008E7DFC">
            <w:pPr>
              <w:contextualSpacing/>
              <w:rPr>
                <w:rFonts w:cs="Calibri"/>
                <w:szCs w:val="24"/>
              </w:rPr>
            </w:pPr>
            <w:bookmarkStart w:id="13" w:name="_Hlk155101528"/>
            <w:r w:rsidRPr="007D1AD2">
              <w:rPr>
                <w:rFonts w:cs="Calibri"/>
                <w:szCs w:val="24"/>
              </w:rPr>
              <w:t>Vides troksnis, t.sk. zemas frekvences troksnis</w:t>
            </w:r>
            <w:bookmarkEnd w:id="13"/>
          </w:p>
        </w:tc>
        <w:tc>
          <w:tcPr>
            <w:tcW w:w="1927" w:type="pct"/>
          </w:tcPr>
          <w:p w14:paraId="0B67C1AA" w14:textId="77777777" w:rsidR="002C2BB3" w:rsidRPr="007D1AD2" w:rsidRDefault="002C2BB3" w:rsidP="008E7DFC">
            <w:pPr>
              <w:contextualSpacing/>
              <w:rPr>
                <w:rFonts w:cs="Calibri"/>
                <w:szCs w:val="24"/>
              </w:rPr>
            </w:pPr>
            <w:r w:rsidRPr="007D1AD2">
              <w:rPr>
                <w:rFonts w:cs="Calibri"/>
                <w:szCs w:val="24"/>
              </w:rPr>
              <w:t>Vēja elektrostaciju darbība var radīt pastāvīgu trokšņu fonu</w:t>
            </w:r>
          </w:p>
        </w:tc>
      </w:tr>
      <w:tr w:rsidR="002C2BB3" w:rsidRPr="007D1AD2" w14:paraId="182CC404" w14:textId="77777777" w:rsidTr="00277A15">
        <w:tc>
          <w:tcPr>
            <w:tcW w:w="1238" w:type="pct"/>
            <w:vMerge/>
          </w:tcPr>
          <w:p w14:paraId="3116E024" w14:textId="77777777" w:rsidR="002C2BB3" w:rsidRPr="007D1AD2" w:rsidRDefault="002C2BB3" w:rsidP="008E7DFC">
            <w:pPr>
              <w:contextualSpacing/>
              <w:rPr>
                <w:rFonts w:cs="Calibri"/>
                <w:szCs w:val="24"/>
              </w:rPr>
            </w:pPr>
          </w:p>
        </w:tc>
        <w:tc>
          <w:tcPr>
            <w:tcW w:w="1835" w:type="pct"/>
          </w:tcPr>
          <w:p w14:paraId="55A18F55" w14:textId="77777777" w:rsidR="002C2BB3" w:rsidRPr="007D1AD2" w:rsidRDefault="002C2BB3" w:rsidP="008E7DFC">
            <w:pPr>
              <w:contextualSpacing/>
              <w:rPr>
                <w:rFonts w:cs="Calibri"/>
                <w:szCs w:val="24"/>
              </w:rPr>
            </w:pPr>
            <w:r w:rsidRPr="007D1AD2">
              <w:rPr>
                <w:rFonts w:cs="Calibri"/>
                <w:szCs w:val="24"/>
              </w:rPr>
              <w:t>Mirgošanas efekts</w:t>
            </w:r>
          </w:p>
        </w:tc>
        <w:tc>
          <w:tcPr>
            <w:tcW w:w="1927" w:type="pct"/>
          </w:tcPr>
          <w:p w14:paraId="732CC920" w14:textId="77777777" w:rsidR="002C2BB3" w:rsidRPr="007D1AD2" w:rsidRDefault="002C2BB3" w:rsidP="008E7DFC">
            <w:pPr>
              <w:contextualSpacing/>
              <w:rPr>
                <w:rFonts w:cs="Calibri"/>
                <w:szCs w:val="24"/>
              </w:rPr>
            </w:pPr>
            <w:r w:rsidRPr="007D1AD2">
              <w:rPr>
                <w:rFonts w:cs="Calibri"/>
                <w:szCs w:val="24"/>
              </w:rPr>
              <w:t>Saules atstarošanās no rotoriem var radīt diskomfortu</w:t>
            </w:r>
          </w:p>
        </w:tc>
      </w:tr>
      <w:tr w:rsidR="002C2BB3" w:rsidRPr="007D1AD2" w14:paraId="0FFE4846" w14:textId="77777777" w:rsidTr="00277A15">
        <w:tc>
          <w:tcPr>
            <w:tcW w:w="1238" w:type="pct"/>
            <w:vMerge/>
          </w:tcPr>
          <w:p w14:paraId="08689CCE" w14:textId="77777777" w:rsidR="002C2BB3" w:rsidRPr="007D1AD2" w:rsidRDefault="002C2BB3" w:rsidP="008E7DFC">
            <w:pPr>
              <w:contextualSpacing/>
              <w:rPr>
                <w:rFonts w:cs="Calibri"/>
                <w:szCs w:val="24"/>
              </w:rPr>
            </w:pPr>
          </w:p>
        </w:tc>
        <w:tc>
          <w:tcPr>
            <w:tcW w:w="1835" w:type="pct"/>
          </w:tcPr>
          <w:p w14:paraId="30544C06" w14:textId="77777777" w:rsidR="002C2BB3" w:rsidRPr="007D1AD2" w:rsidRDefault="002C2BB3" w:rsidP="008E7DFC">
            <w:pPr>
              <w:contextualSpacing/>
              <w:rPr>
                <w:rFonts w:cs="Calibri"/>
                <w:szCs w:val="24"/>
              </w:rPr>
            </w:pPr>
            <w:r w:rsidRPr="007D1AD2">
              <w:rPr>
                <w:rFonts w:cs="Calibri"/>
                <w:szCs w:val="24"/>
              </w:rPr>
              <w:t>Vides riski un avārijas</w:t>
            </w:r>
          </w:p>
        </w:tc>
        <w:tc>
          <w:tcPr>
            <w:tcW w:w="1927" w:type="pct"/>
          </w:tcPr>
          <w:p w14:paraId="5C003BAD" w14:textId="77777777" w:rsidR="002C2BB3" w:rsidRPr="007D1AD2" w:rsidRDefault="002C2BB3" w:rsidP="008E7DFC">
            <w:pPr>
              <w:contextualSpacing/>
              <w:rPr>
                <w:rFonts w:cs="Calibri"/>
                <w:szCs w:val="24"/>
              </w:rPr>
            </w:pPr>
            <w:r w:rsidRPr="007D1AD2">
              <w:rPr>
                <w:rFonts w:cs="Calibri"/>
                <w:szCs w:val="24"/>
              </w:rPr>
              <w:t>Saistīti ar potenciālām tehniskām kļūmēm vai ārkārtas situācijām</w:t>
            </w:r>
          </w:p>
        </w:tc>
      </w:tr>
      <w:tr w:rsidR="002C2BB3" w:rsidRPr="007D1AD2" w14:paraId="2BD1B9D1" w14:textId="77777777" w:rsidTr="00277A15">
        <w:tc>
          <w:tcPr>
            <w:tcW w:w="1238" w:type="pct"/>
          </w:tcPr>
          <w:p w14:paraId="2927528A" w14:textId="77777777" w:rsidR="002C2BB3" w:rsidRPr="007D1AD2" w:rsidRDefault="002C2BB3" w:rsidP="008E7DFC">
            <w:pPr>
              <w:contextualSpacing/>
              <w:rPr>
                <w:rFonts w:cs="Calibri"/>
                <w:szCs w:val="24"/>
              </w:rPr>
            </w:pPr>
            <w:r w:rsidRPr="007D1AD2">
              <w:rPr>
                <w:rFonts w:cs="Calibri"/>
                <w:szCs w:val="24"/>
              </w:rPr>
              <w:t>Dabas daudzveidība</w:t>
            </w:r>
          </w:p>
        </w:tc>
        <w:tc>
          <w:tcPr>
            <w:tcW w:w="1835" w:type="pct"/>
          </w:tcPr>
          <w:p w14:paraId="649638F2" w14:textId="77777777" w:rsidR="002C2BB3" w:rsidRPr="007D1AD2" w:rsidRDefault="002C2BB3" w:rsidP="008E7DFC">
            <w:pPr>
              <w:contextualSpacing/>
              <w:jc w:val="left"/>
              <w:rPr>
                <w:rFonts w:cs="Calibri"/>
                <w:szCs w:val="24"/>
              </w:rPr>
            </w:pPr>
            <w:r w:rsidRPr="007D1AD2">
              <w:rPr>
                <w:rFonts w:cs="Calibri"/>
                <w:szCs w:val="24"/>
              </w:rPr>
              <w:t>Ietekme uz aizsargājamo augu sugām un biotopiem, ornitofaunu, sikspārņiem</w:t>
            </w:r>
          </w:p>
        </w:tc>
        <w:tc>
          <w:tcPr>
            <w:tcW w:w="1927" w:type="pct"/>
          </w:tcPr>
          <w:p w14:paraId="704896E5" w14:textId="77777777" w:rsidR="002C2BB3" w:rsidRPr="007D1AD2" w:rsidRDefault="002C2BB3" w:rsidP="008E7DFC">
            <w:pPr>
              <w:contextualSpacing/>
              <w:rPr>
                <w:rFonts w:cs="Calibri"/>
                <w:szCs w:val="24"/>
              </w:rPr>
            </w:pPr>
            <w:r w:rsidRPr="007D1AD2">
              <w:rPr>
                <w:rFonts w:cs="Calibri"/>
                <w:szCs w:val="24"/>
              </w:rPr>
              <w:t>Potenciāli būtiska ietekme uz aizsargājamām sugām un dzīvotnēm</w:t>
            </w:r>
          </w:p>
        </w:tc>
      </w:tr>
      <w:tr w:rsidR="002C2BB3" w:rsidRPr="007D1AD2" w14:paraId="3222B3D3" w14:textId="77777777" w:rsidTr="00277A15">
        <w:tc>
          <w:tcPr>
            <w:tcW w:w="1238" w:type="pct"/>
          </w:tcPr>
          <w:p w14:paraId="27D24CB0" w14:textId="77777777" w:rsidR="002C2BB3" w:rsidRPr="007D1AD2" w:rsidRDefault="002C2BB3" w:rsidP="008E7DFC">
            <w:pPr>
              <w:contextualSpacing/>
              <w:rPr>
                <w:rFonts w:cs="Calibri"/>
                <w:szCs w:val="24"/>
              </w:rPr>
            </w:pPr>
            <w:r w:rsidRPr="007D1AD2">
              <w:rPr>
                <w:rFonts w:cs="Calibri"/>
                <w:szCs w:val="24"/>
              </w:rPr>
              <w:t>Ainavu daudzveidība</w:t>
            </w:r>
          </w:p>
        </w:tc>
        <w:tc>
          <w:tcPr>
            <w:tcW w:w="1835" w:type="pct"/>
          </w:tcPr>
          <w:p w14:paraId="49D4B389" w14:textId="77777777" w:rsidR="002C2BB3" w:rsidRPr="007D1AD2" w:rsidRDefault="002C2BB3" w:rsidP="008E7DFC">
            <w:pPr>
              <w:contextualSpacing/>
              <w:rPr>
                <w:rFonts w:cs="Calibri"/>
                <w:szCs w:val="24"/>
              </w:rPr>
            </w:pPr>
            <w:r w:rsidRPr="007D1AD2">
              <w:rPr>
                <w:rFonts w:cs="Calibri"/>
                <w:szCs w:val="24"/>
              </w:rPr>
              <w:t>Vizuālā ietekme</w:t>
            </w:r>
          </w:p>
        </w:tc>
        <w:tc>
          <w:tcPr>
            <w:tcW w:w="1927" w:type="pct"/>
          </w:tcPr>
          <w:p w14:paraId="768A4915" w14:textId="77777777" w:rsidR="002C2BB3" w:rsidRPr="007D1AD2" w:rsidRDefault="002C2BB3" w:rsidP="008E7DFC">
            <w:pPr>
              <w:contextualSpacing/>
              <w:rPr>
                <w:rFonts w:cs="Calibri"/>
                <w:szCs w:val="24"/>
              </w:rPr>
            </w:pPr>
            <w:r w:rsidRPr="007D1AD2">
              <w:rPr>
                <w:rFonts w:cs="Calibri"/>
                <w:szCs w:val="24"/>
              </w:rPr>
              <w:t>Vēja elektrostaciju augstums un redzamība plašā teritorijā</w:t>
            </w:r>
          </w:p>
        </w:tc>
      </w:tr>
      <w:tr w:rsidR="002C2BB3" w:rsidRPr="007D1AD2" w14:paraId="3964BCE5" w14:textId="77777777" w:rsidTr="00277A15">
        <w:tc>
          <w:tcPr>
            <w:tcW w:w="1238" w:type="pct"/>
          </w:tcPr>
          <w:p w14:paraId="78596F9A" w14:textId="77777777" w:rsidR="002C2BB3" w:rsidRPr="007D1AD2" w:rsidRDefault="002C2BB3" w:rsidP="008E7DFC">
            <w:pPr>
              <w:contextualSpacing/>
              <w:rPr>
                <w:rFonts w:cs="Calibri"/>
                <w:szCs w:val="24"/>
              </w:rPr>
            </w:pPr>
            <w:r w:rsidRPr="007D1AD2">
              <w:rPr>
                <w:rFonts w:cs="Calibri"/>
                <w:szCs w:val="24"/>
              </w:rPr>
              <w:t>Kultūrvēsturiskais mantojums</w:t>
            </w:r>
          </w:p>
        </w:tc>
        <w:tc>
          <w:tcPr>
            <w:tcW w:w="1835" w:type="pct"/>
          </w:tcPr>
          <w:p w14:paraId="1A1B71DD" w14:textId="77777777" w:rsidR="002C2BB3" w:rsidRPr="007D1AD2" w:rsidRDefault="002C2BB3" w:rsidP="008E7DFC">
            <w:pPr>
              <w:contextualSpacing/>
              <w:rPr>
                <w:rFonts w:cs="Calibri"/>
                <w:szCs w:val="24"/>
              </w:rPr>
            </w:pPr>
            <w:r w:rsidRPr="007D1AD2">
              <w:rPr>
                <w:rFonts w:cs="Calibri"/>
                <w:szCs w:val="24"/>
              </w:rPr>
              <w:t>Kultūrvēsturisko vērtību, t.sk. kultūras pieminekļu saglabāšana</w:t>
            </w:r>
          </w:p>
          <w:p w14:paraId="29EBFC22" w14:textId="77777777" w:rsidR="002C2BB3" w:rsidRPr="007D1AD2" w:rsidRDefault="002C2BB3" w:rsidP="008E7DFC">
            <w:pPr>
              <w:contextualSpacing/>
              <w:rPr>
                <w:rFonts w:cs="Calibri"/>
                <w:szCs w:val="24"/>
              </w:rPr>
            </w:pPr>
            <w:r w:rsidRPr="007D1AD2">
              <w:rPr>
                <w:rFonts w:cs="Calibri"/>
                <w:szCs w:val="24"/>
              </w:rPr>
              <w:t>Vizuālā ietekme</w:t>
            </w:r>
          </w:p>
        </w:tc>
        <w:tc>
          <w:tcPr>
            <w:tcW w:w="1927" w:type="pct"/>
          </w:tcPr>
          <w:p w14:paraId="41CB901F" w14:textId="77777777" w:rsidR="002C2BB3" w:rsidRPr="007D1AD2" w:rsidRDefault="002C2BB3" w:rsidP="008E7DFC">
            <w:pPr>
              <w:contextualSpacing/>
              <w:jc w:val="left"/>
              <w:rPr>
                <w:rFonts w:cs="Calibri"/>
                <w:szCs w:val="24"/>
              </w:rPr>
            </w:pPr>
            <w:r w:rsidRPr="007D1AD2">
              <w:rPr>
                <w:rFonts w:cs="Calibri"/>
                <w:szCs w:val="24"/>
              </w:rPr>
              <w:t>Jāvērtē redzamība un saderība ar kultūrvēsturiskajām ainavām</w:t>
            </w:r>
          </w:p>
        </w:tc>
      </w:tr>
      <w:tr w:rsidR="002C2BB3" w:rsidRPr="007D1AD2" w14:paraId="2C6145D0" w14:textId="77777777" w:rsidTr="00277A15">
        <w:tc>
          <w:tcPr>
            <w:tcW w:w="1238" w:type="pct"/>
          </w:tcPr>
          <w:p w14:paraId="68AF698B" w14:textId="77777777" w:rsidR="002C2BB3" w:rsidRPr="007D1AD2" w:rsidRDefault="002C2BB3" w:rsidP="008E7DFC">
            <w:pPr>
              <w:contextualSpacing/>
              <w:rPr>
                <w:rFonts w:cs="Calibri"/>
                <w:szCs w:val="24"/>
              </w:rPr>
            </w:pPr>
            <w:r w:rsidRPr="007D1AD2">
              <w:rPr>
                <w:rFonts w:cs="Calibri"/>
                <w:szCs w:val="24"/>
              </w:rPr>
              <w:t>Augsne</w:t>
            </w:r>
          </w:p>
        </w:tc>
        <w:tc>
          <w:tcPr>
            <w:tcW w:w="1835" w:type="pct"/>
          </w:tcPr>
          <w:p w14:paraId="2C70D6DC" w14:textId="77777777" w:rsidR="002C2BB3" w:rsidRPr="007D1AD2" w:rsidRDefault="002C2BB3" w:rsidP="008E7DFC">
            <w:pPr>
              <w:contextualSpacing/>
              <w:rPr>
                <w:rFonts w:cs="Calibri"/>
                <w:szCs w:val="24"/>
              </w:rPr>
            </w:pPr>
            <w:r w:rsidRPr="007D1AD2">
              <w:rPr>
                <w:rFonts w:cs="Calibri"/>
                <w:szCs w:val="24"/>
              </w:rPr>
              <w:t>Zemes lietošanas veida maiņa</w:t>
            </w:r>
          </w:p>
        </w:tc>
        <w:tc>
          <w:tcPr>
            <w:tcW w:w="1927" w:type="pct"/>
          </w:tcPr>
          <w:p w14:paraId="20886A43" w14:textId="77777777" w:rsidR="002C2BB3" w:rsidRPr="007D1AD2" w:rsidRDefault="002C2BB3" w:rsidP="008E7DFC">
            <w:pPr>
              <w:contextualSpacing/>
              <w:rPr>
                <w:rFonts w:cs="Calibri"/>
                <w:szCs w:val="24"/>
              </w:rPr>
            </w:pPr>
            <w:r w:rsidRPr="007D1AD2">
              <w:rPr>
                <w:rFonts w:cs="Calibri"/>
                <w:szCs w:val="24"/>
              </w:rPr>
              <w:t>Ietekme uz lauksaimniecības un mežu teritorijām</w:t>
            </w:r>
          </w:p>
        </w:tc>
      </w:tr>
      <w:tr w:rsidR="002C2BB3" w:rsidRPr="007D1AD2" w14:paraId="2F3D2003" w14:textId="77777777" w:rsidTr="00277A15">
        <w:tc>
          <w:tcPr>
            <w:tcW w:w="1238" w:type="pct"/>
            <w:vMerge w:val="restart"/>
          </w:tcPr>
          <w:p w14:paraId="2ABFFC41" w14:textId="77777777" w:rsidR="002C2BB3" w:rsidRPr="007D1AD2" w:rsidRDefault="002C2BB3" w:rsidP="008E7DFC">
            <w:pPr>
              <w:contextualSpacing/>
              <w:rPr>
                <w:rFonts w:cs="Calibri"/>
                <w:szCs w:val="24"/>
              </w:rPr>
            </w:pPr>
            <w:r w:rsidRPr="007D1AD2">
              <w:rPr>
                <w:rFonts w:cs="Calibri"/>
                <w:szCs w:val="24"/>
              </w:rPr>
              <w:t>Materiālās vērtības</w:t>
            </w:r>
          </w:p>
        </w:tc>
        <w:tc>
          <w:tcPr>
            <w:tcW w:w="1835" w:type="pct"/>
          </w:tcPr>
          <w:p w14:paraId="223D0C3A" w14:textId="77777777" w:rsidR="002C2BB3" w:rsidRPr="007D1AD2" w:rsidRDefault="002C2BB3" w:rsidP="008E7DFC">
            <w:pPr>
              <w:contextualSpacing/>
              <w:rPr>
                <w:rFonts w:cs="Calibri"/>
                <w:szCs w:val="24"/>
              </w:rPr>
            </w:pPr>
            <w:r w:rsidRPr="007D1AD2">
              <w:rPr>
                <w:rFonts w:cs="Calibri"/>
                <w:szCs w:val="24"/>
              </w:rPr>
              <w:t>Koplietošanas ceļi</w:t>
            </w:r>
          </w:p>
          <w:p w14:paraId="1B0AD2E8" w14:textId="77777777" w:rsidR="002C2BB3" w:rsidRPr="007D1AD2" w:rsidRDefault="002C2BB3" w:rsidP="008E7DFC">
            <w:pPr>
              <w:contextualSpacing/>
              <w:rPr>
                <w:rFonts w:cs="Calibri"/>
                <w:szCs w:val="24"/>
              </w:rPr>
            </w:pPr>
          </w:p>
        </w:tc>
        <w:tc>
          <w:tcPr>
            <w:tcW w:w="1927" w:type="pct"/>
          </w:tcPr>
          <w:p w14:paraId="6F446E01" w14:textId="77777777" w:rsidR="002C2BB3" w:rsidRPr="007D1AD2" w:rsidRDefault="002C2BB3" w:rsidP="008E7DFC">
            <w:pPr>
              <w:contextualSpacing/>
              <w:rPr>
                <w:rFonts w:cs="Calibri"/>
                <w:szCs w:val="24"/>
              </w:rPr>
            </w:pPr>
            <w:r w:rsidRPr="007D1AD2">
              <w:rPr>
                <w:rFonts w:cs="Calibri"/>
                <w:szCs w:val="24"/>
              </w:rPr>
              <w:t>Var tikt ietekmēta esošā transporta infrastruktūra</w:t>
            </w:r>
          </w:p>
        </w:tc>
      </w:tr>
      <w:tr w:rsidR="002C2BB3" w:rsidRPr="007D1AD2" w14:paraId="3B2E38C8" w14:textId="77777777" w:rsidTr="00277A15">
        <w:tc>
          <w:tcPr>
            <w:tcW w:w="1238" w:type="pct"/>
            <w:vMerge/>
          </w:tcPr>
          <w:p w14:paraId="5701F279" w14:textId="77777777" w:rsidR="002C2BB3" w:rsidRPr="007D1AD2" w:rsidRDefault="002C2BB3" w:rsidP="008E7DFC">
            <w:pPr>
              <w:contextualSpacing/>
              <w:rPr>
                <w:rFonts w:cs="Calibri"/>
                <w:szCs w:val="24"/>
              </w:rPr>
            </w:pPr>
          </w:p>
        </w:tc>
        <w:tc>
          <w:tcPr>
            <w:tcW w:w="1835" w:type="pct"/>
          </w:tcPr>
          <w:p w14:paraId="00BFEE91" w14:textId="77777777" w:rsidR="002C2BB3" w:rsidRPr="007D1AD2" w:rsidRDefault="002C2BB3" w:rsidP="008E7DFC">
            <w:pPr>
              <w:contextualSpacing/>
              <w:rPr>
                <w:rFonts w:cs="Calibri"/>
                <w:szCs w:val="24"/>
              </w:rPr>
            </w:pPr>
            <w:r w:rsidRPr="007D1AD2">
              <w:rPr>
                <w:rFonts w:cs="Calibri"/>
                <w:szCs w:val="24"/>
              </w:rPr>
              <w:t>Meliorācijas sistēmas</w:t>
            </w:r>
          </w:p>
          <w:p w14:paraId="5E2FE5A6" w14:textId="77777777" w:rsidR="002C2BB3" w:rsidRPr="007D1AD2" w:rsidRDefault="002C2BB3" w:rsidP="008E7DFC">
            <w:pPr>
              <w:contextualSpacing/>
              <w:rPr>
                <w:rFonts w:cs="Calibri"/>
                <w:szCs w:val="24"/>
              </w:rPr>
            </w:pPr>
          </w:p>
        </w:tc>
        <w:tc>
          <w:tcPr>
            <w:tcW w:w="1927" w:type="pct"/>
          </w:tcPr>
          <w:p w14:paraId="3E78CBC6" w14:textId="77777777" w:rsidR="002C2BB3" w:rsidRPr="007D1AD2" w:rsidRDefault="002C2BB3" w:rsidP="008E7DFC">
            <w:pPr>
              <w:contextualSpacing/>
              <w:jc w:val="left"/>
              <w:rPr>
                <w:rFonts w:cs="Calibri"/>
                <w:szCs w:val="24"/>
              </w:rPr>
            </w:pPr>
            <w:r w:rsidRPr="007D1AD2">
              <w:rPr>
                <w:rFonts w:cs="Calibri"/>
                <w:szCs w:val="24"/>
              </w:rPr>
              <w:t>Var tikt ietekmētas ūdensnoteku un lauksaimniecības sistēmas</w:t>
            </w:r>
          </w:p>
        </w:tc>
      </w:tr>
      <w:tr w:rsidR="002C2BB3" w:rsidRPr="007D1AD2" w14:paraId="12F4E43F" w14:textId="77777777" w:rsidTr="00277A15">
        <w:tc>
          <w:tcPr>
            <w:tcW w:w="1238" w:type="pct"/>
            <w:vMerge/>
          </w:tcPr>
          <w:p w14:paraId="77451FED" w14:textId="77777777" w:rsidR="002C2BB3" w:rsidRPr="007D1AD2" w:rsidRDefault="002C2BB3" w:rsidP="008E7DFC">
            <w:pPr>
              <w:contextualSpacing/>
              <w:rPr>
                <w:rFonts w:cs="Calibri"/>
                <w:szCs w:val="24"/>
              </w:rPr>
            </w:pPr>
          </w:p>
        </w:tc>
        <w:tc>
          <w:tcPr>
            <w:tcW w:w="1835" w:type="pct"/>
          </w:tcPr>
          <w:p w14:paraId="31E6CE0B" w14:textId="77777777" w:rsidR="002C2BB3" w:rsidRPr="007D1AD2" w:rsidRDefault="002C2BB3" w:rsidP="008E7DFC">
            <w:pPr>
              <w:contextualSpacing/>
              <w:rPr>
                <w:rFonts w:cs="Calibri"/>
                <w:szCs w:val="24"/>
              </w:rPr>
            </w:pPr>
            <w:r w:rsidRPr="007D1AD2">
              <w:rPr>
                <w:rFonts w:cs="Calibri"/>
                <w:szCs w:val="24"/>
              </w:rPr>
              <w:t>Derīgo izrakteņu atradnes un prognozēto resursu laukumi</w:t>
            </w:r>
          </w:p>
        </w:tc>
        <w:tc>
          <w:tcPr>
            <w:tcW w:w="1927" w:type="pct"/>
          </w:tcPr>
          <w:p w14:paraId="5D61FB5C" w14:textId="77777777" w:rsidR="002C2BB3" w:rsidRPr="007D1AD2" w:rsidRDefault="002C2BB3" w:rsidP="008E7DFC">
            <w:pPr>
              <w:contextualSpacing/>
              <w:rPr>
                <w:rFonts w:cs="Calibri"/>
                <w:szCs w:val="24"/>
              </w:rPr>
            </w:pPr>
            <w:r w:rsidRPr="007D1AD2">
              <w:rPr>
                <w:rFonts w:cs="Calibri"/>
                <w:szCs w:val="24"/>
              </w:rPr>
              <w:t>Var pārklāties ar derīgo izrakteņu izmantošanas interesēm</w:t>
            </w:r>
          </w:p>
        </w:tc>
      </w:tr>
      <w:tr w:rsidR="002C2BB3" w:rsidRPr="007D1AD2" w14:paraId="00D48A96" w14:textId="77777777" w:rsidTr="00277A15">
        <w:tc>
          <w:tcPr>
            <w:tcW w:w="1238" w:type="pct"/>
            <w:vMerge w:val="restart"/>
          </w:tcPr>
          <w:p w14:paraId="57E506F9" w14:textId="77777777" w:rsidR="002C2BB3" w:rsidRPr="007D1AD2" w:rsidRDefault="002C2BB3" w:rsidP="008E7DFC">
            <w:pPr>
              <w:contextualSpacing/>
              <w:rPr>
                <w:rFonts w:cs="Calibri"/>
                <w:szCs w:val="24"/>
              </w:rPr>
            </w:pPr>
            <w:r w:rsidRPr="007D1AD2">
              <w:rPr>
                <w:rFonts w:cs="Calibri"/>
                <w:szCs w:val="24"/>
              </w:rPr>
              <w:lastRenderedPageBreak/>
              <w:t>Klimats</w:t>
            </w:r>
          </w:p>
        </w:tc>
        <w:tc>
          <w:tcPr>
            <w:tcW w:w="1835" w:type="pct"/>
          </w:tcPr>
          <w:p w14:paraId="0849603E" w14:textId="05B9F10B" w:rsidR="002C2BB3" w:rsidRPr="007D1AD2" w:rsidRDefault="002C2BB3" w:rsidP="008E7DFC">
            <w:pPr>
              <w:contextualSpacing/>
              <w:rPr>
                <w:rFonts w:cs="Calibri"/>
                <w:szCs w:val="24"/>
              </w:rPr>
            </w:pPr>
            <w:r w:rsidRPr="007D1AD2">
              <w:rPr>
                <w:rFonts w:cs="Calibri"/>
                <w:szCs w:val="24"/>
              </w:rPr>
              <w:t>SEG emisiju</w:t>
            </w:r>
            <w:r w:rsidR="00DE4942" w:rsidRPr="007D1AD2">
              <w:rPr>
                <w:rFonts w:cs="Calibri"/>
                <w:szCs w:val="24"/>
              </w:rPr>
              <w:t xml:space="preserve"> un piesaistes</w:t>
            </w:r>
            <w:r w:rsidRPr="007D1AD2">
              <w:rPr>
                <w:rFonts w:cs="Calibri"/>
                <w:szCs w:val="24"/>
              </w:rPr>
              <w:t xml:space="preserve"> izmaiņas no zemes lietošanas pārveides</w:t>
            </w:r>
          </w:p>
        </w:tc>
        <w:tc>
          <w:tcPr>
            <w:tcW w:w="1927" w:type="pct"/>
            <w:vMerge w:val="restart"/>
          </w:tcPr>
          <w:p w14:paraId="0376D4F6" w14:textId="6B0FC470" w:rsidR="002C2BB3" w:rsidRPr="007D1AD2" w:rsidRDefault="002C2BB3" w:rsidP="008E7DFC">
            <w:pPr>
              <w:contextualSpacing/>
              <w:rPr>
                <w:rFonts w:cs="Calibri"/>
                <w:szCs w:val="24"/>
              </w:rPr>
            </w:pPr>
            <w:r w:rsidRPr="007D1AD2">
              <w:rPr>
                <w:rFonts w:cs="Calibri"/>
                <w:szCs w:val="24"/>
              </w:rPr>
              <w:t>Var ietekmēt oglekļa piesaisti zemes lietojuma maiņas rezultātā; veicina atjaunīgās enerģijas izmantošanu kontekstā ar Latvijas un ES klimata politikas mērķu sasniegšanu</w:t>
            </w:r>
            <w:r w:rsidR="00DE4942" w:rsidRPr="007D1AD2">
              <w:rPr>
                <w:rFonts w:cs="Calibri"/>
                <w:szCs w:val="24"/>
              </w:rPr>
              <w:t>;</w:t>
            </w:r>
            <w:r w:rsidRPr="007D1AD2">
              <w:rPr>
                <w:rFonts w:cs="Calibri"/>
                <w:szCs w:val="24"/>
              </w:rPr>
              <w:t xml:space="preserve"> Rada ietekmi uz fosilo degvielu patēriņu, kas samazina oglekļa dioksīda emisijas un veicina klimata pārmaiņu mazināšanu</w:t>
            </w:r>
          </w:p>
        </w:tc>
      </w:tr>
      <w:tr w:rsidR="002C2BB3" w:rsidRPr="007D1AD2" w14:paraId="79C13E8C" w14:textId="77777777" w:rsidTr="00277A15">
        <w:tc>
          <w:tcPr>
            <w:tcW w:w="1238" w:type="pct"/>
            <w:vMerge/>
          </w:tcPr>
          <w:p w14:paraId="74D53CD9" w14:textId="77777777" w:rsidR="002C2BB3" w:rsidRPr="007D1AD2" w:rsidRDefault="002C2BB3" w:rsidP="008E7DFC">
            <w:pPr>
              <w:contextualSpacing/>
              <w:rPr>
                <w:rFonts w:cs="Calibri"/>
                <w:szCs w:val="24"/>
              </w:rPr>
            </w:pPr>
          </w:p>
        </w:tc>
        <w:tc>
          <w:tcPr>
            <w:tcW w:w="1835" w:type="pct"/>
          </w:tcPr>
          <w:p w14:paraId="338C53C3" w14:textId="77777777" w:rsidR="002C2BB3" w:rsidRPr="007D1AD2" w:rsidRDefault="002C2BB3" w:rsidP="008E7DFC">
            <w:pPr>
              <w:contextualSpacing/>
              <w:rPr>
                <w:rFonts w:cs="Calibri"/>
                <w:szCs w:val="24"/>
              </w:rPr>
            </w:pPr>
            <w:r w:rsidRPr="007D1AD2">
              <w:rPr>
                <w:rFonts w:cs="Calibri"/>
                <w:szCs w:val="24"/>
              </w:rPr>
              <w:t>Ieguldījums atjaunojamās enerģijas ražošanā</w:t>
            </w:r>
          </w:p>
        </w:tc>
        <w:tc>
          <w:tcPr>
            <w:tcW w:w="1927" w:type="pct"/>
            <w:vMerge/>
          </w:tcPr>
          <w:p w14:paraId="368725C8" w14:textId="77777777" w:rsidR="002C2BB3" w:rsidRPr="007D1AD2" w:rsidRDefault="002C2BB3" w:rsidP="008E7DFC">
            <w:pPr>
              <w:contextualSpacing/>
              <w:rPr>
                <w:rFonts w:cs="Calibri"/>
                <w:szCs w:val="24"/>
              </w:rPr>
            </w:pPr>
          </w:p>
        </w:tc>
      </w:tr>
      <w:tr w:rsidR="002C2BB3" w:rsidRPr="007D1AD2" w14:paraId="77CD75D3" w14:textId="77777777" w:rsidTr="00277A15">
        <w:tc>
          <w:tcPr>
            <w:tcW w:w="1238" w:type="pct"/>
          </w:tcPr>
          <w:p w14:paraId="05897959" w14:textId="77777777" w:rsidR="002C2BB3" w:rsidRPr="007D1AD2" w:rsidRDefault="002C2BB3" w:rsidP="008E7DFC">
            <w:pPr>
              <w:contextualSpacing/>
              <w:rPr>
                <w:rFonts w:cs="Calibri"/>
                <w:szCs w:val="24"/>
              </w:rPr>
            </w:pPr>
            <w:r w:rsidRPr="007D1AD2">
              <w:rPr>
                <w:rFonts w:cs="Calibri"/>
                <w:szCs w:val="24"/>
              </w:rPr>
              <w:t>Ūdens</w:t>
            </w:r>
          </w:p>
        </w:tc>
        <w:tc>
          <w:tcPr>
            <w:tcW w:w="1835" w:type="pct"/>
          </w:tcPr>
          <w:p w14:paraId="060101CF" w14:textId="77777777" w:rsidR="002C2BB3" w:rsidRPr="007D1AD2" w:rsidRDefault="002C2BB3" w:rsidP="008E7DFC">
            <w:pPr>
              <w:contextualSpacing/>
              <w:rPr>
                <w:rFonts w:cs="Calibri"/>
                <w:szCs w:val="24"/>
              </w:rPr>
            </w:pPr>
            <w:r w:rsidRPr="007D1AD2">
              <w:rPr>
                <w:rFonts w:cs="Calibri"/>
                <w:szCs w:val="24"/>
              </w:rPr>
              <w:t>Nav paredzama ietekme</w:t>
            </w:r>
          </w:p>
        </w:tc>
        <w:tc>
          <w:tcPr>
            <w:tcW w:w="1927" w:type="pct"/>
          </w:tcPr>
          <w:p w14:paraId="2B2CFC08" w14:textId="77777777" w:rsidR="002C2BB3" w:rsidRPr="007D1AD2" w:rsidRDefault="002C2BB3" w:rsidP="008E7DFC">
            <w:pPr>
              <w:contextualSpacing/>
              <w:rPr>
                <w:rFonts w:cs="Calibri"/>
                <w:szCs w:val="24"/>
              </w:rPr>
            </w:pPr>
            <w:r w:rsidRPr="007D1AD2">
              <w:rPr>
                <w:rFonts w:cs="Calibri"/>
                <w:szCs w:val="24"/>
              </w:rPr>
              <w:t>Vēja parku darbība nerada piesārņojošo vielu emisijas ūdeņos un esošā stāvokļa novērtējumā nav identificētas virszemes ūdeņu kvalitātes problēmas teritorijā</w:t>
            </w:r>
          </w:p>
        </w:tc>
      </w:tr>
      <w:tr w:rsidR="002C2BB3" w:rsidRPr="007D1AD2" w14:paraId="498AD76D" w14:textId="77777777" w:rsidTr="00277A15">
        <w:tc>
          <w:tcPr>
            <w:tcW w:w="1238" w:type="pct"/>
          </w:tcPr>
          <w:p w14:paraId="202E2554" w14:textId="77777777" w:rsidR="002C2BB3" w:rsidRPr="007D1AD2" w:rsidRDefault="002C2BB3" w:rsidP="008E7DFC">
            <w:pPr>
              <w:contextualSpacing/>
              <w:rPr>
                <w:rFonts w:cs="Calibri"/>
                <w:szCs w:val="24"/>
              </w:rPr>
            </w:pPr>
            <w:r w:rsidRPr="007D1AD2">
              <w:rPr>
                <w:rFonts w:cs="Calibri"/>
                <w:szCs w:val="24"/>
              </w:rPr>
              <w:t>Gaiss</w:t>
            </w:r>
          </w:p>
        </w:tc>
        <w:tc>
          <w:tcPr>
            <w:tcW w:w="1835" w:type="pct"/>
          </w:tcPr>
          <w:p w14:paraId="255ABCCB" w14:textId="77777777" w:rsidR="002C2BB3" w:rsidRPr="007D1AD2" w:rsidRDefault="002C2BB3" w:rsidP="008E7DFC">
            <w:pPr>
              <w:contextualSpacing/>
              <w:rPr>
                <w:rFonts w:cs="Calibri"/>
                <w:szCs w:val="24"/>
              </w:rPr>
            </w:pPr>
            <w:r w:rsidRPr="007D1AD2">
              <w:rPr>
                <w:rFonts w:cs="Calibri"/>
                <w:szCs w:val="24"/>
              </w:rPr>
              <w:t>Nav paredzama ietekme</w:t>
            </w:r>
          </w:p>
        </w:tc>
        <w:tc>
          <w:tcPr>
            <w:tcW w:w="1927" w:type="pct"/>
          </w:tcPr>
          <w:p w14:paraId="763AD1AD" w14:textId="77777777" w:rsidR="002C2BB3" w:rsidRPr="007D1AD2" w:rsidRDefault="002C2BB3" w:rsidP="008E7DFC">
            <w:pPr>
              <w:contextualSpacing/>
              <w:rPr>
                <w:rFonts w:cs="Calibri"/>
                <w:i/>
                <w:iCs/>
                <w:szCs w:val="24"/>
              </w:rPr>
            </w:pPr>
            <w:r w:rsidRPr="007D1AD2">
              <w:rPr>
                <w:rFonts w:cs="Calibri"/>
                <w:szCs w:val="24"/>
              </w:rPr>
              <w:t>Vēja parku darbība nerada piesārņojošo vielu emisijas gaisā un esošā stāvokļa novērtējumā nav identificētas gaisa kvalitātes problēmas teritorijā</w:t>
            </w:r>
            <w:r w:rsidRPr="007D1AD2">
              <w:rPr>
                <w:rFonts w:cs="Calibri"/>
                <w:i/>
                <w:iCs/>
                <w:szCs w:val="24"/>
              </w:rPr>
              <w:t>.</w:t>
            </w:r>
          </w:p>
        </w:tc>
      </w:tr>
    </w:tbl>
    <w:p w14:paraId="3DDA34D8" w14:textId="77777777" w:rsidR="00442516" w:rsidRPr="007D1AD2" w:rsidRDefault="00442516" w:rsidP="00442516">
      <w:pPr>
        <w:rPr>
          <w:rFonts w:ascii="Calibri" w:hAnsi="Calibri" w:cs="Calibri"/>
          <w:szCs w:val="24"/>
        </w:rPr>
      </w:pPr>
    </w:p>
    <w:p w14:paraId="42107AD8" w14:textId="37AE8968" w:rsidR="00D537B5" w:rsidRPr="007D1AD2" w:rsidRDefault="00D537B5" w:rsidP="007C4E9A">
      <w:pPr>
        <w:pStyle w:val="Heading1"/>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14" w:name="_Toc210625584"/>
      <w:r w:rsidRPr="007D1AD2">
        <w:rPr>
          <w:rFonts w:ascii="Calibri" w:hAnsi="Calibri" w:cs="Calibri"/>
          <w:color w:val="17365D" w:themeColor="text2" w:themeShade="BF"/>
          <w:sz w:val="24"/>
          <w:szCs w:val="24"/>
          <w14:textFill>
            <w14:solidFill>
              <w14:schemeClr w14:val="tx2">
                <w14:alpha w14:val="1000"/>
                <w14:lumMod w14:val="75000"/>
              </w14:schemeClr>
            </w14:solidFill>
          </w14:textFill>
        </w:rPr>
        <w:t>Sabiedrības līdzdalība</w:t>
      </w:r>
      <w:bookmarkEnd w:id="14"/>
      <w:r w:rsidRPr="007D1AD2">
        <w:rPr>
          <w:rFonts w:ascii="Calibri" w:hAnsi="Calibri" w:cs="Calibri"/>
          <w:color w:val="17365D" w:themeColor="text2" w:themeShade="BF"/>
          <w:sz w:val="24"/>
          <w:szCs w:val="24"/>
          <w14:textFill>
            <w14:solidFill>
              <w14:schemeClr w14:val="tx2">
                <w14:alpha w14:val="1000"/>
                <w14:lumMod w14:val="75000"/>
              </w14:schemeClr>
            </w14:solidFill>
          </w14:textFill>
        </w:rPr>
        <w:t xml:space="preserve"> </w:t>
      </w:r>
    </w:p>
    <w:p w14:paraId="49215972" w14:textId="2A872F41" w:rsidR="003D599A" w:rsidRPr="007D1AD2" w:rsidRDefault="00442516" w:rsidP="001C1C31">
      <w:pPr>
        <w:spacing w:after="120"/>
        <w:contextualSpacing/>
        <w:rPr>
          <w:rFonts w:ascii="Calibri" w:hAnsi="Calibri" w:cs="Calibri"/>
          <w:i/>
          <w:iCs/>
          <w:szCs w:val="24"/>
        </w:rPr>
      </w:pPr>
      <w:r w:rsidRPr="007D1AD2">
        <w:rPr>
          <w:rFonts w:ascii="Calibri" w:hAnsi="Calibri" w:cs="Calibri"/>
          <w:i/>
          <w:iCs/>
          <w:szCs w:val="24"/>
        </w:rPr>
        <w:t>[</w:t>
      </w:r>
      <w:r w:rsidR="00D537B5" w:rsidRPr="007D1AD2">
        <w:rPr>
          <w:rFonts w:ascii="Calibri" w:hAnsi="Calibri" w:cs="Calibri"/>
          <w:i/>
          <w:iCs/>
          <w:szCs w:val="24"/>
        </w:rPr>
        <w:t>Tiks sagatavota pēc vides pārskata sabiedriskās apspriešanas noslēguma]</w:t>
      </w:r>
    </w:p>
    <w:p w14:paraId="28B3E0FF" w14:textId="136A5FE9" w:rsidR="00741EA5" w:rsidRPr="007D1AD2" w:rsidRDefault="00741EA5" w:rsidP="00D537B5">
      <w:pPr>
        <w:pStyle w:val="Heading1"/>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15" w:name="_Toc210625585"/>
      <w:r w:rsidRPr="007D1AD2">
        <w:rPr>
          <w:rFonts w:ascii="Calibri" w:hAnsi="Calibri" w:cs="Calibri"/>
          <w:color w:val="17365D" w:themeColor="text2" w:themeShade="BF"/>
          <w:sz w:val="24"/>
          <w:szCs w:val="24"/>
          <w14:textFill>
            <w14:solidFill>
              <w14:schemeClr w14:val="tx2">
                <w14:alpha w14:val="1000"/>
                <w14:lumMod w14:val="75000"/>
              </w14:schemeClr>
            </w14:solidFill>
          </w14:textFill>
        </w:rPr>
        <w:t>Vides aizsardzības mērķi</w:t>
      </w:r>
      <w:r w:rsidR="00146482" w:rsidRPr="007D1AD2">
        <w:rPr>
          <w:rFonts w:ascii="Calibri" w:hAnsi="Calibri" w:cs="Calibri"/>
          <w:color w:val="17365D" w:themeColor="text2" w:themeShade="BF"/>
          <w:sz w:val="24"/>
          <w:szCs w:val="24"/>
          <w14:textFill>
            <w14:solidFill>
              <w14:schemeClr w14:val="tx2">
                <w14:alpha w14:val="1000"/>
                <w14:lumMod w14:val="75000"/>
              </w14:schemeClr>
            </w14:solidFill>
          </w14:textFill>
        </w:rPr>
        <w:t xml:space="preserve"> </w:t>
      </w:r>
      <w:r w:rsidR="00BC1BFE" w:rsidRPr="007D1AD2">
        <w:rPr>
          <w:rFonts w:ascii="Calibri" w:hAnsi="Calibri" w:cs="Calibri"/>
          <w:color w:val="17365D" w:themeColor="text2" w:themeShade="BF"/>
          <w:sz w:val="24"/>
          <w:szCs w:val="24"/>
          <w14:textFill>
            <w14:solidFill>
              <w14:schemeClr w14:val="tx2">
                <w14:alpha w14:val="1000"/>
                <w14:lumMod w14:val="75000"/>
              </w14:schemeClr>
            </w14:solidFill>
          </w14:textFill>
        </w:rPr>
        <w:t>un vērtējuma kritēriji</w:t>
      </w:r>
      <w:bookmarkEnd w:id="15"/>
    </w:p>
    <w:p w14:paraId="46620175" w14:textId="5FA70E9F" w:rsidR="00BC1BFE" w:rsidRPr="007D1AD2" w:rsidRDefault="00BC1BFE" w:rsidP="0069305B">
      <w:pPr>
        <w:spacing w:after="120"/>
        <w:contextualSpacing/>
        <w:rPr>
          <w:rFonts w:ascii="Calibri" w:hAnsi="Calibri" w:cs="Calibri"/>
          <w:szCs w:val="24"/>
        </w:rPr>
      </w:pPr>
      <w:r w:rsidRPr="007D1AD2">
        <w:rPr>
          <w:rFonts w:ascii="Calibri" w:hAnsi="Calibri" w:cs="Calibri"/>
          <w:szCs w:val="24"/>
        </w:rPr>
        <w:t>Vides aizsardzības mērķi, kas attiecināmi uz teritorijas plānojumu sauszemes vēja enerģijas projektu kontekstā ir norādīt</w:t>
      </w:r>
      <w:r w:rsidR="00E20B4A" w:rsidRPr="007D1AD2">
        <w:rPr>
          <w:rFonts w:ascii="Calibri" w:hAnsi="Calibri" w:cs="Calibri"/>
          <w:szCs w:val="24"/>
        </w:rPr>
        <w:t>i</w:t>
      </w:r>
      <w:r w:rsidRPr="007D1AD2">
        <w:rPr>
          <w:rFonts w:ascii="Calibri" w:hAnsi="Calibri" w:cs="Calibri"/>
          <w:szCs w:val="24"/>
        </w:rPr>
        <w:t xml:space="preserve"> </w:t>
      </w:r>
      <w:r w:rsidR="00442516" w:rsidRPr="007D1AD2">
        <w:rPr>
          <w:rFonts w:ascii="Calibri" w:hAnsi="Calibri" w:cs="Calibri"/>
          <w:szCs w:val="24"/>
        </w:rPr>
        <w:t>5.1</w:t>
      </w:r>
      <w:r w:rsidRPr="007D1AD2">
        <w:rPr>
          <w:rFonts w:ascii="Calibri" w:hAnsi="Calibri" w:cs="Calibri"/>
          <w:szCs w:val="24"/>
        </w:rPr>
        <w:t xml:space="preserve">. tabulā. No </w:t>
      </w:r>
      <w:r w:rsidR="007E101E" w:rsidRPr="007D1AD2">
        <w:rPr>
          <w:rFonts w:ascii="Calibri" w:hAnsi="Calibri" w:cs="Calibri"/>
          <w:szCs w:val="24"/>
        </w:rPr>
        <w:t>visiem</w:t>
      </w:r>
      <w:r w:rsidRPr="007D1AD2">
        <w:rPr>
          <w:rFonts w:ascii="Calibri" w:hAnsi="Calibri" w:cs="Calibri"/>
          <w:szCs w:val="24"/>
        </w:rPr>
        <w:t xml:space="preserve"> vides aizsardzības mērķiem atlasīti tie, kuri, ņemot vērā tvēruma noteikšanas rezultātus, ir nozīmīgākie tieši teritorijas plānojuma ietvarā. Mērķu apkopojums nodrošina vērtēšanas izsekojamību un caurspīdīgumu</w:t>
      </w:r>
      <w:r w:rsidR="00E20B4A" w:rsidRPr="007D1AD2">
        <w:rPr>
          <w:rFonts w:ascii="Calibri" w:hAnsi="Calibri" w:cs="Calibri"/>
          <w:szCs w:val="24"/>
        </w:rPr>
        <w:t>.</w:t>
      </w:r>
      <w:r w:rsidRPr="007D1AD2">
        <w:rPr>
          <w:rFonts w:ascii="Calibri" w:hAnsi="Calibri" w:cs="Calibri"/>
          <w:szCs w:val="24"/>
        </w:rPr>
        <w:t xml:space="preserve"> </w:t>
      </w:r>
      <w:r w:rsidR="00E20B4A" w:rsidRPr="007D1AD2">
        <w:rPr>
          <w:rFonts w:ascii="Calibri" w:hAnsi="Calibri" w:cs="Calibri"/>
          <w:szCs w:val="24"/>
        </w:rPr>
        <w:t>V</w:t>
      </w:r>
      <w:r w:rsidRPr="007D1AD2">
        <w:rPr>
          <w:rFonts w:ascii="Calibri" w:hAnsi="Calibri" w:cs="Calibri"/>
          <w:szCs w:val="24"/>
        </w:rPr>
        <w:t>ides pārskatā un tālāk</w:t>
      </w:r>
      <w:r w:rsidR="00E20B4A" w:rsidRPr="007D1AD2">
        <w:rPr>
          <w:rFonts w:ascii="Calibri" w:hAnsi="Calibri" w:cs="Calibri"/>
          <w:szCs w:val="24"/>
        </w:rPr>
        <w:t xml:space="preserve"> mērķu apkopojums</w:t>
      </w:r>
      <w:r w:rsidRPr="007D1AD2">
        <w:rPr>
          <w:rFonts w:ascii="Calibri" w:hAnsi="Calibri" w:cs="Calibri"/>
          <w:szCs w:val="24"/>
        </w:rPr>
        <w:t xml:space="preserve"> izmantots, lai noteiktu kritērijus iespējamo alternatīvu vērtējumam. Vērtējuma kritēriji apkopoti </w:t>
      </w:r>
      <w:r w:rsidR="00E20B4A" w:rsidRPr="007D1AD2">
        <w:rPr>
          <w:rFonts w:ascii="Calibri" w:hAnsi="Calibri" w:cs="Calibri"/>
          <w:szCs w:val="24"/>
        </w:rPr>
        <w:t>5.2</w:t>
      </w:r>
      <w:r w:rsidRPr="007D1AD2">
        <w:rPr>
          <w:rFonts w:ascii="Calibri" w:hAnsi="Calibri" w:cs="Calibri"/>
          <w:szCs w:val="24"/>
        </w:rPr>
        <w:t xml:space="preserve">. tabulā. </w:t>
      </w:r>
    </w:p>
    <w:p w14:paraId="471F7631" w14:textId="77777777" w:rsidR="0074523F" w:rsidRPr="007D1AD2" w:rsidRDefault="0074523F" w:rsidP="0074523F">
      <w:pPr>
        <w:contextualSpacing/>
        <w:rPr>
          <w:rFonts w:ascii="Calibri" w:hAnsi="Calibri" w:cs="Calibri"/>
          <w:szCs w:val="24"/>
        </w:rPr>
      </w:pPr>
    </w:p>
    <w:p w14:paraId="56FD31F8" w14:textId="04C4F19E" w:rsidR="00BC1BFE" w:rsidRPr="007D1AD2" w:rsidRDefault="00FF3FA3" w:rsidP="00BB72C1">
      <w:pPr>
        <w:pStyle w:val="Heading2"/>
        <w:rPr>
          <w:rFonts w:ascii="Calibri" w:hAnsi="Calibri" w:cs="Calibri"/>
          <w:sz w:val="24"/>
          <w:szCs w:val="24"/>
        </w:rPr>
      </w:pPr>
      <w:bookmarkStart w:id="16" w:name="_Toc210625586"/>
      <w:r w:rsidRPr="007D1AD2">
        <w:rPr>
          <w:rFonts w:ascii="Calibri" w:hAnsi="Calibri" w:cs="Calibri"/>
          <w:sz w:val="24"/>
          <w:szCs w:val="24"/>
        </w:rPr>
        <w:t>Mērķi, kas attiecas uz ilgtspējīgas attīstības nodrošināšanu un plānošanas dokumenta saturu</w:t>
      </w:r>
      <w:bookmarkEnd w:id="16"/>
    </w:p>
    <w:p w14:paraId="17912748" w14:textId="736DD3E7" w:rsidR="00315772" w:rsidRPr="007D1AD2" w:rsidRDefault="00315772" w:rsidP="0069305B">
      <w:pPr>
        <w:spacing w:after="120"/>
        <w:contextualSpacing/>
        <w:rPr>
          <w:rFonts w:ascii="Calibri" w:hAnsi="Calibri" w:cs="Calibri"/>
          <w:szCs w:val="24"/>
        </w:rPr>
      </w:pPr>
      <w:r w:rsidRPr="007D1AD2">
        <w:rPr>
          <w:rFonts w:ascii="Calibri" w:hAnsi="Calibri" w:cs="Calibri"/>
          <w:szCs w:val="24"/>
        </w:rPr>
        <w:t>Lai nodrošinātu Lokālplānojuma ietekmju vērtēšanas procesa sasaisti ar starptautiskiem un nacionāliem vides aizsardzības mērķiem, par katru no tvērumā norādītajām jomām, ņemot vērā aktuālos aspektus</w:t>
      </w:r>
      <w:r w:rsidR="0047738D" w:rsidRPr="007D1AD2">
        <w:rPr>
          <w:rFonts w:ascii="Calibri" w:hAnsi="Calibri" w:cs="Calibri"/>
          <w:szCs w:val="24"/>
        </w:rPr>
        <w:t xml:space="preserve"> un vietas specifiku</w:t>
      </w:r>
      <w:r w:rsidRPr="007D1AD2">
        <w:rPr>
          <w:rFonts w:ascii="Calibri" w:hAnsi="Calibri" w:cs="Calibri"/>
          <w:szCs w:val="24"/>
        </w:rPr>
        <w:t>, tika apkopoti sasniedzamie starptautiska, ES</w:t>
      </w:r>
      <w:r w:rsidR="007E101E" w:rsidRPr="007D1AD2">
        <w:rPr>
          <w:rFonts w:ascii="Calibri" w:hAnsi="Calibri" w:cs="Calibri"/>
          <w:szCs w:val="24"/>
        </w:rPr>
        <w:t xml:space="preserve">, </w:t>
      </w:r>
      <w:r w:rsidR="00DE4942" w:rsidRPr="007D1AD2">
        <w:rPr>
          <w:rFonts w:ascii="Calibri" w:hAnsi="Calibri" w:cs="Calibri"/>
          <w:szCs w:val="24"/>
        </w:rPr>
        <w:t xml:space="preserve"> </w:t>
      </w:r>
      <w:r w:rsidRPr="007D1AD2">
        <w:rPr>
          <w:rFonts w:ascii="Calibri" w:hAnsi="Calibri" w:cs="Calibri"/>
          <w:szCs w:val="24"/>
        </w:rPr>
        <w:t>nacionāla</w:t>
      </w:r>
      <w:r w:rsidR="00DE4942" w:rsidRPr="007D1AD2">
        <w:rPr>
          <w:rFonts w:ascii="Calibri" w:hAnsi="Calibri" w:cs="Calibri"/>
          <w:szCs w:val="24"/>
        </w:rPr>
        <w:t>, kā arī reģionāla un vietēja</w:t>
      </w:r>
      <w:r w:rsidRPr="007D1AD2">
        <w:rPr>
          <w:rFonts w:ascii="Calibri" w:hAnsi="Calibri" w:cs="Calibri"/>
          <w:szCs w:val="24"/>
        </w:rPr>
        <w:t xml:space="preserve"> mēroga vides </w:t>
      </w:r>
      <w:r w:rsidR="0047738D" w:rsidRPr="007D1AD2">
        <w:rPr>
          <w:rFonts w:ascii="Calibri" w:hAnsi="Calibri" w:cs="Calibri"/>
          <w:szCs w:val="24"/>
        </w:rPr>
        <w:t>aizsardzības</w:t>
      </w:r>
      <w:r w:rsidRPr="007D1AD2">
        <w:rPr>
          <w:rFonts w:ascii="Calibri" w:hAnsi="Calibri" w:cs="Calibri"/>
          <w:szCs w:val="24"/>
        </w:rPr>
        <w:t xml:space="preserve"> </w:t>
      </w:r>
      <w:r w:rsidR="00DE4942" w:rsidRPr="007D1AD2">
        <w:rPr>
          <w:rFonts w:ascii="Calibri" w:hAnsi="Calibri" w:cs="Calibri"/>
          <w:szCs w:val="24"/>
        </w:rPr>
        <w:t xml:space="preserve">un attīstības </w:t>
      </w:r>
      <w:r w:rsidRPr="007D1AD2">
        <w:rPr>
          <w:rFonts w:ascii="Calibri" w:hAnsi="Calibri" w:cs="Calibri"/>
          <w:szCs w:val="24"/>
        </w:rPr>
        <w:t xml:space="preserve">mērķi. </w:t>
      </w:r>
    </w:p>
    <w:p w14:paraId="1783AFBE" w14:textId="77777777" w:rsidR="0074523F" w:rsidRPr="007D1AD2" w:rsidRDefault="0074523F" w:rsidP="001C1C31">
      <w:pPr>
        <w:spacing w:after="120"/>
        <w:contextualSpacing/>
        <w:rPr>
          <w:rFonts w:ascii="Calibri" w:hAnsi="Calibri" w:cs="Calibri"/>
          <w:szCs w:val="24"/>
        </w:rPr>
      </w:pPr>
    </w:p>
    <w:p w14:paraId="270583B1" w14:textId="483AA6AF" w:rsidR="009C06D8" w:rsidRDefault="00442516" w:rsidP="003E5E05">
      <w:pPr>
        <w:shd w:val="clear" w:color="auto" w:fill="F2F2F2" w:themeFill="background1" w:themeFillShade="F2"/>
        <w:spacing w:after="120"/>
        <w:contextualSpacing/>
        <w:rPr>
          <w:rFonts w:ascii="Calibri" w:hAnsi="Calibri" w:cs="Calibri"/>
          <w:b/>
          <w:bCs/>
          <w:i/>
          <w:iCs/>
          <w:szCs w:val="24"/>
        </w:rPr>
      </w:pPr>
      <w:r w:rsidRPr="008E7DFC">
        <w:rPr>
          <w:rFonts w:ascii="Calibri" w:hAnsi="Calibri" w:cs="Calibri"/>
          <w:b/>
          <w:bCs/>
          <w:i/>
          <w:iCs/>
          <w:szCs w:val="24"/>
        </w:rPr>
        <w:lastRenderedPageBreak/>
        <w:t>5.1</w:t>
      </w:r>
      <w:r w:rsidR="00E82979" w:rsidRPr="008E7DFC">
        <w:rPr>
          <w:rFonts w:ascii="Calibri" w:hAnsi="Calibri" w:cs="Calibri"/>
          <w:b/>
          <w:bCs/>
          <w:i/>
          <w:iCs/>
          <w:szCs w:val="24"/>
        </w:rPr>
        <w:t>.</w:t>
      </w:r>
      <w:r w:rsidR="0047738D" w:rsidRPr="008E7DFC">
        <w:rPr>
          <w:rFonts w:ascii="Calibri" w:hAnsi="Calibri" w:cs="Calibri"/>
          <w:b/>
          <w:bCs/>
          <w:i/>
          <w:iCs/>
          <w:szCs w:val="24"/>
        </w:rPr>
        <w:t xml:space="preserve"> </w:t>
      </w:r>
      <w:r w:rsidR="00E82979" w:rsidRPr="008E7DFC">
        <w:rPr>
          <w:rFonts w:ascii="Calibri" w:hAnsi="Calibri" w:cs="Calibri"/>
          <w:b/>
          <w:bCs/>
          <w:i/>
          <w:iCs/>
          <w:szCs w:val="24"/>
        </w:rPr>
        <w:t xml:space="preserve">tabula. </w:t>
      </w:r>
      <w:r w:rsidR="00E16D1E" w:rsidRPr="008E7DFC">
        <w:rPr>
          <w:rFonts w:ascii="Calibri" w:hAnsi="Calibri" w:cs="Calibri"/>
          <w:b/>
          <w:bCs/>
          <w:i/>
          <w:iCs/>
          <w:szCs w:val="24"/>
        </w:rPr>
        <w:t xml:space="preserve">Uz </w:t>
      </w:r>
      <w:r w:rsidR="0047738D" w:rsidRPr="008E7DFC">
        <w:rPr>
          <w:rFonts w:ascii="Calibri" w:hAnsi="Calibri" w:cs="Calibri"/>
          <w:b/>
          <w:bCs/>
          <w:i/>
          <w:iCs/>
          <w:szCs w:val="24"/>
        </w:rPr>
        <w:t>l</w:t>
      </w:r>
      <w:r w:rsidR="00E16D1E" w:rsidRPr="008E7DFC">
        <w:rPr>
          <w:rFonts w:ascii="Calibri" w:hAnsi="Calibri" w:cs="Calibri"/>
          <w:b/>
          <w:bCs/>
          <w:i/>
          <w:iCs/>
          <w:szCs w:val="24"/>
        </w:rPr>
        <w:t xml:space="preserve">okālplānojumu </w:t>
      </w:r>
      <w:r w:rsidR="00045E72" w:rsidRPr="008E7DFC">
        <w:rPr>
          <w:rFonts w:ascii="Calibri" w:hAnsi="Calibri" w:cs="Calibri"/>
          <w:b/>
          <w:bCs/>
          <w:i/>
          <w:iCs/>
          <w:szCs w:val="24"/>
        </w:rPr>
        <w:t>vēja parkam</w:t>
      </w:r>
      <w:r w:rsidR="007E101E" w:rsidRPr="008E7DFC">
        <w:rPr>
          <w:rFonts w:ascii="Calibri" w:hAnsi="Calibri" w:cs="Calibri"/>
          <w:b/>
          <w:bCs/>
          <w:i/>
          <w:iCs/>
          <w:szCs w:val="24"/>
        </w:rPr>
        <w:t xml:space="preserve"> “Kurzeme”</w:t>
      </w:r>
      <w:r w:rsidR="00045E72" w:rsidRPr="008E7DFC">
        <w:rPr>
          <w:rFonts w:ascii="Calibri" w:hAnsi="Calibri" w:cs="Calibri"/>
          <w:b/>
          <w:bCs/>
          <w:i/>
          <w:iCs/>
          <w:szCs w:val="24"/>
        </w:rPr>
        <w:t xml:space="preserve"> </w:t>
      </w:r>
      <w:r w:rsidR="00423CFD" w:rsidRPr="008E7DFC">
        <w:rPr>
          <w:rFonts w:ascii="Calibri" w:hAnsi="Calibri" w:cs="Calibri"/>
          <w:b/>
          <w:bCs/>
          <w:i/>
          <w:iCs/>
          <w:szCs w:val="24"/>
        </w:rPr>
        <w:t>ierīkošana</w:t>
      </w:r>
      <w:r w:rsidR="007E101E" w:rsidRPr="008E7DFC">
        <w:rPr>
          <w:rFonts w:ascii="Calibri" w:hAnsi="Calibri" w:cs="Calibri"/>
          <w:b/>
          <w:bCs/>
          <w:i/>
          <w:iCs/>
          <w:szCs w:val="24"/>
        </w:rPr>
        <w:t>u</w:t>
      </w:r>
      <w:r w:rsidR="00423CFD" w:rsidRPr="008E7DFC">
        <w:rPr>
          <w:rFonts w:ascii="Calibri" w:hAnsi="Calibri" w:cs="Calibri"/>
          <w:b/>
          <w:bCs/>
          <w:i/>
          <w:iCs/>
          <w:szCs w:val="24"/>
        </w:rPr>
        <w:t xml:space="preserve"> attiecināmie</w:t>
      </w:r>
      <w:r w:rsidR="00FA3D41" w:rsidRPr="008E7DFC">
        <w:rPr>
          <w:rFonts w:ascii="Calibri" w:hAnsi="Calibri" w:cs="Calibri"/>
          <w:b/>
          <w:bCs/>
          <w:i/>
          <w:iCs/>
          <w:szCs w:val="24"/>
        </w:rPr>
        <w:t xml:space="preserve"> vides aizsardzības mērķi</w:t>
      </w:r>
    </w:p>
    <w:p w14:paraId="08211442" w14:textId="77777777" w:rsidR="008E7DFC" w:rsidRPr="008E7DFC" w:rsidRDefault="008E7DFC" w:rsidP="008E7DFC">
      <w:pPr>
        <w:shd w:val="clear" w:color="auto" w:fill="F2F2F2" w:themeFill="background1" w:themeFillShade="F2"/>
        <w:contextualSpacing/>
        <w:rPr>
          <w:rFonts w:ascii="Calibri" w:hAnsi="Calibri" w:cs="Calibri"/>
          <w:b/>
          <w:bCs/>
          <w:i/>
          <w:iCs/>
          <w:szCs w:val="24"/>
        </w:rPr>
      </w:pPr>
    </w:p>
    <w:tbl>
      <w:tblPr>
        <w:tblW w:w="5001" w:type="pct"/>
        <w:tblLook w:val="04A0" w:firstRow="1" w:lastRow="0" w:firstColumn="1" w:lastColumn="0" w:noHBand="0" w:noVBand="1"/>
      </w:tblPr>
      <w:tblGrid>
        <w:gridCol w:w="3259"/>
        <w:gridCol w:w="5039"/>
      </w:tblGrid>
      <w:tr w:rsidR="007E101E" w:rsidRPr="008E7DFC" w14:paraId="1116A541" w14:textId="77777777" w:rsidTr="0078696B">
        <w:trPr>
          <w:tblHeader/>
        </w:trPr>
        <w:tc>
          <w:tcPr>
            <w:tcW w:w="1964" w:type="pct"/>
            <w:tcBorders>
              <w:top w:val="single" w:sz="4" w:space="0" w:color="auto"/>
              <w:left w:val="single" w:sz="4" w:space="0" w:color="auto"/>
              <w:bottom w:val="single" w:sz="4" w:space="0" w:color="auto"/>
              <w:right w:val="single" w:sz="4" w:space="0" w:color="auto"/>
            </w:tcBorders>
            <w:shd w:val="clear" w:color="auto" w:fill="D9D1C0"/>
            <w:vAlign w:val="center"/>
            <w:hideMark/>
          </w:tcPr>
          <w:p w14:paraId="19E694BD" w14:textId="77777777" w:rsidR="007E101E" w:rsidRPr="008E7DFC" w:rsidRDefault="007E101E" w:rsidP="008E7DFC">
            <w:pPr>
              <w:contextualSpacing/>
              <w:rPr>
                <w:b/>
                <w:bCs/>
              </w:rPr>
            </w:pPr>
            <w:r w:rsidRPr="008E7DFC">
              <w:rPr>
                <w:b/>
                <w:bCs/>
              </w:rPr>
              <w:t>Avots</w:t>
            </w:r>
          </w:p>
        </w:tc>
        <w:tc>
          <w:tcPr>
            <w:tcW w:w="3036" w:type="pct"/>
            <w:tcBorders>
              <w:top w:val="single" w:sz="4" w:space="0" w:color="auto"/>
              <w:left w:val="single" w:sz="4" w:space="0" w:color="auto"/>
              <w:bottom w:val="single" w:sz="4" w:space="0" w:color="auto"/>
              <w:right w:val="single" w:sz="4" w:space="0" w:color="auto"/>
            </w:tcBorders>
            <w:shd w:val="clear" w:color="auto" w:fill="D9D1C0"/>
            <w:vAlign w:val="center"/>
            <w:hideMark/>
          </w:tcPr>
          <w:p w14:paraId="3DE4E449" w14:textId="77777777" w:rsidR="007E101E" w:rsidRPr="008E7DFC" w:rsidRDefault="007E101E" w:rsidP="008E7DFC">
            <w:pPr>
              <w:contextualSpacing/>
              <w:rPr>
                <w:b/>
                <w:bCs/>
              </w:rPr>
            </w:pPr>
            <w:r w:rsidRPr="008E7DFC">
              <w:rPr>
                <w:b/>
                <w:bCs/>
              </w:rPr>
              <w:t xml:space="preserve">Vides politikas mērķi </w:t>
            </w:r>
          </w:p>
        </w:tc>
      </w:tr>
      <w:tr w:rsidR="007E101E" w:rsidRPr="007D1AD2" w14:paraId="0772DD0E" w14:textId="77777777" w:rsidTr="0078696B">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CE7532" w14:textId="77777777" w:rsidR="007E101E" w:rsidRPr="007D1AD2" w:rsidRDefault="007E101E" w:rsidP="008E7DFC">
            <w:pPr>
              <w:contextualSpacing/>
              <w:rPr>
                <w:i/>
                <w:iCs/>
              </w:rPr>
            </w:pPr>
            <w:r w:rsidRPr="007D1AD2">
              <w:rPr>
                <w:i/>
                <w:iCs/>
              </w:rPr>
              <w:t>Sabiedrība un cilvēku veselība</w:t>
            </w:r>
          </w:p>
        </w:tc>
      </w:tr>
      <w:tr w:rsidR="007E101E" w:rsidRPr="007D1AD2" w14:paraId="6621C355" w14:textId="77777777" w:rsidTr="0078696B">
        <w:tc>
          <w:tcPr>
            <w:tcW w:w="1964" w:type="pct"/>
            <w:tcBorders>
              <w:top w:val="single" w:sz="4" w:space="0" w:color="auto"/>
              <w:left w:val="single" w:sz="4" w:space="0" w:color="auto"/>
              <w:bottom w:val="single" w:sz="4" w:space="0" w:color="auto"/>
              <w:right w:val="single" w:sz="4" w:space="0" w:color="auto"/>
            </w:tcBorders>
          </w:tcPr>
          <w:p w14:paraId="5C97060D" w14:textId="77777777" w:rsidR="007E101E" w:rsidRPr="007D1AD2" w:rsidRDefault="007E101E" w:rsidP="008E7DFC">
            <w:pPr>
              <w:contextualSpacing/>
            </w:pPr>
            <w:r w:rsidRPr="007D1AD2">
              <w:t>Eiropas Parlamenta un Padomes Direktīva 2002/49/EK par vides trokšņa novērtēšanu un pārvaldību;</w:t>
            </w:r>
          </w:p>
          <w:p w14:paraId="28D001C2" w14:textId="77777777" w:rsidR="007E101E" w:rsidRPr="007D1AD2" w:rsidRDefault="007E101E" w:rsidP="008E7DFC">
            <w:pPr>
              <w:contextualSpacing/>
            </w:pPr>
            <w:r w:rsidRPr="007D1AD2">
              <w:t xml:space="preserve"> MK noteikumi Nr. 16 “Trokšņa novērtēšanas un pārvaldības kārtība”</w:t>
            </w:r>
          </w:p>
        </w:tc>
        <w:tc>
          <w:tcPr>
            <w:tcW w:w="3036" w:type="pct"/>
            <w:tcBorders>
              <w:top w:val="single" w:sz="4" w:space="0" w:color="auto"/>
              <w:left w:val="single" w:sz="4" w:space="0" w:color="auto"/>
              <w:bottom w:val="single" w:sz="4" w:space="0" w:color="auto"/>
              <w:right w:val="single" w:sz="4" w:space="0" w:color="auto"/>
            </w:tcBorders>
            <w:hideMark/>
          </w:tcPr>
          <w:p w14:paraId="4EE02B92" w14:textId="77777777" w:rsidR="007E101E" w:rsidRPr="007D1AD2" w:rsidRDefault="007E101E" w:rsidP="008E7DFC">
            <w:pPr>
              <w:contextualSpacing/>
            </w:pPr>
            <w:r w:rsidRPr="007D1AD2">
              <w:t>Apzināt vides trokšņa ietekmi</w:t>
            </w:r>
          </w:p>
          <w:p w14:paraId="08F44D72" w14:textId="77777777" w:rsidR="007E101E" w:rsidRPr="007D1AD2" w:rsidRDefault="007E101E" w:rsidP="008E7DFC">
            <w:pPr>
              <w:contextualSpacing/>
            </w:pPr>
          </w:p>
          <w:p w14:paraId="1F4BB3E1" w14:textId="77777777" w:rsidR="007E101E" w:rsidRPr="007D1AD2" w:rsidRDefault="007E101E" w:rsidP="008E7DFC">
            <w:pPr>
              <w:contextualSpacing/>
            </w:pPr>
          </w:p>
          <w:p w14:paraId="364091AF" w14:textId="77777777" w:rsidR="007E101E" w:rsidRPr="007D1AD2" w:rsidRDefault="007E101E" w:rsidP="008E7DFC">
            <w:pPr>
              <w:contextualSpacing/>
            </w:pPr>
            <w:r w:rsidRPr="007D1AD2">
              <w:t>Plānot un veikt rīcības vides trokšņa ietekmes mazināšanai</w:t>
            </w:r>
          </w:p>
        </w:tc>
      </w:tr>
      <w:tr w:rsidR="007E101E" w:rsidRPr="007D1AD2" w14:paraId="4B0DDAA1" w14:textId="77777777" w:rsidTr="0078696B">
        <w:tc>
          <w:tcPr>
            <w:tcW w:w="1964" w:type="pct"/>
            <w:tcBorders>
              <w:top w:val="single" w:sz="4" w:space="0" w:color="auto"/>
              <w:left w:val="single" w:sz="4" w:space="0" w:color="auto"/>
              <w:bottom w:val="single" w:sz="4" w:space="0" w:color="auto"/>
              <w:right w:val="single" w:sz="4" w:space="0" w:color="auto"/>
            </w:tcBorders>
          </w:tcPr>
          <w:p w14:paraId="384F8F23" w14:textId="77777777" w:rsidR="007E101E" w:rsidRPr="007D1AD2" w:rsidRDefault="007E101E" w:rsidP="008E7DFC">
            <w:pPr>
              <w:contextualSpacing/>
            </w:pPr>
            <w:r w:rsidRPr="007D1AD2">
              <w:t>ES rīcības plāns “nulles” līmeņa piesārņojuma sasniegšanai</w:t>
            </w:r>
          </w:p>
          <w:p w14:paraId="5F3303D6" w14:textId="77777777" w:rsidR="007E101E" w:rsidRPr="007D1AD2" w:rsidRDefault="007E101E" w:rsidP="008E7DFC">
            <w:pPr>
              <w:contextualSpacing/>
            </w:pPr>
            <w:r w:rsidRPr="007D1AD2">
              <w:t>MK noteikumi Nr. 16 “Trokšņa novērtēšanas un pārvaldības kārtība” (07.01.2014.)</w:t>
            </w:r>
          </w:p>
        </w:tc>
        <w:tc>
          <w:tcPr>
            <w:tcW w:w="3036" w:type="pct"/>
            <w:tcBorders>
              <w:top w:val="single" w:sz="4" w:space="0" w:color="auto"/>
              <w:left w:val="single" w:sz="4" w:space="0" w:color="auto"/>
              <w:bottom w:val="single" w:sz="4" w:space="0" w:color="auto"/>
              <w:right w:val="single" w:sz="4" w:space="0" w:color="auto"/>
            </w:tcBorders>
          </w:tcPr>
          <w:p w14:paraId="43270594" w14:textId="77777777" w:rsidR="007E101E" w:rsidRPr="007D1AD2" w:rsidRDefault="007E101E" w:rsidP="008E7DFC">
            <w:pPr>
              <w:contextualSpacing/>
            </w:pPr>
            <w:r w:rsidRPr="007D1AD2">
              <w:t>Novērst vides trokšņa radīto negatīvo ietekmi uz cilvēka veselību</w:t>
            </w:r>
          </w:p>
        </w:tc>
      </w:tr>
      <w:tr w:rsidR="007E101E" w:rsidRPr="007D1AD2" w14:paraId="4379041A"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6D89207C" w14:textId="77777777" w:rsidR="007E101E" w:rsidRPr="007D1AD2" w:rsidRDefault="007E101E" w:rsidP="008E7DFC">
            <w:pPr>
              <w:contextualSpacing/>
            </w:pPr>
            <w:r w:rsidRPr="007D1AD2">
              <w:t>MK noteikumi Nr. 240 “Vispārīgie teritorijas plānošanas, izmantošanas un apbūves noteikumi” (30.04.2023.)</w:t>
            </w:r>
          </w:p>
        </w:tc>
        <w:tc>
          <w:tcPr>
            <w:tcW w:w="3036" w:type="pct"/>
            <w:tcBorders>
              <w:top w:val="single" w:sz="4" w:space="0" w:color="auto"/>
              <w:left w:val="single" w:sz="4" w:space="0" w:color="auto"/>
              <w:bottom w:val="single" w:sz="4" w:space="0" w:color="auto"/>
              <w:right w:val="single" w:sz="4" w:space="0" w:color="auto"/>
            </w:tcBorders>
            <w:hideMark/>
          </w:tcPr>
          <w:p w14:paraId="40B0389F" w14:textId="77777777" w:rsidR="007E101E" w:rsidRPr="007D1AD2" w:rsidRDefault="007E101E" w:rsidP="008E7DFC">
            <w:pPr>
              <w:contextualSpacing/>
            </w:pPr>
            <w:r w:rsidRPr="007D1AD2">
              <w:t>Novērst VES radīto negatīvo ietekmi uz dzīvojamām un publiskām ēkām (min attālums 800 m)</w:t>
            </w:r>
          </w:p>
        </w:tc>
      </w:tr>
      <w:tr w:rsidR="007E101E" w:rsidRPr="007D1AD2" w14:paraId="3B625EFA" w14:textId="77777777" w:rsidTr="0078696B">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9F3935" w14:textId="77777777" w:rsidR="007E101E" w:rsidRPr="007D1AD2" w:rsidRDefault="007E101E" w:rsidP="008E7DFC">
            <w:pPr>
              <w:contextualSpacing/>
            </w:pPr>
            <w:r w:rsidRPr="007D1AD2">
              <w:t>Dabas daudzveidība</w:t>
            </w:r>
          </w:p>
        </w:tc>
      </w:tr>
      <w:tr w:rsidR="007E101E" w:rsidRPr="007D1AD2" w14:paraId="75320271" w14:textId="77777777" w:rsidTr="0078696B">
        <w:tc>
          <w:tcPr>
            <w:tcW w:w="0" w:type="auto"/>
            <w:tcBorders>
              <w:top w:val="single" w:sz="4" w:space="0" w:color="auto"/>
              <w:left w:val="single" w:sz="4" w:space="0" w:color="auto"/>
              <w:bottom w:val="single" w:sz="4" w:space="0" w:color="auto"/>
              <w:right w:val="single" w:sz="4" w:space="0" w:color="auto"/>
            </w:tcBorders>
          </w:tcPr>
          <w:p w14:paraId="47E2638D" w14:textId="77777777" w:rsidR="007E101E" w:rsidRPr="007D1AD2" w:rsidRDefault="007E101E" w:rsidP="008E7DFC">
            <w:pPr>
              <w:contextualSpacing/>
            </w:pPr>
            <w:r w:rsidRPr="007D1AD2">
              <w:t>Eiropas Zaļais kurss</w:t>
            </w:r>
          </w:p>
        </w:tc>
        <w:tc>
          <w:tcPr>
            <w:tcW w:w="0" w:type="auto"/>
            <w:tcBorders>
              <w:top w:val="single" w:sz="4" w:space="0" w:color="auto"/>
              <w:left w:val="single" w:sz="4" w:space="0" w:color="auto"/>
              <w:bottom w:val="single" w:sz="4" w:space="0" w:color="auto"/>
              <w:right w:val="single" w:sz="4" w:space="0" w:color="auto"/>
            </w:tcBorders>
          </w:tcPr>
          <w:p w14:paraId="5312040B" w14:textId="77777777" w:rsidR="007E101E" w:rsidRPr="007D1AD2" w:rsidRDefault="007E101E" w:rsidP="008E7DFC">
            <w:pPr>
              <w:contextualSpacing/>
            </w:pPr>
            <w:r w:rsidRPr="007D1AD2">
              <w:t>Saglabāt un atjaunot dabiskās ekosistēmas un bioloģisko daudzveidību</w:t>
            </w:r>
          </w:p>
        </w:tc>
      </w:tr>
      <w:tr w:rsidR="007E101E" w:rsidRPr="007D1AD2" w14:paraId="2B2C2631"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1A94B133" w14:textId="77777777" w:rsidR="007E101E" w:rsidRPr="007D1AD2" w:rsidRDefault="007E101E" w:rsidP="008E7DFC">
            <w:pPr>
              <w:contextualSpacing/>
            </w:pPr>
            <w:r w:rsidRPr="007D1AD2">
              <w:t>Konvencija „Par bioloģisko daudzveidību”, kurai Latvija pievienojās ar likumu “Par 1992. gada 5. jūnija Riodežaneiro konvenciju par bioloģisko daudzveidību” (1995. gada 31. augusts).</w:t>
            </w:r>
          </w:p>
        </w:tc>
        <w:tc>
          <w:tcPr>
            <w:tcW w:w="3036" w:type="pct"/>
            <w:tcBorders>
              <w:top w:val="single" w:sz="4" w:space="0" w:color="auto"/>
              <w:left w:val="single" w:sz="4" w:space="0" w:color="auto"/>
              <w:bottom w:val="single" w:sz="4" w:space="0" w:color="auto"/>
              <w:right w:val="single" w:sz="4" w:space="0" w:color="auto"/>
            </w:tcBorders>
            <w:hideMark/>
          </w:tcPr>
          <w:p w14:paraId="555EA6A7" w14:textId="77777777" w:rsidR="007E101E" w:rsidRPr="007D1AD2" w:rsidRDefault="007E101E" w:rsidP="008E7DFC">
            <w:pPr>
              <w:contextualSpacing/>
            </w:pPr>
            <w:r w:rsidRPr="007D1AD2">
              <w:t>Bioloģiskās daudzveidības saglabāšana un dzīvās dabas ilgtspējīga izmantošana.</w:t>
            </w:r>
          </w:p>
        </w:tc>
      </w:tr>
      <w:tr w:rsidR="007E101E" w:rsidRPr="007D1AD2" w14:paraId="316EEDA2"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57C1F141" w14:textId="77777777" w:rsidR="007E101E" w:rsidRPr="007D1AD2" w:rsidRDefault="007E101E" w:rsidP="008E7DFC">
            <w:pPr>
              <w:contextualSpacing/>
            </w:pPr>
            <w:r w:rsidRPr="007D1AD2">
              <w:t>Bernes konvencija „Par Eiropas dzīvās dabas un dabisko dzīvotņu aizsardzību”, kas Latvijā apstiprināta ar likumu „Par 1979. gada Bernes konvenciju par Eiropas dzīvās dabas un dabisko dzīvotņu saglabāšanu” (1996. gada 17. decembris)</w:t>
            </w:r>
          </w:p>
        </w:tc>
        <w:tc>
          <w:tcPr>
            <w:tcW w:w="3036" w:type="pct"/>
            <w:tcBorders>
              <w:top w:val="single" w:sz="4" w:space="0" w:color="auto"/>
              <w:left w:val="single" w:sz="4" w:space="0" w:color="auto"/>
              <w:bottom w:val="single" w:sz="4" w:space="0" w:color="auto"/>
              <w:right w:val="single" w:sz="4" w:space="0" w:color="auto"/>
            </w:tcBorders>
            <w:hideMark/>
          </w:tcPr>
          <w:p w14:paraId="46512115" w14:textId="77777777" w:rsidR="007E101E" w:rsidRPr="007D1AD2" w:rsidRDefault="007E101E" w:rsidP="008E7DFC">
            <w:pPr>
              <w:contextualSpacing/>
            </w:pPr>
            <w:r w:rsidRPr="007D1AD2">
              <w:t>Savvaļas floras, faunas un to dabisko dzīvotņu aizsargāšana, īpaši tās sugas un dzīvotnes, kuru aizsardzībai nepieciešama vairāku valstu sadarbība, veicinot šādu sadarbību. Īpaša uzmanība pievērsta apdraudētajām un izzūdošajām sugām, tai skaitā apdraudētajām un izzūdošajām migrējošajām sugām.</w:t>
            </w:r>
          </w:p>
        </w:tc>
      </w:tr>
      <w:tr w:rsidR="007E101E" w:rsidRPr="007D1AD2" w14:paraId="46CFCD88" w14:textId="77777777" w:rsidTr="0078696B">
        <w:tc>
          <w:tcPr>
            <w:tcW w:w="1964" w:type="pct"/>
            <w:tcBorders>
              <w:top w:val="single" w:sz="4" w:space="0" w:color="auto"/>
              <w:left w:val="single" w:sz="4" w:space="0" w:color="auto"/>
              <w:bottom w:val="single" w:sz="4" w:space="0" w:color="auto"/>
              <w:right w:val="single" w:sz="4" w:space="0" w:color="auto"/>
            </w:tcBorders>
          </w:tcPr>
          <w:p w14:paraId="079F32E0" w14:textId="77777777" w:rsidR="007E101E" w:rsidRPr="007D1AD2" w:rsidRDefault="007E101E" w:rsidP="008E7DFC">
            <w:pPr>
              <w:contextualSpacing/>
            </w:pPr>
            <w:r w:rsidRPr="007D1AD2">
              <w:t>ES bioloģiskās daudzveidības stratēģija 2030. gadam</w:t>
            </w:r>
          </w:p>
        </w:tc>
        <w:tc>
          <w:tcPr>
            <w:tcW w:w="3036" w:type="pct"/>
            <w:tcBorders>
              <w:top w:val="single" w:sz="4" w:space="0" w:color="auto"/>
              <w:left w:val="single" w:sz="4" w:space="0" w:color="auto"/>
              <w:bottom w:val="single" w:sz="4" w:space="0" w:color="auto"/>
              <w:right w:val="single" w:sz="4" w:space="0" w:color="auto"/>
            </w:tcBorders>
          </w:tcPr>
          <w:p w14:paraId="016F78BF" w14:textId="77777777" w:rsidR="007E101E" w:rsidRPr="007D1AD2" w:rsidRDefault="007E101E" w:rsidP="008E7DFC">
            <w:pPr>
              <w:contextualSpacing/>
            </w:pPr>
            <w:r w:rsidRPr="007D1AD2">
              <w:t xml:space="preserve">Dabas aizsardzības aizsargāšana un ekosistēmu degradācijas novēršana: </w:t>
            </w:r>
          </w:p>
          <w:p w14:paraId="2C77E1CC" w14:textId="77777777" w:rsidR="007E101E" w:rsidRPr="007D1AD2" w:rsidRDefault="007E101E" w:rsidP="008E7DFC">
            <w:pPr>
              <w:contextualSpacing/>
            </w:pPr>
            <w:r w:rsidRPr="007D1AD2">
              <w:t>Vismaz 30% Eiropas lauku teritorijas un 30% jūras zonas pārveidot par efektīvi pārvaldītām aizsargājamām teritorijām;</w:t>
            </w:r>
          </w:p>
          <w:p w14:paraId="0E1E219C" w14:textId="77777777" w:rsidR="007E101E" w:rsidRPr="007D1AD2" w:rsidRDefault="007E101E" w:rsidP="008E7DFC">
            <w:pPr>
              <w:contextualSpacing/>
            </w:pPr>
            <w:r w:rsidRPr="007D1AD2">
              <w:lastRenderedPageBreak/>
              <w:t>Visā ES teritorijā atjaunot bojātās un sliktā stāvoklī esošās ekosistēmas un samazināt uz bioloģisko daudzveidību izdarīto spiedienu;</w:t>
            </w:r>
          </w:p>
          <w:p w14:paraId="34FC1C20" w14:textId="77777777" w:rsidR="007E101E" w:rsidRPr="007D1AD2" w:rsidRDefault="007E101E" w:rsidP="008E7DFC">
            <w:pPr>
              <w:contextualSpacing/>
            </w:pPr>
            <w:r w:rsidRPr="007D1AD2">
              <w:t>Veicināt pozitīvas pārmaiņas, uzlabot pārvaldību bioloģiskās daudzveidības jomā un panākt, lai dalībvalstis īsteno savas nacionālajā politikā uzņemtās saistības.</w:t>
            </w:r>
          </w:p>
        </w:tc>
      </w:tr>
      <w:tr w:rsidR="007E101E" w:rsidRPr="007D1AD2" w14:paraId="5FCE6858" w14:textId="77777777" w:rsidTr="0078696B">
        <w:tc>
          <w:tcPr>
            <w:tcW w:w="1964" w:type="pct"/>
            <w:tcBorders>
              <w:top w:val="single" w:sz="4" w:space="0" w:color="auto"/>
              <w:left w:val="single" w:sz="4" w:space="0" w:color="auto"/>
              <w:bottom w:val="single" w:sz="4" w:space="0" w:color="auto"/>
              <w:right w:val="single" w:sz="4" w:space="0" w:color="auto"/>
            </w:tcBorders>
          </w:tcPr>
          <w:p w14:paraId="2D0CAAB2" w14:textId="77777777" w:rsidR="007E101E" w:rsidRPr="007D1AD2" w:rsidRDefault="007E101E" w:rsidP="008E7DFC">
            <w:pPr>
              <w:contextualSpacing/>
            </w:pPr>
            <w:r w:rsidRPr="007D1AD2">
              <w:lastRenderedPageBreak/>
              <w:t>Bonnas konvencija (pieņemta ar likumu „Par 1979. gada Bonnas konvenciju par migrējošo savvaļas dzīvnieku sugu aizsardzību” (1999. gada 11. marts))</w:t>
            </w:r>
          </w:p>
        </w:tc>
        <w:tc>
          <w:tcPr>
            <w:tcW w:w="3036" w:type="pct"/>
            <w:tcBorders>
              <w:top w:val="single" w:sz="4" w:space="0" w:color="auto"/>
              <w:left w:val="single" w:sz="4" w:space="0" w:color="auto"/>
              <w:bottom w:val="single" w:sz="4" w:space="0" w:color="auto"/>
              <w:right w:val="single" w:sz="4" w:space="0" w:color="auto"/>
            </w:tcBorders>
          </w:tcPr>
          <w:p w14:paraId="59FD2702" w14:textId="77777777" w:rsidR="007E101E" w:rsidRPr="007D1AD2" w:rsidRDefault="007E101E" w:rsidP="008E7DFC">
            <w:pPr>
              <w:contextualSpacing/>
            </w:pPr>
            <w:r w:rsidRPr="007D1AD2">
              <w:t>Migrējošo savvaļas dzīvnieku sugu un to dzīves vides aizsargāšana visā to areālā; starpvalstu sadarbības veicināšana, kuru teritorijās šīs sugas dzīvo vai caurmigrē, un nodrošināt to saglabāšanu un ilgtspējīgu izmantošanu.</w:t>
            </w:r>
          </w:p>
        </w:tc>
      </w:tr>
      <w:tr w:rsidR="007E101E" w:rsidRPr="007D1AD2" w14:paraId="56105912" w14:textId="77777777" w:rsidTr="0078696B">
        <w:tc>
          <w:tcPr>
            <w:tcW w:w="1964" w:type="pct"/>
            <w:tcBorders>
              <w:top w:val="single" w:sz="4" w:space="0" w:color="auto"/>
              <w:left w:val="single" w:sz="4" w:space="0" w:color="auto"/>
              <w:bottom w:val="single" w:sz="4" w:space="0" w:color="auto"/>
              <w:right w:val="single" w:sz="4" w:space="0" w:color="auto"/>
            </w:tcBorders>
          </w:tcPr>
          <w:p w14:paraId="0C85D209" w14:textId="79C2EFF1" w:rsidR="007E101E" w:rsidRPr="007D1AD2" w:rsidRDefault="007E101E" w:rsidP="008E7DFC">
            <w:pPr>
              <w:contextualSpacing/>
            </w:pPr>
            <w:r w:rsidRPr="007D1AD2">
              <w:t xml:space="preserve">Eiropas Padomes Direktīva „Par savvaļas putnu aizsardzību” 2009/147/EK (2009. gada 30. novembris) (saīsināti </w:t>
            </w:r>
            <w:r w:rsidR="000E1BE2">
              <w:t>-</w:t>
            </w:r>
            <w:r w:rsidRPr="007D1AD2">
              <w:t>Putnu Direktīva)</w:t>
            </w:r>
          </w:p>
        </w:tc>
        <w:tc>
          <w:tcPr>
            <w:tcW w:w="3036" w:type="pct"/>
            <w:tcBorders>
              <w:top w:val="single" w:sz="4" w:space="0" w:color="auto"/>
              <w:left w:val="single" w:sz="4" w:space="0" w:color="auto"/>
              <w:bottom w:val="single" w:sz="4" w:space="0" w:color="auto"/>
              <w:right w:val="single" w:sz="4" w:space="0" w:color="auto"/>
            </w:tcBorders>
          </w:tcPr>
          <w:p w14:paraId="04D7637D" w14:textId="77777777" w:rsidR="007E101E" w:rsidRPr="007D1AD2" w:rsidRDefault="007E101E" w:rsidP="008E7DFC">
            <w:pPr>
              <w:contextualSpacing/>
            </w:pPr>
            <w:r w:rsidRPr="007D1AD2">
              <w:t>Migrējošo sugu populācijas saglabāšana tādā līmenī, kas atbilst īpašajām ekoloģiskajām, zinātniskajām un kultūras prasībām, tai pašā laikā ņemot vērā ekonomiskās un rekreācijas vajadzības, vai lai regulētu šo sugu populāciju lielumu atbilstībā šim līmenim.</w:t>
            </w:r>
          </w:p>
        </w:tc>
      </w:tr>
      <w:tr w:rsidR="007E101E" w:rsidRPr="007D1AD2" w14:paraId="3E37FE5C" w14:textId="77777777" w:rsidTr="0078696B">
        <w:tc>
          <w:tcPr>
            <w:tcW w:w="1964" w:type="pct"/>
            <w:tcBorders>
              <w:top w:val="single" w:sz="4" w:space="0" w:color="auto"/>
              <w:left w:val="single" w:sz="4" w:space="0" w:color="auto"/>
              <w:bottom w:val="single" w:sz="4" w:space="0" w:color="auto"/>
              <w:right w:val="single" w:sz="4" w:space="0" w:color="auto"/>
            </w:tcBorders>
          </w:tcPr>
          <w:p w14:paraId="4C35FD40" w14:textId="1CE3E172" w:rsidR="007E101E" w:rsidRPr="007D1AD2" w:rsidRDefault="007E101E" w:rsidP="008E7DFC">
            <w:pPr>
              <w:contextualSpacing/>
            </w:pPr>
            <w:r w:rsidRPr="007D1AD2">
              <w:t xml:space="preserve">Eiropas Padomes Direktīva „Par dabisko dzīvotņu, savvaļas faunas un floras aizsardzību” 92/43/EEK (1992. gada 21. maijs) (saīsināti </w:t>
            </w:r>
            <w:r w:rsidR="000E1BE2">
              <w:t>-</w:t>
            </w:r>
            <w:r w:rsidRPr="007D1AD2">
              <w:t>Biotopu Direktīva)</w:t>
            </w:r>
          </w:p>
        </w:tc>
        <w:tc>
          <w:tcPr>
            <w:tcW w:w="3036" w:type="pct"/>
            <w:tcBorders>
              <w:top w:val="single" w:sz="4" w:space="0" w:color="auto"/>
              <w:left w:val="single" w:sz="4" w:space="0" w:color="auto"/>
              <w:bottom w:val="single" w:sz="4" w:space="0" w:color="auto"/>
              <w:right w:val="single" w:sz="4" w:space="0" w:color="auto"/>
            </w:tcBorders>
          </w:tcPr>
          <w:p w14:paraId="4E4167CD" w14:textId="77777777" w:rsidR="007E101E" w:rsidRPr="007D1AD2" w:rsidRDefault="007E101E" w:rsidP="008E7DFC">
            <w:pPr>
              <w:contextualSpacing/>
            </w:pPr>
            <w:r w:rsidRPr="007D1AD2">
              <w:t>Bioloģiskās daudzveidības saglabāšanās veicināšana, aizsargājot dabiskos biotopus, faunu un floru.</w:t>
            </w:r>
          </w:p>
        </w:tc>
      </w:tr>
      <w:tr w:rsidR="007E101E" w:rsidRPr="007D1AD2" w14:paraId="02481101" w14:textId="77777777" w:rsidTr="0078696B">
        <w:tc>
          <w:tcPr>
            <w:tcW w:w="1964" w:type="pct"/>
            <w:tcBorders>
              <w:top w:val="single" w:sz="4" w:space="0" w:color="auto"/>
              <w:left w:val="single" w:sz="4" w:space="0" w:color="auto"/>
              <w:bottom w:val="single" w:sz="4" w:space="0" w:color="auto"/>
              <w:right w:val="single" w:sz="4" w:space="0" w:color="auto"/>
            </w:tcBorders>
          </w:tcPr>
          <w:p w14:paraId="0525F5ED" w14:textId="77777777" w:rsidR="007E101E" w:rsidRPr="007D1AD2" w:rsidRDefault="007E101E" w:rsidP="008E7DFC">
            <w:pPr>
              <w:contextualSpacing/>
            </w:pPr>
            <w:r w:rsidRPr="007D1AD2">
              <w:t>Sugu un biotopu aizsardzības likums (spēkā no 19.04.2000)</w:t>
            </w:r>
          </w:p>
        </w:tc>
        <w:tc>
          <w:tcPr>
            <w:tcW w:w="3036" w:type="pct"/>
            <w:tcBorders>
              <w:top w:val="single" w:sz="4" w:space="0" w:color="auto"/>
              <w:left w:val="single" w:sz="4" w:space="0" w:color="auto"/>
              <w:bottom w:val="single" w:sz="4" w:space="0" w:color="auto"/>
              <w:right w:val="single" w:sz="4" w:space="0" w:color="auto"/>
            </w:tcBorders>
          </w:tcPr>
          <w:p w14:paraId="1C584B28" w14:textId="77777777" w:rsidR="007E101E" w:rsidRPr="007D1AD2" w:rsidRDefault="007E101E" w:rsidP="008E7DFC">
            <w:pPr>
              <w:contextualSpacing/>
            </w:pPr>
            <w:r w:rsidRPr="007D1AD2">
              <w:t>Aizsargājamo augu, sēņu, ķērpju, dzīvnieku sugu, to dzīvotņu, kā arī biotopu aizsardzība</w:t>
            </w:r>
          </w:p>
        </w:tc>
      </w:tr>
      <w:tr w:rsidR="007E101E" w:rsidRPr="007D1AD2" w14:paraId="52CE5E39" w14:textId="77777777" w:rsidTr="0078696B">
        <w:tc>
          <w:tcPr>
            <w:tcW w:w="1964" w:type="pct"/>
            <w:tcBorders>
              <w:top w:val="single" w:sz="4" w:space="0" w:color="auto"/>
              <w:left w:val="single" w:sz="4" w:space="0" w:color="auto"/>
              <w:bottom w:val="single" w:sz="4" w:space="0" w:color="auto"/>
              <w:right w:val="single" w:sz="4" w:space="0" w:color="auto"/>
            </w:tcBorders>
          </w:tcPr>
          <w:p w14:paraId="21C1142E" w14:textId="1B8E013F" w:rsidR="007E101E" w:rsidRPr="007D1AD2" w:rsidRDefault="007E101E" w:rsidP="008E7DFC">
            <w:pPr>
              <w:contextualSpacing/>
            </w:pPr>
            <w:r w:rsidRPr="007D1AD2">
              <w:t>Latvijas Nacionālais attīstības plāns 2021.</w:t>
            </w:r>
            <w:r w:rsidR="00FE552C">
              <w:t>-</w:t>
            </w:r>
            <w:r w:rsidRPr="007D1AD2">
              <w:t>2027. gadam</w:t>
            </w:r>
          </w:p>
        </w:tc>
        <w:tc>
          <w:tcPr>
            <w:tcW w:w="3036" w:type="pct"/>
            <w:tcBorders>
              <w:top w:val="single" w:sz="4" w:space="0" w:color="auto"/>
              <w:left w:val="single" w:sz="4" w:space="0" w:color="auto"/>
              <w:bottom w:val="single" w:sz="4" w:space="0" w:color="auto"/>
              <w:right w:val="single" w:sz="4" w:space="0" w:color="auto"/>
            </w:tcBorders>
          </w:tcPr>
          <w:p w14:paraId="072FE0C3" w14:textId="77777777" w:rsidR="007E101E" w:rsidRPr="007D1AD2" w:rsidRDefault="007E101E" w:rsidP="008E7DFC">
            <w:pPr>
              <w:contextualSpacing/>
            </w:pPr>
            <w:r w:rsidRPr="007D1AD2">
              <w:t>Integrēt bioloģiskās daudzveidības saglabāšanas pasākumus tautsaimniecības nozarēs. Īstenot ilgtspējīgu dabas resursu apsaimniekošanu un izmanto zaļo infrastruktūru, vienlaikus nodrošinot bioloģiskās un ainavu daudzveidības aizsardzību un vērtības celšanu.</w:t>
            </w:r>
          </w:p>
        </w:tc>
      </w:tr>
      <w:tr w:rsidR="007E101E" w:rsidRPr="007D1AD2" w14:paraId="66D5E1A4" w14:textId="77777777" w:rsidTr="0078696B">
        <w:tc>
          <w:tcPr>
            <w:tcW w:w="1964" w:type="pct"/>
            <w:tcBorders>
              <w:top w:val="single" w:sz="4" w:space="0" w:color="auto"/>
              <w:left w:val="single" w:sz="4" w:space="0" w:color="auto"/>
              <w:bottom w:val="single" w:sz="4" w:space="0" w:color="auto"/>
              <w:right w:val="single" w:sz="4" w:space="0" w:color="auto"/>
            </w:tcBorders>
          </w:tcPr>
          <w:p w14:paraId="52019230" w14:textId="76462119" w:rsidR="007E101E" w:rsidRPr="007D1AD2" w:rsidRDefault="007E101E" w:rsidP="008E7DFC">
            <w:pPr>
              <w:contextualSpacing/>
            </w:pPr>
            <w:r w:rsidRPr="007D1AD2">
              <w:t>Vides politikas pamatnostādnes 2021.</w:t>
            </w:r>
            <w:r w:rsidR="00FE552C">
              <w:t>-</w:t>
            </w:r>
            <w:r w:rsidRPr="007D1AD2">
              <w:t>2027. gadam</w:t>
            </w:r>
          </w:p>
        </w:tc>
        <w:tc>
          <w:tcPr>
            <w:tcW w:w="3036" w:type="pct"/>
            <w:tcBorders>
              <w:top w:val="single" w:sz="4" w:space="0" w:color="auto"/>
              <w:left w:val="single" w:sz="4" w:space="0" w:color="auto"/>
              <w:bottom w:val="single" w:sz="4" w:space="0" w:color="auto"/>
              <w:right w:val="single" w:sz="4" w:space="0" w:color="auto"/>
            </w:tcBorders>
          </w:tcPr>
          <w:p w14:paraId="21522158" w14:textId="77777777" w:rsidR="007E101E" w:rsidRPr="007D1AD2" w:rsidRDefault="007E101E" w:rsidP="008E7DFC">
            <w:pPr>
              <w:contextualSpacing/>
            </w:pPr>
            <w:r w:rsidRPr="007D1AD2">
              <w:t>Saglabāt bioloģisko daudzveidību, tai skaitā īpaši aizsargājamās sugas un biotopus, vērtīgās ainavas un dabas kapitālu</w:t>
            </w:r>
          </w:p>
        </w:tc>
      </w:tr>
      <w:tr w:rsidR="007E101E" w:rsidRPr="007D1AD2" w14:paraId="7A6EB111"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363E4505" w14:textId="77777777" w:rsidR="007E101E" w:rsidRPr="007D1AD2" w:rsidRDefault="007E101E" w:rsidP="008E7DFC">
            <w:pPr>
              <w:contextualSpacing/>
            </w:pPr>
            <w:r w:rsidRPr="007D1AD2">
              <w:t>MK noteikumi Nr. 240 “Vispārīgie teritorijas plānošanas, izmantošanas un apbūves noteikumi” (30.04.2023.)</w:t>
            </w:r>
          </w:p>
        </w:tc>
        <w:tc>
          <w:tcPr>
            <w:tcW w:w="3036" w:type="pct"/>
            <w:tcBorders>
              <w:top w:val="single" w:sz="4" w:space="0" w:color="auto"/>
              <w:left w:val="single" w:sz="4" w:space="0" w:color="auto"/>
              <w:bottom w:val="single" w:sz="4" w:space="0" w:color="auto"/>
              <w:right w:val="single" w:sz="4" w:space="0" w:color="auto"/>
            </w:tcBorders>
            <w:hideMark/>
          </w:tcPr>
          <w:p w14:paraId="0DEA8EA3" w14:textId="77777777" w:rsidR="007E101E" w:rsidRPr="007D1AD2" w:rsidRDefault="007E101E" w:rsidP="008E7DFC">
            <w:pPr>
              <w:contextualSpacing/>
            </w:pPr>
            <w:r w:rsidRPr="007D1AD2">
              <w:t>VES radītas negatīvas ietekmes uz putnu sugām un dabas vērtībām novēršana (pieļaujamo attālumu vēja elektrostaciju izvietošanai nosaka atbilstoši ietekmes uz vidi novērtējumam)</w:t>
            </w:r>
          </w:p>
        </w:tc>
      </w:tr>
      <w:tr w:rsidR="007E101E" w:rsidRPr="007D1AD2" w14:paraId="219B75B9" w14:textId="77777777" w:rsidTr="0078696B">
        <w:tc>
          <w:tcPr>
            <w:tcW w:w="1964" w:type="pct"/>
            <w:tcBorders>
              <w:top w:val="single" w:sz="4" w:space="0" w:color="auto"/>
              <w:left w:val="single" w:sz="4" w:space="0" w:color="auto"/>
              <w:bottom w:val="single" w:sz="4" w:space="0" w:color="auto"/>
              <w:right w:val="single" w:sz="4" w:space="0" w:color="auto"/>
            </w:tcBorders>
          </w:tcPr>
          <w:p w14:paraId="038BDFAD" w14:textId="77777777" w:rsidR="007E101E" w:rsidRPr="007D1AD2" w:rsidRDefault="007E101E" w:rsidP="008E7DFC">
            <w:pPr>
              <w:contextualSpacing/>
            </w:pPr>
            <w:r w:rsidRPr="007D1AD2">
              <w:t>Kurzemes plānošanas reģiona Ilgtspējīgas attīstības stratēģija 2015.-2030.gadam ("Kurzeme 2030")</w:t>
            </w:r>
          </w:p>
        </w:tc>
        <w:tc>
          <w:tcPr>
            <w:tcW w:w="3036" w:type="pct"/>
            <w:tcBorders>
              <w:top w:val="single" w:sz="4" w:space="0" w:color="auto"/>
              <w:left w:val="single" w:sz="4" w:space="0" w:color="auto"/>
              <w:bottom w:val="single" w:sz="4" w:space="0" w:color="auto"/>
              <w:right w:val="single" w:sz="4" w:space="0" w:color="auto"/>
            </w:tcBorders>
          </w:tcPr>
          <w:p w14:paraId="2810A520" w14:textId="77777777" w:rsidR="007E101E" w:rsidRPr="007D1AD2" w:rsidRDefault="007E101E" w:rsidP="008E7DFC">
            <w:pPr>
              <w:contextualSpacing/>
            </w:pPr>
            <w:r w:rsidRPr="007D1AD2">
              <w:t xml:space="preserve">Uzsver nepieciešamību veidot līdzsvarotas lauku kultūrainavas, saglabājot ainavu ekoloģiskās un bioloģiskās vērtības; sekmēta mežu bioloģiskās </w:t>
            </w:r>
            <w:r w:rsidRPr="007D1AD2">
              <w:lastRenderedPageBreak/>
              <w:t>daudzveidības saglabāšana un ar to saistītās vērtības, kā arī unikālās ekosistēmas</w:t>
            </w:r>
          </w:p>
        </w:tc>
      </w:tr>
      <w:tr w:rsidR="007E101E" w:rsidRPr="007D1AD2" w14:paraId="02943B52" w14:textId="77777777" w:rsidTr="0078696B">
        <w:tc>
          <w:tcPr>
            <w:tcW w:w="1964" w:type="pct"/>
            <w:tcBorders>
              <w:top w:val="single" w:sz="4" w:space="0" w:color="auto"/>
              <w:left w:val="single" w:sz="4" w:space="0" w:color="auto"/>
              <w:bottom w:val="single" w:sz="4" w:space="0" w:color="auto"/>
              <w:right w:val="single" w:sz="4" w:space="0" w:color="auto"/>
            </w:tcBorders>
          </w:tcPr>
          <w:p w14:paraId="63FFFD6A" w14:textId="2CAC8872" w:rsidR="007E101E" w:rsidRPr="007D1AD2" w:rsidRDefault="007E101E" w:rsidP="008E7DFC">
            <w:pPr>
              <w:contextualSpacing/>
            </w:pPr>
            <w:r w:rsidRPr="007D1AD2">
              <w:lastRenderedPageBreak/>
              <w:t>Kurzemes plānošanas reģiona Attīstības programma 2021</w:t>
            </w:r>
            <w:r w:rsidR="00FE552C">
              <w:t>-</w:t>
            </w:r>
            <w:r w:rsidRPr="007D1AD2">
              <w:t>2027 ("Kurzeme 2027")</w:t>
            </w:r>
          </w:p>
        </w:tc>
        <w:tc>
          <w:tcPr>
            <w:tcW w:w="3036" w:type="pct"/>
            <w:tcBorders>
              <w:top w:val="single" w:sz="4" w:space="0" w:color="auto"/>
              <w:left w:val="single" w:sz="4" w:space="0" w:color="auto"/>
              <w:bottom w:val="single" w:sz="4" w:space="0" w:color="auto"/>
              <w:right w:val="single" w:sz="4" w:space="0" w:color="auto"/>
            </w:tcBorders>
          </w:tcPr>
          <w:p w14:paraId="6EA9C916" w14:textId="77777777" w:rsidR="007E101E" w:rsidRPr="007D1AD2" w:rsidRDefault="007E101E" w:rsidP="008E7DFC">
            <w:pPr>
              <w:contextualSpacing/>
            </w:pPr>
            <w:r w:rsidRPr="007D1AD2">
              <w:t>Bioloģiskās daudzveidības saglabāšana, kas ietver vides izglītības aktivitātes, zaļo domāšanu un ekosistēmu pakalpojumus</w:t>
            </w:r>
          </w:p>
        </w:tc>
      </w:tr>
      <w:tr w:rsidR="007E101E" w:rsidRPr="007D1AD2" w14:paraId="31F2E741" w14:textId="77777777" w:rsidTr="0078696B">
        <w:tc>
          <w:tcPr>
            <w:tcW w:w="1964" w:type="pct"/>
            <w:tcBorders>
              <w:top w:val="single" w:sz="4" w:space="0" w:color="auto"/>
              <w:left w:val="single" w:sz="4" w:space="0" w:color="auto"/>
              <w:bottom w:val="single" w:sz="4" w:space="0" w:color="auto"/>
              <w:right w:val="single" w:sz="4" w:space="0" w:color="auto"/>
            </w:tcBorders>
          </w:tcPr>
          <w:p w14:paraId="0BB462AD" w14:textId="512437BC" w:rsidR="007E101E" w:rsidRPr="007D1AD2" w:rsidRDefault="007E101E" w:rsidP="008E7DFC">
            <w:pPr>
              <w:contextualSpacing/>
            </w:pPr>
            <w:r w:rsidRPr="007D1AD2">
              <w:t>Kuldīgas novada Ilgtspējīgas attīstības stratēģija 2022.</w:t>
            </w:r>
            <w:r w:rsidR="00FE552C">
              <w:t>-</w:t>
            </w:r>
            <w:r w:rsidRPr="007D1AD2">
              <w:t>2046. gadam</w:t>
            </w:r>
          </w:p>
        </w:tc>
        <w:tc>
          <w:tcPr>
            <w:tcW w:w="3036" w:type="pct"/>
            <w:tcBorders>
              <w:top w:val="single" w:sz="4" w:space="0" w:color="auto"/>
              <w:left w:val="single" w:sz="4" w:space="0" w:color="auto"/>
              <w:bottom w:val="single" w:sz="4" w:space="0" w:color="auto"/>
              <w:right w:val="single" w:sz="4" w:space="0" w:color="auto"/>
            </w:tcBorders>
          </w:tcPr>
          <w:p w14:paraId="223A4EEF" w14:textId="77777777" w:rsidR="007E101E" w:rsidRPr="007D1AD2" w:rsidRDefault="007E101E" w:rsidP="008E7DFC">
            <w:pPr>
              <w:contextualSpacing/>
            </w:pPr>
            <w:r w:rsidRPr="007D1AD2">
              <w:t>Nosaka virzību uz dabas daudzveidības saglabāšanu kā vienu no galvenajiem ilgtermiņa mērķiem; paredz saskaņot saimniecisko darbību ar dabas vērtību un bioloģiskās daudzveidības saglabāšanu un attīstību. Vadlīnijas dabas teritoriju telpiskajai attīstībai ietver bioloģiski vērtīgo mežu saglabāšanu un dabas daudzveidības saglabāšanu</w:t>
            </w:r>
          </w:p>
        </w:tc>
      </w:tr>
      <w:tr w:rsidR="007E101E" w:rsidRPr="007D1AD2" w14:paraId="30ECEA2A" w14:textId="77777777" w:rsidTr="0078696B">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E9E7B4C" w14:textId="77777777" w:rsidR="007E101E" w:rsidRPr="007D1AD2" w:rsidRDefault="007E101E" w:rsidP="008E7DFC">
            <w:pPr>
              <w:contextualSpacing/>
            </w:pPr>
            <w:r w:rsidRPr="007D1AD2">
              <w:t>Ainavu daudzveidība</w:t>
            </w:r>
          </w:p>
        </w:tc>
      </w:tr>
      <w:tr w:rsidR="007E101E" w:rsidRPr="007D1AD2" w14:paraId="3CDC589C"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0BE01D6F" w14:textId="77777777" w:rsidR="007E101E" w:rsidRPr="007D1AD2" w:rsidRDefault="007E101E" w:rsidP="008E7DFC">
            <w:pPr>
              <w:contextualSpacing/>
            </w:pPr>
            <w:r w:rsidRPr="007D1AD2">
              <w:t>Eiropas ainavu konvencija (Florences konvencija) (spēkā no 2007. gada 1. jūlija)</w:t>
            </w:r>
          </w:p>
        </w:tc>
        <w:tc>
          <w:tcPr>
            <w:tcW w:w="3036" w:type="pct"/>
            <w:tcBorders>
              <w:top w:val="single" w:sz="4" w:space="0" w:color="auto"/>
              <w:left w:val="single" w:sz="4" w:space="0" w:color="auto"/>
              <w:bottom w:val="single" w:sz="4" w:space="0" w:color="auto"/>
              <w:right w:val="single" w:sz="4" w:space="0" w:color="auto"/>
            </w:tcBorders>
          </w:tcPr>
          <w:p w14:paraId="2FD5EC70" w14:textId="77777777" w:rsidR="007E101E" w:rsidRPr="007D1AD2" w:rsidRDefault="007E101E" w:rsidP="008E7DFC">
            <w:pPr>
              <w:contextualSpacing/>
            </w:pPr>
            <w:r w:rsidRPr="007D1AD2">
              <w:t>Ainavas kā daļas no dabas un kultūras mantojuma aizsardzība, veicinot sabiedrības dalību ainavu attīstībā, nostiprinot eiropeiskās identitātes un uzlabojot cilvēku dzīves kvalitāti.</w:t>
            </w:r>
          </w:p>
        </w:tc>
      </w:tr>
      <w:tr w:rsidR="007E101E" w:rsidRPr="007D1AD2" w14:paraId="690CCC5E"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6C401CEE" w14:textId="77777777" w:rsidR="007E101E" w:rsidRPr="007D1AD2" w:rsidRDefault="007E101E" w:rsidP="008E7DFC">
            <w:pPr>
              <w:contextualSpacing/>
            </w:pPr>
            <w:r w:rsidRPr="007D1AD2">
              <w:t>MK noteikumi Nr. 240 “Vispārīgie teritorijas plānošanas, izmantošanas un apbūves noteikumi” (30.04.2023.)</w:t>
            </w:r>
          </w:p>
        </w:tc>
        <w:tc>
          <w:tcPr>
            <w:tcW w:w="3036" w:type="pct"/>
            <w:tcBorders>
              <w:top w:val="single" w:sz="4" w:space="0" w:color="auto"/>
              <w:left w:val="single" w:sz="4" w:space="0" w:color="auto"/>
              <w:bottom w:val="single" w:sz="4" w:space="0" w:color="auto"/>
              <w:right w:val="single" w:sz="4" w:space="0" w:color="auto"/>
            </w:tcBorders>
            <w:hideMark/>
          </w:tcPr>
          <w:p w14:paraId="72A2C281" w14:textId="77777777" w:rsidR="007E101E" w:rsidRPr="007D1AD2" w:rsidRDefault="007E101E" w:rsidP="008E7DFC">
            <w:pPr>
              <w:contextualSpacing/>
            </w:pPr>
            <w:r w:rsidRPr="007D1AD2">
              <w:t>Samazināt negatīvo ietekmi uz ainavu, valsts aizsargājamo kultūras pieminekļu vizuālās uztveramības zonā izvērtējot vēja elektrostaciju un vēja parku ietekmi uz ainavu, ņemot vērā konkrēto situāciju un kultūras pieminekļa specifiku.</w:t>
            </w:r>
          </w:p>
        </w:tc>
      </w:tr>
      <w:tr w:rsidR="007E101E" w:rsidRPr="007D1AD2" w14:paraId="53C0B186" w14:textId="77777777" w:rsidTr="0078696B">
        <w:tc>
          <w:tcPr>
            <w:tcW w:w="1964" w:type="pct"/>
            <w:tcBorders>
              <w:top w:val="single" w:sz="4" w:space="0" w:color="auto"/>
              <w:left w:val="single" w:sz="4" w:space="0" w:color="auto"/>
              <w:bottom w:val="single" w:sz="4" w:space="0" w:color="auto"/>
              <w:right w:val="single" w:sz="4" w:space="0" w:color="auto"/>
            </w:tcBorders>
          </w:tcPr>
          <w:p w14:paraId="2B091594" w14:textId="77777777" w:rsidR="007E101E" w:rsidRPr="007D1AD2" w:rsidRDefault="007E101E" w:rsidP="008E7DFC">
            <w:pPr>
              <w:contextualSpacing/>
            </w:pPr>
            <w:r w:rsidRPr="007D1AD2">
              <w:t>Kurzemes plānošanas reģiona Ilgtspējīgas attīstības stratēģija 2015.-2030. gadam</w:t>
            </w:r>
          </w:p>
        </w:tc>
        <w:tc>
          <w:tcPr>
            <w:tcW w:w="3036" w:type="pct"/>
            <w:tcBorders>
              <w:top w:val="single" w:sz="4" w:space="0" w:color="auto"/>
              <w:left w:val="single" w:sz="4" w:space="0" w:color="auto"/>
              <w:bottom w:val="single" w:sz="4" w:space="0" w:color="auto"/>
              <w:right w:val="single" w:sz="4" w:space="0" w:color="auto"/>
            </w:tcBorders>
          </w:tcPr>
          <w:p w14:paraId="168DAA08" w14:textId="77777777" w:rsidR="007E101E" w:rsidRPr="007D1AD2" w:rsidRDefault="007E101E" w:rsidP="008E7DFC">
            <w:pPr>
              <w:contextualSpacing/>
            </w:pPr>
            <w:r w:rsidRPr="007D1AD2">
              <w:t>Pārveidojot saglabāt ainaviski sakoptu un funkcionāli izmantotu telpu, kas veido reģiona un vietu identitāti, kalpojot par pamatu tūrismam, ekonomikai un uzņemoties atbildību nākamībai. Šī mērķa sasniegšanai ir nepieciešama integrēta, uz zināšanām un kultūras pārmantojamību balstīta ainavu vērtību saglabāšana un jaunu veidošana</w:t>
            </w:r>
          </w:p>
        </w:tc>
      </w:tr>
      <w:tr w:rsidR="007E101E" w:rsidRPr="007D1AD2" w14:paraId="6FA14E40" w14:textId="77777777" w:rsidTr="0078696B">
        <w:tc>
          <w:tcPr>
            <w:tcW w:w="1964" w:type="pct"/>
            <w:tcBorders>
              <w:top w:val="single" w:sz="4" w:space="0" w:color="auto"/>
              <w:left w:val="single" w:sz="4" w:space="0" w:color="auto"/>
              <w:bottom w:val="single" w:sz="4" w:space="0" w:color="auto"/>
              <w:right w:val="single" w:sz="4" w:space="0" w:color="auto"/>
            </w:tcBorders>
          </w:tcPr>
          <w:p w14:paraId="2267397F" w14:textId="0BD8E287" w:rsidR="007E101E" w:rsidRPr="007D1AD2" w:rsidRDefault="007E101E" w:rsidP="008E7DFC">
            <w:pPr>
              <w:contextualSpacing/>
            </w:pPr>
            <w:r w:rsidRPr="007D1AD2">
              <w:t>Kurzemes plānošanas reģiona Attīstības programma 2021</w:t>
            </w:r>
            <w:r w:rsidR="00FE552C">
              <w:t>-</w:t>
            </w:r>
            <w:r w:rsidRPr="007D1AD2">
              <w:t>2027 ("Kurzeme 2027")</w:t>
            </w:r>
          </w:p>
        </w:tc>
        <w:tc>
          <w:tcPr>
            <w:tcW w:w="3036" w:type="pct"/>
            <w:tcBorders>
              <w:top w:val="single" w:sz="4" w:space="0" w:color="auto"/>
              <w:left w:val="single" w:sz="4" w:space="0" w:color="auto"/>
              <w:bottom w:val="single" w:sz="4" w:space="0" w:color="auto"/>
              <w:right w:val="single" w:sz="4" w:space="0" w:color="auto"/>
            </w:tcBorders>
          </w:tcPr>
          <w:p w14:paraId="6D15927A" w14:textId="77777777" w:rsidR="007E101E" w:rsidRPr="007D1AD2" w:rsidRDefault="007E101E" w:rsidP="008E7DFC">
            <w:pPr>
              <w:contextualSpacing/>
            </w:pPr>
            <w:r w:rsidRPr="007D1AD2">
              <w:t>Ainavu saglabāšana ir iekļauta prioritātes "Zaļa un droša attīstība" ietvarā, ar mērķi saglabāt un uzturēt dabas ainavas, veicinot bioloģisko daudzveidību, vides izglītību un ekosistēmu pakalpojumus</w:t>
            </w:r>
          </w:p>
        </w:tc>
      </w:tr>
      <w:tr w:rsidR="007E101E" w:rsidRPr="007D1AD2" w14:paraId="79D0604F" w14:textId="77777777" w:rsidTr="0078696B">
        <w:tc>
          <w:tcPr>
            <w:tcW w:w="1964" w:type="pct"/>
            <w:tcBorders>
              <w:top w:val="single" w:sz="4" w:space="0" w:color="auto"/>
              <w:left w:val="single" w:sz="4" w:space="0" w:color="auto"/>
              <w:bottom w:val="single" w:sz="4" w:space="0" w:color="auto"/>
              <w:right w:val="single" w:sz="4" w:space="0" w:color="auto"/>
            </w:tcBorders>
          </w:tcPr>
          <w:p w14:paraId="1A43D7E0" w14:textId="6360AA0E" w:rsidR="007E101E" w:rsidRPr="007D1AD2" w:rsidRDefault="007E101E" w:rsidP="008E7DFC">
            <w:pPr>
              <w:contextualSpacing/>
            </w:pPr>
            <w:r w:rsidRPr="007D1AD2">
              <w:t>Kuldīgas novada Ilgtspējīgas attīstības stratēģija 2022.</w:t>
            </w:r>
            <w:r w:rsidR="00FE552C">
              <w:t>-</w:t>
            </w:r>
            <w:r w:rsidRPr="007D1AD2">
              <w:t>2046. gadam</w:t>
            </w:r>
          </w:p>
        </w:tc>
        <w:tc>
          <w:tcPr>
            <w:tcW w:w="3036" w:type="pct"/>
            <w:tcBorders>
              <w:top w:val="single" w:sz="4" w:space="0" w:color="auto"/>
              <w:left w:val="single" w:sz="4" w:space="0" w:color="auto"/>
              <w:bottom w:val="single" w:sz="4" w:space="0" w:color="auto"/>
              <w:right w:val="single" w:sz="4" w:space="0" w:color="auto"/>
            </w:tcBorders>
          </w:tcPr>
          <w:p w14:paraId="37BD7222" w14:textId="77777777" w:rsidR="007E101E" w:rsidRPr="007D1AD2" w:rsidRDefault="007E101E" w:rsidP="008E7DFC">
            <w:pPr>
              <w:contextualSpacing/>
            </w:pPr>
            <w:r w:rsidRPr="007D1AD2">
              <w:t>Lokālplānojuma teritorija neietilpst Stratēģijā noteiktajās ainaviski vērtīgās vai kultūrvēsturiski nozīmīgās teritorijās.</w:t>
            </w:r>
          </w:p>
        </w:tc>
      </w:tr>
      <w:tr w:rsidR="007E101E" w:rsidRPr="007D1AD2" w14:paraId="3D2CDC69" w14:textId="77777777" w:rsidTr="0078696B">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0BAE5C" w14:textId="77777777" w:rsidR="007E101E" w:rsidRPr="007D1AD2" w:rsidRDefault="007E101E" w:rsidP="008E7DFC">
            <w:pPr>
              <w:contextualSpacing/>
            </w:pPr>
            <w:r w:rsidRPr="007D1AD2">
              <w:t>Kultūrvēsturiskais mantojums</w:t>
            </w:r>
          </w:p>
        </w:tc>
      </w:tr>
      <w:tr w:rsidR="007E101E" w:rsidRPr="007D1AD2" w14:paraId="5287FA80"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7D106B94" w14:textId="77777777" w:rsidR="007E101E" w:rsidRPr="007D1AD2" w:rsidRDefault="007E101E" w:rsidP="008E7DFC">
            <w:pPr>
              <w:contextualSpacing/>
            </w:pPr>
            <w:r w:rsidRPr="007D1AD2">
              <w:t>Latvijas ilgtspējīgas attīstības stratēģija līdz 2030. gadam</w:t>
            </w:r>
          </w:p>
        </w:tc>
        <w:tc>
          <w:tcPr>
            <w:tcW w:w="3036" w:type="pct"/>
            <w:tcBorders>
              <w:top w:val="single" w:sz="4" w:space="0" w:color="auto"/>
              <w:left w:val="single" w:sz="4" w:space="0" w:color="auto"/>
              <w:bottom w:val="single" w:sz="4" w:space="0" w:color="auto"/>
              <w:right w:val="single" w:sz="4" w:space="0" w:color="auto"/>
            </w:tcBorders>
            <w:hideMark/>
          </w:tcPr>
          <w:p w14:paraId="79FBF8E2" w14:textId="77777777" w:rsidR="007E101E" w:rsidRPr="007D1AD2" w:rsidRDefault="007E101E" w:rsidP="008E7DFC">
            <w:pPr>
              <w:contextualSpacing/>
            </w:pPr>
            <w:r w:rsidRPr="007D1AD2">
              <w:t>Saglabāt un attīstīt Latvijas kultūras kapitālu un veicināt piederības izjūtu Latvijas kultūras telpai, attīstot sabiedrības radošumā balstītu konkurētspējīgu nacionālo identitāti un veidojot Latvijā kvalitatīvu kultūrvidi.</w:t>
            </w:r>
          </w:p>
        </w:tc>
      </w:tr>
      <w:tr w:rsidR="007E101E" w:rsidRPr="007D1AD2" w14:paraId="7C83F05E"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45A1D8D7" w14:textId="66024AF4" w:rsidR="007E101E" w:rsidRPr="007D1AD2" w:rsidRDefault="007E101E" w:rsidP="008E7DFC">
            <w:pPr>
              <w:contextualSpacing/>
            </w:pPr>
            <w:r w:rsidRPr="007D1AD2">
              <w:lastRenderedPageBreak/>
              <w:t>Reģionālās politikas pamatnostādnes 2021.</w:t>
            </w:r>
            <w:r w:rsidR="00FE552C">
              <w:t>-</w:t>
            </w:r>
            <w:r w:rsidRPr="007D1AD2">
              <w:t>2027. gadam</w:t>
            </w:r>
          </w:p>
        </w:tc>
        <w:tc>
          <w:tcPr>
            <w:tcW w:w="3036" w:type="pct"/>
            <w:tcBorders>
              <w:top w:val="single" w:sz="4" w:space="0" w:color="auto"/>
              <w:left w:val="single" w:sz="4" w:space="0" w:color="auto"/>
              <w:bottom w:val="single" w:sz="4" w:space="0" w:color="auto"/>
              <w:right w:val="single" w:sz="4" w:space="0" w:color="auto"/>
            </w:tcBorders>
            <w:hideMark/>
          </w:tcPr>
          <w:p w14:paraId="6D088FDD" w14:textId="77777777" w:rsidR="007E101E" w:rsidRPr="007D1AD2" w:rsidRDefault="007E101E" w:rsidP="008E7DFC">
            <w:pPr>
              <w:contextualSpacing/>
            </w:pPr>
            <w:r w:rsidRPr="007D1AD2">
              <w:t>… jaunu būvju būvniecība un teritorijas labiekārtošana, ievērojot integrētu pieeju dabas un kultūras mantojuma saglabāšanai</w:t>
            </w:r>
          </w:p>
        </w:tc>
      </w:tr>
      <w:tr w:rsidR="007E101E" w:rsidRPr="007D1AD2" w14:paraId="74F90B41" w14:textId="77777777" w:rsidTr="0078696B">
        <w:tc>
          <w:tcPr>
            <w:tcW w:w="1964" w:type="pct"/>
            <w:tcBorders>
              <w:top w:val="single" w:sz="4" w:space="0" w:color="auto"/>
              <w:left w:val="single" w:sz="4" w:space="0" w:color="auto"/>
              <w:bottom w:val="single" w:sz="4" w:space="0" w:color="auto"/>
              <w:right w:val="single" w:sz="4" w:space="0" w:color="auto"/>
            </w:tcBorders>
          </w:tcPr>
          <w:p w14:paraId="6CA93351" w14:textId="77777777" w:rsidR="007E101E" w:rsidRPr="007D1AD2" w:rsidRDefault="007E101E" w:rsidP="008E7DFC">
            <w:pPr>
              <w:contextualSpacing/>
            </w:pPr>
            <w:r w:rsidRPr="007D1AD2">
              <w:t>Eiropas Konvencija arheoloģiskā mantojuma aizsardzībai (spēkā no 2003. gada 19. jūnija)</w:t>
            </w:r>
          </w:p>
        </w:tc>
        <w:tc>
          <w:tcPr>
            <w:tcW w:w="3036" w:type="pct"/>
            <w:tcBorders>
              <w:top w:val="single" w:sz="4" w:space="0" w:color="auto"/>
              <w:left w:val="single" w:sz="4" w:space="0" w:color="auto"/>
              <w:bottom w:val="single" w:sz="4" w:space="0" w:color="auto"/>
              <w:right w:val="single" w:sz="4" w:space="0" w:color="auto"/>
            </w:tcBorders>
          </w:tcPr>
          <w:p w14:paraId="32229D4B" w14:textId="77777777" w:rsidR="007E101E" w:rsidRPr="007D1AD2" w:rsidRDefault="007E101E" w:rsidP="008E7DFC">
            <w:pPr>
              <w:contextualSpacing/>
            </w:pPr>
            <w:r w:rsidRPr="007D1AD2">
              <w:t>Aizsargāt Eiropas arheoloģisko mantojumu kā daļu no sabiedrības eiropeiskās identitātes, uzlabot cilvēku dzīves kvalitāti</w:t>
            </w:r>
          </w:p>
        </w:tc>
      </w:tr>
      <w:tr w:rsidR="007E101E" w:rsidRPr="007D1AD2" w14:paraId="255EF3AA" w14:textId="77777777" w:rsidTr="0078696B">
        <w:tc>
          <w:tcPr>
            <w:tcW w:w="1964" w:type="pct"/>
            <w:tcBorders>
              <w:top w:val="single" w:sz="4" w:space="0" w:color="auto"/>
              <w:left w:val="single" w:sz="4" w:space="0" w:color="auto"/>
              <w:bottom w:val="single" w:sz="4" w:space="0" w:color="auto"/>
              <w:right w:val="single" w:sz="4" w:space="0" w:color="auto"/>
            </w:tcBorders>
          </w:tcPr>
          <w:p w14:paraId="1131A19F" w14:textId="77777777" w:rsidR="007E101E" w:rsidRPr="007D1AD2" w:rsidRDefault="007E101E" w:rsidP="008E7DFC">
            <w:pPr>
              <w:contextualSpacing/>
            </w:pPr>
            <w:r w:rsidRPr="007D1AD2">
              <w:t>Likums “Par kultūras pieminekļu aizsardzību” (spēkā no 1992. gada 11. marta)</w:t>
            </w:r>
          </w:p>
        </w:tc>
        <w:tc>
          <w:tcPr>
            <w:tcW w:w="3036" w:type="pct"/>
            <w:tcBorders>
              <w:top w:val="single" w:sz="4" w:space="0" w:color="auto"/>
              <w:left w:val="single" w:sz="4" w:space="0" w:color="auto"/>
              <w:bottom w:val="single" w:sz="4" w:space="0" w:color="auto"/>
              <w:right w:val="single" w:sz="4" w:space="0" w:color="auto"/>
            </w:tcBorders>
          </w:tcPr>
          <w:p w14:paraId="3811FE8B" w14:textId="77777777" w:rsidR="007E101E" w:rsidRPr="007D1AD2" w:rsidRDefault="007E101E" w:rsidP="008E7DFC">
            <w:pPr>
              <w:contextualSpacing/>
            </w:pPr>
            <w:r w:rsidRPr="007D1AD2">
              <w:t>Aizsargāt kultūrvēsturisko mantojumu un novērst iespējamo negatīvo ietekmi, pasargāt no bojāšanas vai iznīcināšanas</w:t>
            </w:r>
          </w:p>
        </w:tc>
      </w:tr>
      <w:tr w:rsidR="007E101E" w:rsidRPr="007D1AD2" w14:paraId="0D1E5F75" w14:textId="77777777" w:rsidTr="0078696B">
        <w:tc>
          <w:tcPr>
            <w:tcW w:w="1964" w:type="pct"/>
            <w:tcBorders>
              <w:top w:val="single" w:sz="4" w:space="0" w:color="auto"/>
              <w:left w:val="single" w:sz="4" w:space="0" w:color="auto"/>
              <w:bottom w:val="single" w:sz="4" w:space="0" w:color="auto"/>
              <w:right w:val="single" w:sz="4" w:space="0" w:color="auto"/>
            </w:tcBorders>
          </w:tcPr>
          <w:p w14:paraId="46B67A14" w14:textId="77777777" w:rsidR="007E101E" w:rsidRPr="007D1AD2" w:rsidRDefault="007E101E" w:rsidP="008E7DFC">
            <w:pPr>
              <w:contextualSpacing/>
            </w:pPr>
            <w:r w:rsidRPr="007D1AD2">
              <w:t>MK noteikumi Nr. 720 "Kultūras pieminekļu uzskaites, aizsardzības, uzskaites un restaurācijas noteikumi”</w:t>
            </w:r>
          </w:p>
        </w:tc>
        <w:tc>
          <w:tcPr>
            <w:tcW w:w="3036" w:type="pct"/>
            <w:tcBorders>
              <w:top w:val="single" w:sz="4" w:space="0" w:color="auto"/>
              <w:left w:val="single" w:sz="4" w:space="0" w:color="auto"/>
              <w:bottom w:val="single" w:sz="4" w:space="0" w:color="auto"/>
              <w:right w:val="single" w:sz="4" w:space="0" w:color="auto"/>
            </w:tcBorders>
          </w:tcPr>
          <w:p w14:paraId="61762961" w14:textId="77777777" w:rsidR="007E101E" w:rsidRPr="007D1AD2" w:rsidRDefault="007E101E" w:rsidP="008E7DFC">
            <w:pPr>
              <w:contextualSpacing/>
            </w:pPr>
            <w:r w:rsidRPr="007D1AD2">
              <w:t>Novērst iespējamo negatīvo ietekmi uz kultūrvēsturisko mantojumu, aizsargāt to no bojāšanas vai iznīcināšanas</w:t>
            </w:r>
          </w:p>
        </w:tc>
      </w:tr>
      <w:tr w:rsidR="007E101E" w:rsidRPr="007D1AD2" w14:paraId="0D8CEA55"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6140D096" w14:textId="77777777" w:rsidR="007E101E" w:rsidRPr="007D1AD2" w:rsidRDefault="007E101E" w:rsidP="008E7DFC">
            <w:pPr>
              <w:contextualSpacing/>
            </w:pPr>
            <w:r w:rsidRPr="007D1AD2">
              <w:t>MK noteikumi Nr. 240 “Vispārīgie teritorijas plānošanas, izmantošanas un apbūves noteikumi” (30.04.2023.)</w:t>
            </w:r>
          </w:p>
        </w:tc>
        <w:tc>
          <w:tcPr>
            <w:tcW w:w="3036" w:type="pct"/>
            <w:tcBorders>
              <w:top w:val="single" w:sz="4" w:space="0" w:color="auto"/>
              <w:left w:val="single" w:sz="4" w:space="0" w:color="auto"/>
              <w:bottom w:val="single" w:sz="4" w:space="0" w:color="auto"/>
              <w:right w:val="single" w:sz="4" w:space="0" w:color="auto"/>
            </w:tcBorders>
            <w:hideMark/>
          </w:tcPr>
          <w:p w14:paraId="0E8EF678" w14:textId="77777777" w:rsidR="007E101E" w:rsidRPr="007D1AD2" w:rsidRDefault="007E101E" w:rsidP="008E7DFC">
            <w:pPr>
              <w:contextualSpacing/>
            </w:pPr>
            <w:r w:rsidRPr="007D1AD2">
              <w:t>Samazināt negatīvo ietekmi uz kultūrvēsturisko mantojumu, valsts aizsargājamo kultūras pieminekļu vizuālās uztveramības zonā izvērtējot vēja elektrostaciju un vēja parku ietekmi uz ainavu, ņemot vērā konkrēto situāciju un kultūras pieminekļa specifiku.</w:t>
            </w:r>
          </w:p>
          <w:p w14:paraId="1D920342" w14:textId="77777777" w:rsidR="007E101E" w:rsidRPr="007D1AD2" w:rsidRDefault="007E101E" w:rsidP="008E7DFC">
            <w:pPr>
              <w:contextualSpacing/>
            </w:pPr>
          </w:p>
          <w:p w14:paraId="0593AE28" w14:textId="77777777" w:rsidR="007E101E" w:rsidRPr="007D1AD2" w:rsidRDefault="007E101E" w:rsidP="008E7DFC">
            <w:pPr>
              <w:contextualSpacing/>
            </w:pPr>
          </w:p>
        </w:tc>
      </w:tr>
      <w:tr w:rsidR="007E101E" w:rsidRPr="007D1AD2" w14:paraId="671309EC" w14:textId="77777777" w:rsidTr="0078696B">
        <w:tc>
          <w:tcPr>
            <w:tcW w:w="1964" w:type="pct"/>
            <w:tcBorders>
              <w:top w:val="single" w:sz="4" w:space="0" w:color="auto"/>
              <w:left w:val="single" w:sz="4" w:space="0" w:color="auto"/>
              <w:bottom w:val="single" w:sz="4" w:space="0" w:color="auto"/>
              <w:right w:val="single" w:sz="4" w:space="0" w:color="auto"/>
            </w:tcBorders>
          </w:tcPr>
          <w:p w14:paraId="72068263" w14:textId="50D255A1" w:rsidR="007E101E" w:rsidRPr="007D1AD2" w:rsidRDefault="007E101E" w:rsidP="008E7DFC">
            <w:pPr>
              <w:contextualSpacing/>
              <w:rPr>
                <w:color w:val="EE0000"/>
              </w:rPr>
            </w:pPr>
            <w:r w:rsidRPr="007D1AD2">
              <w:t>Kuldīgas novada Ilgtspējīgas attīstības stratēģija 2022.</w:t>
            </w:r>
            <w:r w:rsidR="00FE552C">
              <w:t>-</w:t>
            </w:r>
            <w:r w:rsidRPr="007D1AD2">
              <w:t>2046. gadam</w:t>
            </w:r>
          </w:p>
        </w:tc>
        <w:tc>
          <w:tcPr>
            <w:tcW w:w="3036" w:type="pct"/>
            <w:tcBorders>
              <w:top w:val="single" w:sz="4" w:space="0" w:color="auto"/>
              <w:left w:val="single" w:sz="4" w:space="0" w:color="auto"/>
              <w:bottom w:val="single" w:sz="4" w:space="0" w:color="auto"/>
              <w:right w:val="single" w:sz="4" w:space="0" w:color="auto"/>
            </w:tcBorders>
          </w:tcPr>
          <w:p w14:paraId="7EC5030D" w14:textId="77777777" w:rsidR="007E101E" w:rsidRPr="007D1AD2" w:rsidRDefault="007E101E" w:rsidP="008E7DFC">
            <w:pPr>
              <w:contextualSpacing/>
            </w:pPr>
            <w:r w:rsidRPr="007D1AD2">
              <w:t>Stratēģiskais mērķis ir Stratēģiskais mērķis ir unikālo kultūras vērtību saglabāšana un attīstība, veicinot kultūrvēsturiski autentiska un starptautiski atpazīstama novada veidošanos</w:t>
            </w:r>
          </w:p>
        </w:tc>
      </w:tr>
      <w:tr w:rsidR="007E101E" w:rsidRPr="007D1AD2" w14:paraId="5AF130D3" w14:textId="77777777" w:rsidTr="0078696B">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0709AD8" w14:textId="77777777" w:rsidR="007E101E" w:rsidRPr="007D1AD2" w:rsidRDefault="007E101E" w:rsidP="008E7DFC">
            <w:pPr>
              <w:contextualSpacing/>
            </w:pPr>
            <w:r w:rsidRPr="007D1AD2">
              <w:t>Augsne</w:t>
            </w:r>
          </w:p>
        </w:tc>
      </w:tr>
      <w:tr w:rsidR="007E101E" w:rsidRPr="007D1AD2" w14:paraId="37FD08C9"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71EAFF1E" w14:textId="77777777" w:rsidR="007E101E" w:rsidRPr="007D1AD2" w:rsidRDefault="007E101E" w:rsidP="008E7DFC">
            <w:pPr>
              <w:contextualSpacing/>
            </w:pPr>
            <w:r w:rsidRPr="007D1AD2">
              <w:t>Eiropas Zaļais kurss</w:t>
            </w:r>
          </w:p>
        </w:tc>
        <w:tc>
          <w:tcPr>
            <w:tcW w:w="3036" w:type="pct"/>
            <w:tcBorders>
              <w:top w:val="single" w:sz="4" w:space="0" w:color="auto"/>
              <w:left w:val="single" w:sz="4" w:space="0" w:color="auto"/>
              <w:bottom w:val="single" w:sz="4" w:space="0" w:color="auto"/>
              <w:right w:val="single" w:sz="4" w:space="0" w:color="auto"/>
            </w:tcBorders>
            <w:hideMark/>
          </w:tcPr>
          <w:p w14:paraId="5F4A1463" w14:textId="77777777" w:rsidR="007E101E" w:rsidRPr="007D1AD2" w:rsidRDefault="007E101E" w:rsidP="008E7DFC">
            <w:pPr>
              <w:contextualSpacing/>
            </w:pPr>
            <w:r w:rsidRPr="007D1AD2">
              <w:t>Eiropas zaļā kursa mērķis ir tiekties uz nulles piesārņojumu, cenšoties nodrošināt vidi, kas ir brīva no toksiskām vielām</w:t>
            </w:r>
          </w:p>
        </w:tc>
      </w:tr>
      <w:tr w:rsidR="007E101E" w:rsidRPr="007D1AD2" w14:paraId="399050C3" w14:textId="77777777" w:rsidTr="0078696B">
        <w:tc>
          <w:tcPr>
            <w:tcW w:w="1964" w:type="pct"/>
            <w:tcBorders>
              <w:top w:val="single" w:sz="4" w:space="0" w:color="auto"/>
              <w:left w:val="single" w:sz="4" w:space="0" w:color="auto"/>
              <w:bottom w:val="single" w:sz="4" w:space="0" w:color="auto"/>
              <w:right w:val="single" w:sz="4" w:space="0" w:color="auto"/>
            </w:tcBorders>
          </w:tcPr>
          <w:p w14:paraId="0146D34D" w14:textId="77777777" w:rsidR="007E101E" w:rsidRPr="007D1AD2" w:rsidRDefault="007E101E" w:rsidP="008E7DFC">
            <w:pPr>
              <w:contextualSpacing/>
            </w:pPr>
            <w:r w:rsidRPr="007D1AD2">
              <w:t>ES Augsnes stratēģija 2030. gadam (SWD(2021) 323 final)</w:t>
            </w:r>
          </w:p>
        </w:tc>
        <w:tc>
          <w:tcPr>
            <w:tcW w:w="3036" w:type="pct"/>
            <w:tcBorders>
              <w:top w:val="single" w:sz="4" w:space="0" w:color="auto"/>
              <w:left w:val="single" w:sz="4" w:space="0" w:color="auto"/>
              <w:bottom w:val="single" w:sz="4" w:space="0" w:color="auto"/>
              <w:right w:val="single" w:sz="4" w:space="0" w:color="auto"/>
            </w:tcBorders>
          </w:tcPr>
          <w:p w14:paraId="1524E101" w14:textId="77777777" w:rsidR="007E101E" w:rsidRPr="007D1AD2" w:rsidRDefault="007E101E" w:rsidP="008E7DFC">
            <w:pPr>
              <w:contextualSpacing/>
              <w:rPr>
                <w:u w:val="single"/>
              </w:rPr>
            </w:pPr>
            <w:r w:rsidRPr="007D1AD2">
              <w:rPr>
                <w:u w:val="single"/>
              </w:rPr>
              <w:t>Vidēja termiņa mērķi līdz 2030. gadam:</w:t>
            </w:r>
          </w:p>
          <w:p w14:paraId="42D8A766" w14:textId="77777777" w:rsidR="007E101E" w:rsidRPr="007D1AD2" w:rsidRDefault="007E101E" w:rsidP="008E7DFC">
            <w:pPr>
              <w:contextualSpacing/>
            </w:pPr>
            <w:r w:rsidRPr="007D1AD2">
              <w:t>Zemes izmantošanas, zemes izmantošanas maiņas un mežsaimniecības (ZIZIMM) nozarē Eiropas Savienībā panākt siltumnīcefekta gāzu neto piesaisti 310 miljoni tonnu CO</w:t>
            </w:r>
            <w:r w:rsidRPr="007D1AD2">
              <w:rPr>
                <w:vertAlign w:val="subscript"/>
              </w:rPr>
              <w:t>2</w:t>
            </w:r>
            <w:r w:rsidRPr="007D1AD2">
              <w:t xml:space="preserve"> ekv. gadā. [...]</w:t>
            </w:r>
          </w:p>
          <w:p w14:paraId="0C9AD6B4" w14:textId="77777777" w:rsidR="007E101E" w:rsidRPr="007D1AD2" w:rsidRDefault="007E101E" w:rsidP="008E7DFC">
            <w:pPr>
              <w:contextualSpacing/>
              <w:rPr>
                <w:u w:val="single"/>
              </w:rPr>
            </w:pPr>
            <w:r w:rsidRPr="007D1AD2">
              <w:rPr>
                <w:u w:val="single"/>
              </w:rPr>
              <w:t>Ilgtermiņa mērķi līdz 2050. gadam:</w:t>
            </w:r>
          </w:p>
          <w:p w14:paraId="2B2B5CB5" w14:textId="77777777" w:rsidR="007E101E" w:rsidRPr="007D1AD2" w:rsidRDefault="007E101E" w:rsidP="008E7DFC">
            <w:pPr>
              <w:contextualSpacing/>
            </w:pPr>
            <w:r w:rsidRPr="007D1AD2">
              <w:t>Apturēt aizņemtu zemes platību tīro pieaugumu.</w:t>
            </w:r>
          </w:p>
        </w:tc>
      </w:tr>
      <w:tr w:rsidR="007E101E" w:rsidRPr="007D1AD2" w14:paraId="44706715" w14:textId="77777777" w:rsidTr="0078696B">
        <w:tc>
          <w:tcPr>
            <w:tcW w:w="1964" w:type="pct"/>
            <w:tcBorders>
              <w:top w:val="single" w:sz="4" w:space="0" w:color="auto"/>
              <w:left w:val="single" w:sz="4" w:space="0" w:color="auto"/>
              <w:bottom w:val="single" w:sz="4" w:space="0" w:color="auto"/>
              <w:right w:val="single" w:sz="4" w:space="0" w:color="auto"/>
            </w:tcBorders>
          </w:tcPr>
          <w:p w14:paraId="70772DD7" w14:textId="77777777" w:rsidR="007E101E" w:rsidRPr="007D1AD2" w:rsidRDefault="007E101E" w:rsidP="008E7DFC">
            <w:pPr>
              <w:contextualSpacing/>
            </w:pPr>
            <w:r w:rsidRPr="007D1AD2">
              <w:t xml:space="preserve">ES 8. vides rīcības programma, </w:t>
            </w:r>
          </w:p>
          <w:p w14:paraId="27268B9D" w14:textId="77777777" w:rsidR="007E101E" w:rsidRPr="007D1AD2" w:rsidRDefault="007E101E" w:rsidP="008E7DFC">
            <w:pPr>
              <w:contextualSpacing/>
            </w:pPr>
            <w:r w:rsidRPr="007D1AD2">
              <w:t>Eiropas Klimata akts</w:t>
            </w:r>
          </w:p>
        </w:tc>
        <w:tc>
          <w:tcPr>
            <w:tcW w:w="3036" w:type="pct"/>
            <w:tcBorders>
              <w:top w:val="single" w:sz="4" w:space="0" w:color="auto"/>
              <w:left w:val="single" w:sz="4" w:space="0" w:color="auto"/>
              <w:bottom w:val="single" w:sz="4" w:space="0" w:color="auto"/>
              <w:right w:val="single" w:sz="4" w:space="0" w:color="auto"/>
            </w:tcBorders>
          </w:tcPr>
          <w:p w14:paraId="0CC6DF47" w14:textId="77777777" w:rsidR="007E101E" w:rsidRPr="007D1AD2" w:rsidRDefault="007E101E" w:rsidP="008E7DFC">
            <w:pPr>
              <w:contextualSpacing/>
            </w:pPr>
            <w:r w:rsidRPr="007D1AD2">
              <w:t>Aizsargāt, saglabāt un palielināt dabas kapitālu (īpaši gaisa, ūdens, augsnes un mežu, saldūdens, mitrāju un jūras ekosistēmu kapitālu)</w:t>
            </w:r>
          </w:p>
        </w:tc>
      </w:tr>
      <w:tr w:rsidR="007E101E" w:rsidRPr="007D1AD2" w14:paraId="77DEE3E2"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272F64A0" w14:textId="77777777" w:rsidR="007E101E" w:rsidRPr="007D1AD2" w:rsidRDefault="007E101E" w:rsidP="008E7DFC">
            <w:pPr>
              <w:contextualSpacing/>
            </w:pPr>
            <w:r w:rsidRPr="007D1AD2">
              <w:t xml:space="preserve">Vides aizsardzības likums </w:t>
            </w:r>
          </w:p>
        </w:tc>
        <w:tc>
          <w:tcPr>
            <w:tcW w:w="3036" w:type="pct"/>
            <w:tcBorders>
              <w:top w:val="single" w:sz="4" w:space="0" w:color="auto"/>
              <w:left w:val="single" w:sz="4" w:space="0" w:color="auto"/>
              <w:bottom w:val="single" w:sz="4" w:space="0" w:color="auto"/>
              <w:right w:val="single" w:sz="4" w:space="0" w:color="auto"/>
            </w:tcBorders>
          </w:tcPr>
          <w:p w14:paraId="6034195A" w14:textId="77777777" w:rsidR="007E101E" w:rsidRPr="007D1AD2" w:rsidRDefault="007E101E" w:rsidP="008E7DFC">
            <w:pPr>
              <w:contextualSpacing/>
            </w:pPr>
            <w:r w:rsidRPr="007D1AD2">
              <w:t xml:space="preserve">Novērst kaitējumu augsnei un zemes dzīlēm, proti, jebkādu pārveidošanu vai piesārņojumu, ko izraisa ķīmisko vielu, maisījumu, organismu vai mikroorganismu tieša vai netieša ievadīšana augsnē vai zemes dzīlēs un kas rada risku cilvēku </w:t>
            </w:r>
            <w:r w:rsidRPr="007D1AD2">
              <w:lastRenderedPageBreak/>
              <w:t>veselībai vai būtiski nelabvēlīgi ietekmē cilvēku veselību vai vidi.</w:t>
            </w:r>
          </w:p>
          <w:p w14:paraId="49BD799F" w14:textId="77777777" w:rsidR="007E101E" w:rsidRPr="007D1AD2" w:rsidRDefault="007E101E" w:rsidP="008E7DFC">
            <w:pPr>
              <w:contextualSpacing/>
            </w:pPr>
          </w:p>
          <w:p w14:paraId="04EFA022" w14:textId="77777777" w:rsidR="007E101E" w:rsidRPr="007D1AD2" w:rsidRDefault="007E101E" w:rsidP="008E7DFC">
            <w:pPr>
              <w:contextualSpacing/>
            </w:pPr>
            <w:r w:rsidRPr="007D1AD2">
              <w:t>Novērst kaitējumu ūdeņiem, proti, kvantitatīvi vai kvalitatīvi nosakāmas būtiskas nelabvēlīgas izmaiņas iekšzemes ūdeņos, kad tiek izmainīts ūdens ekoloģiskais, ķīmiskais, kvantitatīvais stāvoklis vai ekoloģiskais potenciāls.</w:t>
            </w:r>
          </w:p>
        </w:tc>
      </w:tr>
      <w:tr w:rsidR="007E101E" w:rsidRPr="007D1AD2" w14:paraId="75FB61EA" w14:textId="77777777" w:rsidTr="0078696B">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D94366" w14:textId="77777777" w:rsidR="007E101E" w:rsidRPr="007D1AD2" w:rsidRDefault="007E101E" w:rsidP="008E7DFC">
            <w:pPr>
              <w:contextualSpacing/>
            </w:pPr>
            <w:r w:rsidRPr="007D1AD2">
              <w:lastRenderedPageBreak/>
              <w:t>Materiālās vērtības</w:t>
            </w:r>
          </w:p>
        </w:tc>
      </w:tr>
      <w:tr w:rsidR="007E101E" w:rsidRPr="007D1AD2" w14:paraId="2FB203EE"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47E8413F" w14:textId="77777777" w:rsidR="007E101E" w:rsidRPr="007D1AD2" w:rsidRDefault="007E101E" w:rsidP="008E7DFC">
            <w:pPr>
              <w:contextualSpacing/>
            </w:pPr>
            <w:r w:rsidRPr="007D1AD2">
              <w:t>Zemes pārvaldības likums</w:t>
            </w:r>
          </w:p>
        </w:tc>
        <w:tc>
          <w:tcPr>
            <w:tcW w:w="3036" w:type="pct"/>
            <w:tcBorders>
              <w:top w:val="single" w:sz="4" w:space="0" w:color="auto"/>
              <w:left w:val="single" w:sz="4" w:space="0" w:color="auto"/>
              <w:bottom w:val="single" w:sz="4" w:space="0" w:color="auto"/>
              <w:right w:val="single" w:sz="4" w:space="0" w:color="auto"/>
            </w:tcBorders>
            <w:hideMark/>
          </w:tcPr>
          <w:p w14:paraId="341BF5D0" w14:textId="77777777" w:rsidR="007E101E" w:rsidRPr="007D1AD2" w:rsidRDefault="007E101E" w:rsidP="008E7DFC">
            <w:pPr>
              <w:contextualSpacing/>
            </w:pPr>
            <w:r w:rsidRPr="007D1AD2">
              <w:t>Ilgtspējīgas zemes izmantošanas un aizsardzības nodrošināšana. Plānojot zemes izmantošanu, pašvaldībai ir pienākums plānošanas dokumentos paredzēt efektīvu dabas resursu pārvaldību un ilgtspējīgu attīstību, apbūvei prioritāri paredzot degradētās teritorijas, savukārt lauksaimniecībā izmantojamās zemes un meža zemes lietošanas kategorijas maiņai paredzēt teritorijas ar zemāko zemes kvalitātes novērtējumu un teritorijas, kas novietojuma un konfigurācijas dēļ nav piemērotas izmantošanai lauksaimniecībā vai mežsaimniecībā. Regulējums nosaka, ka zeme izmantojama atbilstoši pašvaldības plānošanas dokumentos noteiktajai vai likumīgi uzsāktajai teritorijas izmantošanai, no kā secināms, ka pašvaldībām ir plaša rīcības brīvība tās administratīvās teritorijas plānošanā.</w:t>
            </w:r>
          </w:p>
        </w:tc>
      </w:tr>
      <w:tr w:rsidR="007E101E" w:rsidRPr="007D1AD2" w14:paraId="07B67CED" w14:textId="77777777" w:rsidTr="0078696B">
        <w:tc>
          <w:tcPr>
            <w:tcW w:w="1964" w:type="pct"/>
            <w:tcBorders>
              <w:top w:val="single" w:sz="4" w:space="0" w:color="auto"/>
              <w:left w:val="single" w:sz="4" w:space="0" w:color="auto"/>
              <w:bottom w:val="single" w:sz="4" w:space="0" w:color="auto"/>
              <w:right w:val="single" w:sz="4" w:space="0" w:color="auto"/>
            </w:tcBorders>
          </w:tcPr>
          <w:p w14:paraId="5B4D935B" w14:textId="77777777" w:rsidR="007E101E" w:rsidRPr="007D1AD2" w:rsidRDefault="007E101E" w:rsidP="008E7DFC">
            <w:pPr>
              <w:contextualSpacing/>
            </w:pPr>
            <w:r w:rsidRPr="007D1AD2">
              <w:t>Meliorācijas likums</w:t>
            </w:r>
          </w:p>
        </w:tc>
        <w:tc>
          <w:tcPr>
            <w:tcW w:w="3036" w:type="pct"/>
            <w:tcBorders>
              <w:top w:val="single" w:sz="4" w:space="0" w:color="auto"/>
              <w:left w:val="single" w:sz="4" w:space="0" w:color="auto"/>
              <w:bottom w:val="single" w:sz="4" w:space="0" w:color="auto"/>
              <w:right w:val="single" w:sz="4" w:space="0" w:color="auto"/>
            </w:tcBorders>
          </w:tcPr>
          <w:p w14:paraId="4A1AF85A" w14:textId="77777777" w:rsidR="007E101E" w:rsidRPr="007D1AD2" w:rsidRDefault="007E101E" w:rsidP="008E7DFC">
            <w:pPr>
              <w:contextualSpacing/>
            </w:pPr>
            <w:r w:rsidRPr="007D1AD2">
              <w:t xml:space="preserve">Nodrošināt iedzīvotāju drošībai un labklājībai, infrastruktūras attīstībai nepieciešamo ūdens režīmu. </w:t>
            </w:r>
          </w:p>
        </w:tc>
      </w:tr>
      <w:tr w:rsidR="007E101E" w:rsidRPr="007D1AD2" w14:paraId="1F865DA4" w14:textId="77777777" w:rsidTr="0078696B">
        <w:tc>
          <w:tcPr>
            <w:tcW w:w="1964" w:type="pct"/>
            <w:tcBorders>
              <w:top w:val="single" w:sz="4" w:space="0" w:color="auto"/>
              <w:left w:val="single" w:sz="4" w:space="0" w:color="auto"/>
              <w:bottom w:val="single" w:sz="4" w:space="0" w:color="auto"/>
              <w:right w:val="single" w:sz="4" w:space="0" w:color="auto"/>
            </w:tcBorders>
          </w:tcPr>
          <w:p w14:paraId="7EE3369B" w14:textId="77777777" w:rsidR="007E101E" w:rsidRPr="007D1AD2" w:rsidRDefault="007E101E" w:rsidP="008E7DFC">
            <w:pPr>
              <w:contextualSpacing/>
            </w:pPr>
            <w:r w:rsidRPr="007D1AD2">
              <w:t>Aizsargjoslu likums</w:t>
            </w:r>
          </w:p>
        </w:tc>
        <w:tc>
          <w:tcPr>
            <w:tcW w:w="3036" w:type="pct"/>
            <w:tcBorders>
              <w:top w:val="single" w:sz="4" w:space="0" w:color="auto"/>
              <w:left w:val="single" w:sz="4" w:space="0" w:color="auto"/>
              <w:bottom w:val="single" w:sz="4" w:space="0" w:color="auto"/>
              <w:right w:val="single" w:sz="4" w:space="0" w:color="auto"/>
            </w:tcBorders>
          </w:tcPr>
          <w:p w14:paraId="6DB2E672" w14:textId="77777777" w:rsidR="007E101E" w:rsidRPr="007D1AD2" w:rsidRDefault="007E101E" w:rsidP="008E7DFC">
            <w:pPr>
              <w:contextualSpacing/>
            </w:pPr>
            <w:r w:rsidRPr="007D1AD2">
              <w:t xml:space="preserve">Aizsargāt dažāda veida (gan dabiskus, gan mākslīgus) objektus no nevēlamas ārējās iedarbības, nodrošināt to ekspluatāciju un drošību. </w:t>
            </w:r>
          </w:p>
          <w:p w14:paraId="033F9349" w14:textId="77777777" w:rsidR="007E101E" w:rsidRPr="007D1AD2" w:rsidRDefault="007E101E" w:rsidP="008E7DFC">
            <w:pPr>
              <w:contextualSpacing/>
            </w:pPr>
            <w:r w:rsidRPr="007D1AD2">
              <w:t>Virszemes ūdensobjektu aizsargjoslā VES būvniecība ir atļauta, ievērojot 10 m platu joslu no ūdensobjekta, savukārt 10 m platā joslā un applūstošajās teritorijās, ir atļauta enerģijas pārvades un sadales būvju būvniecība.</w:t>
            </w:r>
          </w:p>
          <w:p w14:paraId="39021257" w14:textId="77777777" w:rsidR="007E101E" w:rsidRPr="007D1AD2" w:rsidRDefault="007E101E" w:rsidP="008E7DFC">
            <w:pPr>
              <w:contextualSpacing/>
            </w:pPr>
            <w:r w:rsidRPr="007D1AD2">
              <w:t>Lauku apvidos gar valsts vietējiem un pašvaldības autoceļiem, no ceļa ass uz katru pusi, noteikta 30 m plata aizsargjosla, kurā bez autoceļa īpašnieka atļaujas aizliegts veikt jebkurus būvniecības darbus, kā arī grunts rakšanas un pārvietošanas darbus, izņemot lauksaimniecības vajadzībām nepieciešamos darbus.</w:t>
            </w:r>
          </w:p>
        </w:tc>
      </w:tr>
      <w:tr w:rsidR="007E101E" w:rsidRPr="007D1AD2" w14:paraId="0CCF507B" w14:textId="77777777" w:rsidTr="0078696B">
        <w:tc>
          <w:tcPr>
            <w:tcW w:w="1964" w:type="pct"/>
            <w:tcBorders>
              <w:top w:val="single" w:sz="4" w:space="0" w:color="auto"/>
              <w:left w:val="single" w:sz="4" w:space="0" w:color="auto"/>
              <w:bottom w:val="single" w:sz="4" w:space="0" w:color="auto"/>
              <w:right w:val="single" w:sz="4" w:space="0" w:color="auto"/>
            </w:tcBorders>
          </w:tcPr>
          <w:p w14:paraId="00C31261" w14:textId="1FDA2803" w:rsidR="007E101E" w:rsidRPr="007D1AD2" w:rsidRDefault="007E101E" w:rsidP="008E7DFC">
            <w:pPr>
              <w:contextualSpacing/>
            </w:pPr>
            <w:r w:rsidRPr="007D1AD2">
              <w:lastRenderedPageBreak/>
              <w:t>Latvijas Nacionālais attīstības plāns 2021.</w:t>
            </w:r>
            <w:r w:rsidR="00FE552C">
              <w:t>-</w:t>
            </w:r>
            <w:r w:rsidRPr="007D1AD2">
              <w:t>2027. gadam</w:t>
            </w:r>
          </w:p>
        </w:tc>
        <w:tc>
          <w:tcPr>
            <w:tcW w:w="3036" w:type="pct"/>
            <w:tcBorders>
              <w:top w:val="single" w:sz="4" w:space="0" w:color="auto"/>
              <w:left w:val="single" w:sz="4" w:space="0" w:color="auto"/>
              <w:bottom w:val="single" w:sz="4" w:space="0" w:color="auto"/>
              <w:right w:val="single" w:sz="4" w:space="0" w:color="auto"/>
            </w:tcBorders>
          </w:tcPr>
          <w:p w14:paraId="56A4D6BF" w14:textId="77777777" w:rsidR="007E101E" w:rsidRPr="007D1AD2" w:rsidRDefault="007E101E" w:rsidP="008E7DFC">
            <w:pPr>
              <w:contextualSpacing/>
            </w:pPr>
            <w:r w:rsidRPr="007D1AD2">
              <w:t>Zemes dzīļu resursu apzināšana, izpēte, apsaimniekošanas plānošana vietējo resursu ilgtspējīgai izmantošanai un pārvaldībai.</w:t>
            </w:r>
          </w:p>
        </w:tc>
      </w:tr>
      <w:tr w:rsidR="007E101E" w:rsidRPr="007D1AD2" w14:paraId="1B502D6D" w14:textId="77777777" w:rsidTr="0078696B">
        <w:tc>
          <w:tcPr>
            <w:tcW w:w="1964" w:type="pct"/>
            <w:tcBorders>
              <w:top w:val="single" w:sz="4" w:space="0" w:color="auto"/>
              <w:left w:val="single" w:sz="4" w:space="0" w:color="auto"/>
              <w:bottom w:val="single" w:sz="4" w:space="0" w:color="auto"/>
              <w:right w:val="single" w:sz="4" w:space="0" w:color="auto"/>
            </w:tcBorders>
          </w:tcPr>
          <w:p w14:paraId="084F3DA1" w14:textId="77777777" w:rsidR="007E101E" w:rsidRPr="007D1AD2" w:rsidRDefault="007E101E" w:rsidP="008E7DFC">
            <w:pPr>
              <w:contextualSpacing/>
            </w:pPr>
            <w:r w:rsidRPr="007D1AD2">
              <w:t>Vides politikas pamatnostādnes 2021.-2027. gadam</w:t>
            </w:r>
          </w:p>
        </w:tc>
        <w:tc>
          <w:tcPr>
            <w:tcW w:w="3036" w:type="pct"/>
            <w:tcBorders>
              <w:top w:val="single" w:sz="4" w:space="0" w:color="auto"/>
              <w:left w:val="single" w:sz="4" w:space="0" w:color="auto"/>
              <w:bottom w:val="single" w:sz="4" w:space="0" w:color="auto"/>
              <w:right w:val="single" w:sz="4" w:space="0" w:color="auto"/>
            </w:tcBorders>
          </w:tcPr>
          <w:p w14:paraId="62FBECC7" w14:textId="77777777" w:rsidR="007E101E" w:rsidRPr="007D1AD2" w:rsidRDefault="007E101E" w:rsidP="008E7DFC">
            <w:pPr>
              <w:contextualSpacing/>
            </w:pPr>
            <w:r w:rsidRPr="007D1AD2">
              <w:t>5. Rīcības virziens: Derīgo izrakteņu izmantošana aprites ekonomikas kontekstā un materiālu racionāla izmantošana</w:t>
            </w:r>
          </w:p>
          <w:p w14:paraId="75B77D55" w14:textId="77777777" w:rsidR="007E101E" w:rsidRPr="007D1AD2" w:rsidRDefault="007E101E" w:rsidP="008E7DFC">
            <w:pPr>
              <w:contextualSpacing/>
            </w:pPr>
            <w:r w:rsidRPr="007D1AD2">
              <w:t>8. Rīcības virziens: Efektīva zemes dzīļu izmantošanas procesa nodrošināšana</w:t>
            </w:r>
          </w:p>
        </w:tc>
      </w:tr>
      <w:tr w:rsidR="007E101E" w:rsidRPr="007D1AD2" w14:paraId="0D4A7FC7"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6DEB78B3" w14:textId="77777777" w:rsidR="007E101E" w:rsidRPr="007D1AD2" w:rsidRDefault="007E101E" w:rsidP="008E7DFC">
            <w:pPr>
              <w:contextualSpacing/>
            </w:pPr>
            <w:r w:rsidRPr="007D1AD2">
              <w:t>Likums par zemes dzīlēm</w:t>
            </w:r>
          </w:p>
        </w:tc>
        <w:tc>
          <w:tcPr>
            <w:tcW w:w="3036" w:type="pct"/>
            <w:tcBorders>
              <w:top w:val="single" w:sz="4" w:space="0" w:color="auto"/>
              <w:left w:val="single" w:sz="4" w:space="0" w:color="auto"/>
              <w:bottom w:val="single" w:sz="4" w:space="0" w:color="auto"/>
              <w:right w:val="single" w:sz="4" w:space="0" w:color="auto"/>
            </w:tcBorders>
            <w:hideMark/>
          </w:tcPr>
          <w:p w14:paraId="7D825D84" w14:textId="77777777" w:rsidR="007E101E" w:rsidRPr="007D1AD2" w:rsidRDefault="007E101E" w:rsidP="008E7DFC">
            <w:pPr>
              <w:contextualSpacing/>
            </w:pPr>
            <w:r w:rsidRPr="007D1AD2">
              <w:t>Nodrošināt zemes dzīļu kompleksu, racionālu, vidi saudzējošu un ilgtspējīgu izmantošanu</w:t>
            </w:r>
          </w:p>
        </w:tc>
      </w:tr>
      <w:tr w:rsidR="007E101E" w:rsidRPr="007D1AD2" w14:paraId="4F1F0C61" w14:textId="77777777" w:rsidTr="0078696B">
        <w:tc>
          <w:tcPr>
            <w:tcW w:w="1964" w:type="pct"/>
            <w:tcBorders>
              <w:top w:val="single" w:sz="4" w:space="0" w:color="auto"/>
              <w:left w:val="single" w:sz="4" w:space="0" w:color="auto"/>
              <w:bottom w:val="single" w:sz="4" w:space="0" w:color="auto"/>
              <w:right w:val="single" w:sz="4" w:space="0" w:color="auto"/>
            </w:tcBorders>
          </w:tcPr>
          <w:p w14:paraId="7E149B47" w14:textId="501BF748" w:rsidR="007E101E" w:rsidRPr="007D1AD2" w:rsidRDefault="007E101E" w:rsidP="008E7DFC">
            <w:pPr>
              <w:contextualSpacing/>
            </w:pPr>
            <w:r w:rsidRPr="007D1AD2">
              <w:t>Kuldīgas novada Ilgtspējīgas attīstības stratēģija 2022.</w:t>
            </w:r>
            <w:r w:rsidR="00FE552C">
              <w:t>-</w:t>
            </w:r>
            <w:r w:rsidRPr="007D1AD2">
              <w:t>2046. gadam</w:t>
            </w:r>
          </w:p>
        </w:tc>
        <w:tc>
          <w:tcPr>
            <w:tcW w:w="3036" w:type="pct"/>
            <w:tcBorders>
              <w:top w:val="single" w:sz="4" w:space="0" w:color="auto"/>
              <w:left w:val="single" w:sz="4" w:space="0" w:color="auto"/>
              <w:bottom w:val="single" w:sz="4" w:space="0" w:color="auto"/>
              <w:right w:val="single" w:sz="4" w:space="0" w:color="auto"/>
            </w:tcBorders>
          </w:tcPr>
          <w:p w14:paraId="7795F684" w14:textId="77777777" w:rsidR="007E101E" w:rsidRPr="007D1AD2" w:rsidRDefault="007E101E" w:rsidP="008E7DFC">
            <w:pPr>
              <w:contextualSpacing/>
            </w:pPr>
            <w:r w:rsidRPr="007D1AD2">
              <w:t>Paredz ilgtspējīgu derīgo izrakteņu ieguvi, plānojot jaunas ieguves vietas vai paplašinot esošās, vienmēr ņemot vērā iedzīvotāju dzīvesvietu tuvumu un transportēšanas ceļu nodrošinājumu. Īpaši tiek uzsvērts, ka derīgo izrakteņu ieguve ir jāplāno pietiekamā attālumā no blīvi apdzīvotām vietām</w:t>
            </w:r>
          </w:p>
        </w:tc>
      </w:tr>
      <w:tr w:rsidR="007E101E" w:rsidRPr="007D1AD2" w14:paraId="05B19FC4" w14:textId="77777777" w:rsidTr="0078696B">
        <w:tc>
          <w:tcPr>
            <w:tcW w:w="0" w:type="auto"/>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2ACAC3" w14:textId="77777777" w:rsidR="007E101E" w:rsidRPr="007D1AD2" w:rsidRDefault="007E101E" w:rsidP="008E7DFC">
            <w:pPr>
              <w:contextualSpacing/>
            </w:pPr>
            <w:r w:rsidRPr="007D1AD2">
              <w:t xml:space="preserve">Klimats </w:t>
            </w:r>
          </w:p>
        </w:tc>
      </w:tr>
      <w:tr w:rsidR="007E101E" w:rsidRPr="007D1AD2" w14:paraId="220955C2"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0A4ADEAD" w14:textId="77777777" w:rsidR="007E101E" w:rsidRPr="007D1AD2" w:rsidRDefault="007E101E" w:rsidP="008E7DFC">
            <w:pPr>
              <w:contextualSpacing/>
            </w:pPr>
            <w:r w:rsidRPr="007D1AD2">
              <w:t xml:space="preserve">ANO Vispārējās konvencijas par klimata pārmaiņām Parīzes nolīgums </w:t>
            </w:r>
          </w:p>
        </w:tc>
        <w:tc>
          <w:tcPr>
            <w:tcW w:w="3036" w:type="pct"/>
            <w:tcBorders>
              <w:top w:val="single" w:sz="4" w:space="0" w:color="auto"/>
              <w:left w:val="single" w:sz="4" w:space="0" w:color="auto"/>
              <w:bottom w:val="single" w:sz="4" w:space="0" w:color="auto"/>
              <w:right w:val="single" w:sz="4" w:space="0" w:color="auto"/>
            </w:tcBorders>
            <w:hideMark/>
          </w:tcPr>
          <w:p w14:paraId="754D365C" w14:textId="77777777" w:rsidR="007E101E" w:rsidRPr="007D1AD2" w:rsidRDefault="007E101E" w:rsidP="008E7DFC">
            <w:pPr>
              <w:contextualSpacing/>
            </w:pPr>
            <w:r w:rsidRPr="007D1AD2">
              <w:t>Panākt, lai pasaule stingrāk stātos pretim klimata pārmaiņu draudiem ilgtspējīgas attīstības un nabadzības izskaušanas kontekstā, tostarp:</w:t>
            </w:r>
          </w:p>
          <w:p w14:paraId="2E2B6B5F" w14:textId="77777777" w:rsidR="007E101E" w:rsidRPr="007D1AD2" w:rsidRDefault="007E101E" w:rsidP="008E7DFC">
            <w:pPr>
              <w:contextualSpacing/>
            </w:pPr>
            <w:r w:rsidRPr="007D1AD2">
              <w:t>a) ierobežojot globālo vidējās temperatūras pieaugumu krietni zem 2 °C atzīmes salīdzinājumā ar pirmsindustriālā laikmeta līmeni un tiecoties temperatūras kāpumu iegrožot līdz 1,5 °C salīdzinājumā ar pirmsindustriālā laikmeta līmeni, atzīstot, ka tas ievērojami mazinātu klimata pārmaiņu riskus un ietekmi,</w:t>
            </w:r>
          </w:p>
          <w:p w14:paraId="52C2F068" w14:textId="77777777" w:rsidR="007E101E" w:rsidRPr="007D1AD2" w:rsidRDefault="007E101E" w:rsidP="008E7DFC">
            <w:pPr>
              <w:contextualSpacing/>
            </w:pPr>
            <w:r w:rsidRPr="007D1AD2">
              <w:t>b) vairojot spējas pielāgoties klimata pārmaiņu nelabvēlīgajai ietekmei un veicināt klimatnoturību un tādu attīstību, kam raksturīgas zemas siltumnīcefekta gāzu emisijas, turklāt tā, lai neapdraudētu pārtikas ražošanu; un</w:t>
            </w:r>
          </w:p>
          <w:p w14:paraId="1B8D97E8" w14:textId="77777777" w:rsidR="007E101E" w:rsidRPr="007D1AD2" w:rsidRDefault="007E101E" w:rsidP="008E7DFC">
            <w:pPr>
              <w:contextualSpacing/>
            </w:pPr>
            <w:r w:rsidRPr="007D1AD2">
              <w:t>c) finanšu plūsmas pieskaņojot izvirzītajam kursam uz mazākām siltumnīcefekta gāzu emisijām un klimatnoturīgu attīstību.</w:t>
            </w:r>
          </w:p>
        </w:tc>
      </w:tr>
      <w:tr w:rsidR="007E101E" w:rsidRPr="007D1AD2" w14:paraId="6401C35E"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5B2BA8F9" w14:textId="77777777" w:rsidR="007E101E" w:rsidRPr="007D1AD2" w:rsidRDefault="007E101E" w:rsidP="008E7DFC">
            <w:pPr>
              <w:contextualSpacing/>
            </w:pPr>
            <w:r w:rsidRPr="007D1AD2">
              <w:t>Eiropas zaļais kurss</w:t>
            </w:r>
          </w:p>
          <w:p w14:paraId="34FE4CD2" w14:textId="77777777" w:rsidR="007E101E" w:rsidRPr="007D1AD2" w:rsidRDefault="007E101E" w:rsidP="008E7DFC">
            <w:pPr>
              <w:contextualSpacing/>
            </w:pPr>
            <w:r w:rsidRPr="007D1AD2">
              <w:t>EK 17.09.2020 paziņojums “Eiropas 2030. gada klimata politikas ieceru kāpināšana. Investīcijas klimatneitrālā nākotnē iedzīvotāju labā”</w:t>
            </w:r>
          </w:p>
        </w:tc>
        <w:tc>
          <w:tcPr>
            <w:tcW w:w="3036" w:type="pct"/>
            <w:tcBorders>
              <w:top w:val="single" w:sz="4" w:space="0" w:color="auto"/>
              <w:left w:val="single" w:sz="4" w:space="0" w:color="auto"/>
              <w:bottom w:val="single" w:sz="4" w:space="0" w:color="auto"/>
              <w:right w:val="single" w:sz="4" w:space="0" w:color="auto"/>
            </w:tcBorders>
            <w:hideMark/>
          </w:tcPr>
          <w:p w14:paraId="1AD5F181" w14:textId="77777777" w:rsidR="007E101E" w:rsidRPr="007D1AD2" w:rsidRDefault="007E101E" w:rsidP="008E7DFC">
            <w:pPr>
              <w:contextualSpacing/>
            </w:pPr>
            <w:r w:rsidRPr="007D1AD2">
              <w:t>Kāpināt 2030. un 2050. gadam nosprausto ES mērķu vērienu:</w:t>
            </w:r>
          </w:p>
          <w:p w14:paraId="1C9E93D8" w14:textId="77777777" w:rsidR="007E101E" w:rsidRPr="007D1AD2" w:rsidRDefault="007E101E" w:rsidP="008E7DFC">
            <w:pPr>
              <w:contextualSpacing/>
            </w:pPr>
            <w:r w:rsidRPr="007D1AD2">
              <w:t>- līdz 2030. g. tiekties uz vismaz 55 % SEG emisiju samazinājumu</w:t>
            </w:r>
          </w:p>
          <w:p w14:paraId="0A9A7EDE" w14:textId="77777777" w:rsidR="007E101E" w:rsidRPr="007D1AD2" w:rsidRDefault="007E101E" w:rsidP="008E7DFC">
            <w:pPr>
              <w:contextualSpacing/>
            </w:pPr>
            <w:r w:rsidRPr="007D1AD2">
              <w:t>- līdz 2050. g. panākt klimatneitralitāti</w:t>
            </w:r>
          </w:p>
        </w:tc>
      </w:tr>
      <w:tr w:rsidR="007E101E" w:rsidRPr="007D1AD2" w14:paraId="48C5242F" w14:textId="77777777" w:rsidTr="0078696B">
        <w:tc>
          <w:tcPr>
            <w:tcW w:w="1964" w:type="pct"/>
            <w:tcBorders>
              <w:top w:val="single" w:sz="4" w:space="0" w:color="auto"/>
              <w:left w:val="single" w:sz="4" w:space="0" w:color="auto"/>
              <w:bottom w:val="single" w:sz="4" w:space="0" w:color="auto"/>
              <w:right w:val="single" w:sz="4" w:space="0" w:color="auto"/>
            </w:tcBorders>
          </w:tcPr>
          <w:p w14:paraId="32B0DA3F" w14:textId="77777777" w:rsidR="007E101E" w:rsidRPr="007D1AD2" w:rsidRDefault="007E101E" w:rsidP="008E7DFC">
            <w:pPr>
              <w:contextualSpacing/>
            </w:pPr>
            <w:r w:rsidRPr="007D1AD2">
              <w:t xml:space="preserve">EIROPAS PARLAMENTA UN PADOMES REGULA (ES) 2021/1119, ar ko izveido </w:t>
            </w:r>
            <w:r w:rsidRPr="007D1AD2">
              <w:lastRenderedPageBreak/>
              <w:t>klimatneitralitātes panākšanas satvaru un groza Regulas (EK) Nr. 401/2009 un (ES) 2018/1999 (“Eiropas Klimata akts”)</w:t>
            </w:r>
          </w:p>
        </w:tc>
        <w:tc>
          <w:tcPr>
            <w:tcW w:w="3036" w:type="pct"/>
            <w:tcBorders>
              <w:top w:val="single" w:sz="4" w:space="0" w:color="auto"/>
              <w:left w:val="single" w:sz="4" w:space="0" w:color="auto"/>
              <w:bottom w:val="single" w:sz="4" w:space="0" w:color="auto"/>
              <w:right w:val="single" w:sz="4" w:space="0" w:color="auto"/>
            </w:tcBorders>
          </w:tcPr>
          <w:p w14:paraId="45B16858" w14:textId="77777777" w:rsidR="007E101E" w:rsidRPr="007D1AD2" w:rsidRDefault="007E101E" w:rsidP="008E7DFC">
            <w:pPr>
              <w:contextualSpacing/>
            </w:pPr>
            <w:r w:rsidRPr="007D1AD2">
              <w:lastRenderedPageBreak/>
              <w:t>Ne vēlāk kā līdz 2050. gadam [...] tiek panākts emisiju neto nulles līmenis, un pēc tam Savienība cenšas panākt negatīvu emisijas bilanci.</w:t>
            </w:r>
          </w:p>
          <w:p w14:paraId="41FCE06B" w14:textId="77777777" w:rsidR="007E101E" w:rsidRPr="007D1AD2" w:rsidRDefault="007E101E" w:rsidP="008E7DFC">
            <w:pPr>
              <w:contextualSpacing/>
            </w:pPr>
            <w:r w:rsidRPr="007D1AD2">
              <w:lastRenderedPageBreak/>
              <w:t>[...] panākt, ka līdz 2030. gadam siltumnīcefekta gāzu neto emisijas apjoms (emisijas apjoms, no kura atskaitīts piesaistes apjoms) Savienībā ir samazinājies vismaz par 55 % salīdzinājumā ar attiecīgo 1990. gada līmeni.</w:t>
            </w:r>
          </w:p>
          <w:p w14:paraId="1D3A4AA8" w14:textId="77777777" w:rsidR="007E101E" w:rsidRPr="007D1AD2" w:rsidRDefault="007E101E" w:rsidP="008E7DFC">
            <w:pPr>
              <w:contextualSpacing/>
            </w:pPr>
            <w:r w:rsidRPr="007D1AD2">
              <w:t>Īstenojot [...] minēto mērķrādītāju, attiecīgās Savienības iestādes un dalībvalstis dod priekšroku ātrai un prognozējamai emisijas apjoma samazināšanai un vienlaikus panāk lielāku piesaisti dabiskajos oglekļa piesaistītājos.</w:t>
            </w:r>
          </w:p>
          <w:p w14:paraId="604EC414" w14:textId="77777777" w:rsidR="007E101E" w:rsidRPr="007D1AD2" w:rsidRDefault="007E101E" w:rsidP="008E7DFC">
            <w:pPr>
              <w:contextualSpacing/>
            </w:pPr>
            <w:r w:rsidRPr="007D1AD2">
              <w:t>Lai nodrošinātu, ka līdz 2030. gadam ir pietiekami darīts seku mazināšanai, [...] neto piesaistes apjomi Savienības 2030. gada klimata mērķrādītāja sasniegšanas vajadzībām tiek ņemti vērā pavisam kopā ne vairāk kā 225 miljonu tonnu CO</w:t>
            </w:r>
            <w:r w:rsidRPr="007D1AD2">
              <w:rPr>
                <w:vertAlign w:val="subscript"/>
              </w:rPr>
              <w:t>2</w:t>
            </w:r>
            <w:r w:rsidRPr="007D1AD2">
              <w:t xml:space="preserve"> ekvivalenta apmērā. Lai palielinātu Savienības oglekļa piesaistes kapacitāti atbilstoši mērķim līdz 2050. gadam panākt klimatneitralitāti, Savienība cenšas nodrošināt, ka 2030. gadā ir sasniegts lielāks tās oglekļa neto piesaistes apjoms.</w:t>
            </w:r>
          </w:p>
        </w:tc>
      </w:tr>
      <w:tr w:rsidR="007E101E" w:rsidRPr="007D1AD2" w14:paraId="238C5DEE"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4E09EEA6" w14:textId="77777777" w:rsidR="007E101E" w:rsidRPr="007D1AD2" w:rsidRDefault="007E101E" w:rsidP="008E7DFC">
            <w:pPr>
              <w:contextualSpacing/>
            </w:pPr>
            <w:r w:rsidRPr="007D1AD2">
              <w:lastRenderedPageBreak/>
              <w:t>Latvijas stratēģija klimatneitralitātes sasniegšanai līdz 2050. gadam</w:t>
            </w:r>
          </w:p>
        </w:tc>
        <w:tc>
          <w:tcPr>
            <w:tcW w:w="3036" w:type="pct"/>
            <w:tcBorders>
              <w:top w:val="single" w:sz="4" w:space="0" w:color="auto"/>
              <w:left w:val="single" w:sz="4" w:space="0" w:color="auto"/>
              <w:bottom w:val="single" w:sz="4" w:space="0" w:color="auto"/>
              <w:right w:val="single" w:sz="4" w:space="0" w:color="auto"/>
            </w:tcBorders>
            <w:hideMark/>
          </w:tcPr>
          <w:p w14:paraId="6E152C65" w14:textId="77777777" w:rsidR="007E101E" w:rsidRPr="007D1AD2" w:rsidRDefault="007E101E" w:rsidP="008E7DFC">
            <w:pPr>
              <w:contextualSpacing/>
            </w:pPr>
            <w:r w:rsidRPr="007D1AD2">
              <w:t>Latvija ir apņēmusies kļūt klimatneitrāla līdz</w:t>
            </w:r>
          </w:p>
          <w:p w14:paraId="3D551394" w14:textId="77777777" w:rsidR="007E101E" w:rsidRPr="007D1AD2" w:rsidRDefault="007E101E" w:rsidP="008E7DFC">
            <w:pPr>
              <w:contextualSpacing/>
            </w:pPr>
            <w:r w:rsidRPr="007D1AD2">
              <w:t>2050. gadam. Stratēģija nosaka 100 % SEG emisiju</w:t>
            </w:r>
          </w:p>
          <w:p w14:paraId="03DCFC65" w14:textId="77777777" w:rsidR="007E101E" w:rsidRPr="007D1AD2" w:rsidRDefault="007E101E" w:rsidP="008E7DFC">
            <w:pPr>
              <w:contextualSpacing/>
            </w:pPr>
            <w:r w:rsidRPr="007D1AD2">
              <w:t>samazināšanu visos tautsaimniecības sektoros.</w:t>
            </w:r>
          </w:p>
          <w:p w14:paraId="4FCB6A2F" w14:textId="77777777" w:rsidR="007E101E" w:rsidRPr="007D1AD2" w:rsidRDefault="007E101E" w:rsidP="008E7DFC">
            <w:pPr>
              <w:contextualSpacing/>
            </w:pPr>
            <w:r w:rsidRPr="007D1AD2">
              <w:t>Nesamazināmās SEG emisijas kompensēt ar piesaisti</w:t>
            </w:r>
          </w:p>
          <w:p w14:paraId="49B56F74" w14:textId="77777777" w:rsidR="007E101E" w:rsidRPr="007D1AD2" w:rsidRDefault="007E101E" w:rsidP="008E7DFC">
            <w:pPr>
              <w:contextualSpacing/>
            </w:pPr>
            <w:r w:rsidRPr="007D1AD2">
              <w:t>zemes izmantošanas, zemes izmantošanas maiņas un</w:t>
            </w:r>
          </w:p>
          <w:p w14:paraId="5081A1F0" w14:textId="77777777" w:rsidR="007E101E" w:rsidRPr="007D1AD2" w:rsidRDefault="007E101E" w:rsidP="008E7DFC">
            <w:pPr>
              <w:contextualSpacing/>
            </w:pPr>
            <w:r w:rsidRPr="007D1AD2">
              <w:t>mežsaimniecības sektorā un CO</w:t>
            </w:r>
            <w:r w:rsidRPr="007D1AD2">
              <w:rPr>
                <w:vertAlign w:val="subscript"/>
              </w:rPr>
              <w:t>2</w:t>
            </w:r>
            <w:r w:rsidRPr="007D1AD2">
              <w:t xml:space="preserve"> piesaistes palielināšanu.</w:t>
            </w:r>
          </w:p>
          <w:p w14:paraId="182E4424" w14:textId="77777777" w:rsidR="007E101E" w:rsidRPr="007D1AD2" w:rsidRDefault="007E101E" w:rsidP="008E7DFC">
            <w:pPr>
              <w:contextualSpacing/>
            </w:pPr>
            <w:r w:rsidRPr="007D1AD2">
              <w:t>Klimatneitralitātes sasniegšanai noteiktas divas</w:t>
            </w:r>
          </w:p>
          <w:p w14:paraId="41F8C549" w14:textId="77777777" w:rsidR="007E101E" w:rsidRPr="007D1AD2" w:rsidRDefault="007E101E" w:rsidP="008E7DFC">
            <w:pPr>
              <w:contextualSpacing/>
            </w:pPr>
            <w:r w:rsidRPr="007D1AD2">
              <w:t>iespējamās pamatpieejas:</w:t>
            </w:r>
          </w:p>
          <w:p w14:paraId="7FB561CC" w14:textId="77777777" w:rsidR="007E101E" w:rsidRPr="007D1AD2" w:rsidRDefault="007E101E" w:rsidP="008E7DFC">
            <w:pPr>
              <w:contextualSpacing/>
            </w:pPr>
            <w:r w:rsidRPr="007D1AD2">
              <w:t>1) tehnoloģiskie risinājumi;</w:t>
            </w:r>
          </w:p>
          <w:p w14:paraId="6C75DEF8" w14:textId="77777777" w:rsidR="007E101E" w:rsidRPr="007D1AD2" w:rsidRDefault="007E101E" w:rsidP="008E7DFC">
            <w:pPr>
              <w:contextualSpacing/>
            </w:pPr>
            <w:r w:rsidRPr="007D1AD2">
              <w:t>2) dzīvesveida maiņa.</w:t>
            </w:r>
          </w:p>
          <w:p w14:paraId="00F7C6B6" w14:textId="77777777" w:rsidR="007E101E" w:rsidRPr="007D1AD2" w:rsidRDefault="007E101E" w:rsidP="008E7DFC">
            <w:pPr>
              <w:contextualSpacing/>
            </w:pPr>
            <w:r w:rsidRPr="007D1AD2">
              <w:t>Mērķi tiek sasniegti, ieviešot oglekļa mazietilpīgas</w:t>
            </w:r>
          </w:p>
          <w:p w14:paraId="3C8ED5E9" w14:textId="77777777" w:rsidR="007E101E" w:rsidRPr="007D1AD2" w:rsidRDefault="007E101E" w:rsidP="008E7DFC">
            <w:pPr>
              <w:contextualSpacing/>
            </w:pPr>
            <w:r w:rsidRPr="007D1AD2">
              <w:t>attīstības principus. Būtiska loma stratēģijas mērķu</w:t>
            </w:r>
          </w:p>
          <w:p w14:paraId="4EB12269" w14:textId="77777777" w:rsidR="007E101E" w:rsidRPr="007D1AD2" w:rsidRDefault="007E101E" w:rsidP="008E7DFC">
            <w:pPr>
              <w:contextualSpacing/>
            </w:pPr>
            <w:r w:rsidRPr="007D1AD2">
              <w:t>sasniegšanā ir pārejai no fosilo kurināmo lietošanas uz</w:t>
            </w:r>
          </w:p>
          <w:p w14:paraId="7C82087B" w14:textId="77777777" w:rsidR="007E101E" w:rsidRPr="007D1AD2" w:rsidRDefault="007E101E" w:rsidP="008E7DFC">
            <w:pPr>
              <w:contextualSpacing/>
            </w:pPr>
            <w:r w:rsidRPr="007D1AD2">
              <w:t>AER attīstīšanu.</w:t>
            </w:r>
          </w:p>
        </w:tc>
      </w:tr>
      <w:tr w:rsidR="007E101E" w:rsidRPr="007D1AD2" w14:paraId="2D13C5D7" w14:textId="77777777" w:rsidTr="0078696B">
        <w:tc>
          <w:tcPr>
            <w:tcW w:w="1964" w:type="pct"/>
            <w:tcBorders>
              <w:top w:val="single" w:sz="4" w:space="0" w:color="auto"/>
              <w:left w:val="single" w:sz="4" w:space="0" w:color="auto"/>
              <w:bottom w:val="single" w:sz="4" w:space="0" w:color="auto"/>
              <w:right w:val="single" w:sz="4" w:space="0" w:color="auto"/>
            </w:tcBorders>
            <w:hideMark/>
          </w:tcPr>
          <w:p w14:paraId="5AFC480E" w14:textId="77777777" w:rsidR="007E101E" w:rsidRPr="007D1AD2" w:rsidRDefault="007E101E" w:rsidP="008E7DFC">
            <w:pPr>
              <w:contextualSpacing/>
            </w:pPr>
            <w:r w:rsidRPr="007D1AD2">
              <w:t>Nacionālais enerģētikas un klimata plāns 2021.-2030. gadam (NEKP)</w:t>
            </w:r>
          </w:p>
        </w:tc>
        <w:tc>
          <w:tcPr>
            <w:tcW w:w="3036" w:type="pct"/>
            <w:tcBorders>
              <w:top w:val="single" w:sz="4" w:space="0" w:color="auto"/>
              <w:left w:val="single" w:sz="4" w:space="0" w:color="auto"/>
              <w:bottom w:val="single" w:sz="4" w:space="0" w:color="auto"/>
              <w:right w:val="single" w:sz="4" w:space="0" w:color="auto"/>
            </w:tcBorders>
            <w:hideMark/>
          </w:tcPr>
          <w:p w14:paraId="1B651DB3" w14:textId="77777777" w:rsidR="007E101E" w:rsidRPr="007D1AD2" w:rsidRDefault="007E101E" w:rsidP="008E7DFC">
            <w:pPr>
              <w:contextualSpacing/>
            </w:pPr>
            <w:r w:rsidRPr="007D1AD2">
              <w:t>Līdz 2030. gadam samazināt kopējās SEG emisijas par 65% (pret 1990.g.).</w:t>
            </w:r>
          </w:p>
          <w:p w14:paraId="113122FD" w14:textId="77777777" w:rsidR="007E101E" w:rsidRPr="007D1AD2" w:rsidRDefault="007E101E" w:rsidP="008E7DFC">
            <w:pPr>
              <w:contextualSpacing/>
            </w:pPr>
            <w:r w:rsidRPr="007D1AD2">
              <w:t xml:space="preserve">Latvija plāno palielināt AER īpatsvaru elektroenerģijas ražošanā, palielinot uzstādītās vēja ģeneratoru un saules fotoelementu jaudas, </w:t>
            </w:r>
            <w:r w:rsidRPr="007D1AD2">
              <w:lastRenderedPageBreak/>
              <w:t>kombinācijā ar enerģijas akumulācijas iekārtām un divvirziena EV uzlādes iekārtām.</w:t>
            </w:r>
          </w:p>
          <w:p w14:paraId="2517F7EA" w14:textId="77777777" w:rsidR="007E101E" w:rsidRPr="007D1AD2" w:rsidRDefault="007E101E" w:rsidP="008E7DFC">
            <w:pPr>
              <w:contextualSpacing/>
            </w:pPr>
            <w:r w:rsidRPr="007D1AD2">
              <w:t>Oglekļa mazietilpīgas attīstības aspektu integrēšanas pašvaldību attīstības plānošanas dokumentos darbības ietvaros ir veicamas šādas darbības: [...]; 2) pašvaldību teritorijas attīstības plānošanas dokumentos integrēt oglekļa mazietilpīgas attīstības un pielāgošanās klimata pārmaiņām aspektus, t.sk. uzlabojot pilsētvides plānošanu, attīstot dabā balstītus risinājumus u.c.</w:t>
            </w:r>
          </w:p>
          <w:p w14:paraId="238E81BC" w14:textId="77777777" w:rsidR="007E101E" w:rsidRPr="007D1AD2" w:rsidRDefault="007E101E" w:rsidP="008E7DFC">
            <w:pPr>
              <w:contextualSpacing/>
            </w:pPr>
            <w:r w:rsidRPr="007D1AD2">
              <w:t>Pielāgošanās veicināšanai NEKP noteikta darbība “Klimata pārmaiņu prognožu un risku mazināšanas risinājumu integrēšana teritorijas attīstības plānošanā un nozaru politikās”.</w:t>
            </w:r>
          </w:p>
        </w:tc>
      </w:tr>
      <w:tr w:rsidR="007E101E" w:rsidRPr="007D1AD2" w14:paraId="114E8401" w14:textId="77777777" w:rsidTr="0078696B">
        <w:tc>
          <w:tcPr>
            <w:tcW w:w="1964" w:type="pct"/>
            <w:tcBorders>
              <w:top w:val="single" w:sz="4" w:space="0" w:color="auto"/>
              <w:left w:val="single" w:sz="4" w:space="0" w:color="auto"/>
              <w:bottom w:val="single" w:sz="4" w:space="0" w:color="auto"/>
              <w:right w:val="single" w:sz="4" w:space="0" w:color="auto"/>
            </w:tcBorders>
          </w:tcPr>
          <w:p w14:paraId="6A9999F3" w14:textId="77777777" w:rsidR="007E101E" w:rsidRPr="007D1AD2" w:rsidRDefault="007E101E" w:rsidP="008E7DFC">
            <w:pPr>
              <w:contextualSpacing/>
            </w:pPr>
            <w:r w:rsidRPr="007D1AD2">
              <w:lastRenderedPageBreak/>
              <w:t>Ceļā uz klimatnoturīgu Eiropu: jaunā ES Klimatadaptācijas stratēģija</w:t>
            </w:r>
          </w:p>
        </w:tc>
        <w:tc>
          <w:tcPr>
            <w:tcW w:w="3036" w:type="pct"/>
            <w:tcBorders>
              <w:top w:val="single" w:sz="4" w:space="0" w:color="auto"/>
              <w:left w:val="single" w:sz="4" w:space="0" w:color="auto"/>
              <w:bottom w:val="single" w:sz="4" w:space="0" w:color="auto"/>
              <w:right w:val="single" w:sz="4" w:space="0" w:color="auto"/>
            </w:tcBorders>
          </w:tcPr>
          <w:p w14:paraId="21B3FF1B" w14:textId="77777777" w:rsidR="007E101E" w:rsidRPr="007D1AD2" w:rsidRDefault="007E101E" w:rsidP="008E7DFC">
            <w:pPr>
              <w:contextualSpacing/>
            </w:pPr>
            <w:r w:rsidRPr="007D1AD2">
              <w:t>Stratēģijas mērķis ir īstenot 2050. gada redzējumu par klimatnoturīgu Savienību, padarot adaptāciju viedāku, sistēmiskāku un ātrāku un pastiprinot starptautisko rīcību.</w:t>
            </w:r>
          </w:p>
        </w:tc>
      </w:tr>
      <w:tr w:rsidR="007E101E" w:rsidRPr="007D1AD2" w14:paraId="37387F58" w14:textId="77777777" w:rsidTr="0078696B">
        <w:tc>
          <w:tcPr>
            <w:tcW w:w="1964" w:type="pct"/>
            <w:tcBorders>
              <w:top w:val="single" w:sz="4" w:space="0" w:color="auto"/>
              <w:left w:val="single" w:sz="4" w:space="0" w:color="auto"/>
              <w:bottom w:val="single" w:sz="4" w:space="0" w:color="auto"/>
              <w:right w:val="single" w:sz="4" w:space="0" w:color="auto"/>
            </w:tcBorders>
          </w:tcPr>
          <w:p w14:paraId="0C2AE200" w14:textId="77777777" w:rsidR="007E101E" w:rsidRPr="007D1AD2" w:rsidRDefault="007E101E" w:rsidP="008E7DFC">
            <w:pPr>
              <w:contextualSpacing/>
            </w:pPr>
            <w:r w:rsidRPr="007D1AD2">
              <w:t>Latvijas ilgtspējīgas attīstības stratēģija 2030. gadam</w:t>
            </w:r>
          </w:p>
        </w:tc>
        <w:tc>
          <w:tcPr>
            <w:tcW w:w="3036" w:type="pct"/>
            <w:tcBorders>
              <w:top w:val="single" w:sz="4" w:space="0" w:color="auto"/>
              <w:left w:val="single" w:sz="4" w:space="0" w:color="auto"/>
              <w:bottom w:val="single" w:sz="4" w:space="0" w:color="auto"/>
              <w:right w:val="single" w:sz="4" w:space="0" w:color="auto"/>
            </w:tcBorders>
          </w:tcPr>
          <w:p w14:paraId="642CBFFD" w14:textId="77777777" w:rsidR="007E101E" w:rsidRPr="007D1AD2" w:rsidRDefault="007E101E" w:rsidP="008E7DFC">
            <w:pPr>
              <w:contextualSpacing/>
            </w:pPr>
            <w:r w:rsidRPr="007D1AD2">
              <w:t>Nodrošināt valsts enerģētisko neatkarību, palielinot energoresursu pašnodrošinājumu un integrējoties ES enerģijas tīklos. Noteikti skaitliski SEG emisiju samazināšanas, AER īpatsvara un energointenstitātes mērķi, kā arī inovāciju mērķi 2030. gadam. Izvirzīts mērķis panākt 50% no atjaunīgajiem energoresursiem saražotās enerģijas īpatsvaru kopējā bruto enerģijas galapatēriņā 2030. gadā.</w:t>
            </w:r>
          </w:p>
          <w:p w14:paraId="23CE2A46" w14:textId="77777777" w:rsidR="007E101E" w:rsidRPr="007D1AD2" w:rsidRDefault="007E101E" w:rsidP="008E7DFC">
            <w:pPr>
              <w:contextualSpacing/>
            </w:pPr>
          </w:p>
        </w:tc>
      </w:tr>
      <w:tr w:rsidR="007E101E" w:rsidRPr="007D1AD2" w14:paraId="3CC0BBCB" w14:textId="77777777" w:rsidTr="0078696B">
        <w:tc>
          <w:tcPr>
            <w:tcW w:w="1964" w:type="pct"/>
            <w:tcBorders>
              <w:top w:val="single" w:sz="4" w:space="0" w:color="auto"/>
              <w:left w:val="single" w:sz="4" w:space="0" w:color="auto"/>
              <w:bottom w:val="single" w:sz="4" w:space="0" w:color="auto"/>
              <w:right w:val="single" w:sz="4" w:space="0" w:color="auto"/>
            </w:tcBorders>
          </w:tcPr>
          <w:p w14:paraId="0D7A2A7D" w14:textId="77777777" w:rsidR="007E101E" w:rsidRPr="007D1AD2" w:rsidRDefault="007E101E" w:rsidP="008E7DFC">
            <w:pPr>
              <w:contextualSpacing/>
            </w:pPr>
            <w:r w:rsidRPr="007D1AD2">
              <w:t>Latvijas pielāgošanās klimata pārmaiņām plāns laika periodam līdz 2030. gadam</w:t>
            </w:r>
          </w:p>
        </w:tc>
        <w:tc>
          <w:tcPr>
            <w:tcW w:w="3036" w:type="pct"/>
            <w:tcBorders>
              <w:top w:val="single" w:sz="4" w:space="0" w:color="auto"/>
              <w:left w:val="single" w:sz="4" w:space="0" w:color="auto"/>
              <w:bottom w:val="single" w:sz="4" w:space="0" w:color="auto"/>
              <w:right w:val="single" w:sz="4" w:space="0" w:color="auto"/>
            </w:tcBorders>
          </w:tcPr>
          <w:p w14:paraId="22BCB6E2" w14:textId="77777777" w:rsidR="007E101E" w:rsidRPr="007D1AD2" w:rsidRDefault="007E101E" w:rsidP="008E7DFC">
            <w:pPr>
              <w:contextualSpacing/>
            </w:pPr>
            <w:r w:rsidRPr="007D1AD2">
              <w:t xml:space="preserve">Mazināt Latvijas cilvēku, tautsaimniecības, infrastruktūras, apbūves un dabas ievainojamību pret klimata pārmaiņu ietekmēm un veicināt klimata pārmaiņu radīto iespēju izmantošanu. </w:t>
            </w:r>
          </w:p>
        </w:tc>
      </w:tr>
      <w:tr w:rsidR="007E101E" w:rsidRPr="007D1AD2" w14:paraId="4FAF5A8B" w14:textId="77777777" w:rsidTr="0078696B">
        <w:tc>
          <w:tcPr>
            <w:tcW w:w="1964" w:type="pct"/>
            <w:tcBorders>
              <w:top w:val="single" w:sz="4" w:space="0" w:color="auto"/>
              <w:left w:val="single" w:sz="4" w:space="0" w:color="auto"/>
              <w:bottom w:val="single" w:sz="4" w:space="0" w:color="auto"/>
              <w:right w:val="single" w:sz="4" w:space="0" w:color="auto"/>
            </w:tcBorders>
          </w:tcPr>
          <w:p w14:paraId="48F11D5B" w14:textId="77777777" w:rsidR="007E101E" w:rsidRPr="007D1AD2" w:rsidRDefault="007E101E" w:rsidP="008E7DFC">
            <w:pPr>
              <w:contextualSpacing/>
            </w:pPr>
            <w:r w:rsidRPr="007D1AD2">
              <w:t>Kuldīgas novada ilgtspējīgas attīstības stratēģija 2022- 2046</w:t>
            </w:r>
          </w:p>
        </w:tc>
        <w:tc>
          <w:tcPr>
            <w:tcW w:w="3036" w:type="pct"/>
            <w:tcBorders>
              <w:top w:val="single" w:sz="4" w:space="0" w:color="auto"/>
              <w:left w:val="single" w:sz="4" w:space="0" w:color="auto"/>
              <w:bottom w:val="single" w:sz="4" w:space="0" w:color="auto"/>
              <w:right w:val="single" w:sz="4" w:space="0" w:color="auto"/>
            </w:tcBorders>
          </w:tcPr>
          <w:p w14:paraId="65001841" w14:textId="77777777" w:rsidR="007E101E" w:rsidRPr="007D1AD2" w:rsidRDefault="007E101E" w:rsidP="008E7DFC">
            <w:pPr>
              <w:contextualSpacing/>
            </w:pPr>
            <w:r w:rsidRPr="007D1AD2">
              <w:t>3.5 nodaļā. “Inženierinfrastruktūra, industriālās un militārās teritorijas” norādīts, ka novadu šķērso augstsprieguma elektrolīnijas, t.sk., “Kurzemes loks”, kā arī sazarots sadales tīkls, nodrošinot novada apdzīvojuma centru energoapgādi un radot iespējas atjaunīgo energoresursu, t.sk., vēja un saules enerģijas izmantošanu enerģijas ražošanā un pārvadē.</w:t>
            </w:r>
          </w:p>
        </w:tc>
      </w:tr>
    </w:tbl>
    <w:p w14:paraId="486A9545" w14:textId="77777777" w:rsidR="007E101E" w:rsidRPr="007D1AD2" w:rsidRDefault="007E101E" w:rsidP="00517E8B">
      <w:pPr>
        <w:rPr>
          <w:rFonts w:ascii="Calibri" w:hAnsi="Calibri" w:cs="Calibri"/>
          <w:szCs w:val="24"/>
        </w:rPr>
        <w:sectPr w:rsidR="007E101E" w:rsidRPr="007D1AD2" w:rsidSect="00C0760D">
          <w:pgSz w:w="11906" w:h="16838" w:code="9"/>
          <w:pgMar w:top="1530" w:right="1800" w:bottom="1440" w:left="1800" w:header="708" w:footer="708" w:gutter="0"/>
          <w:cols w:space="708"/>
          <w:docGrid w:linePitch="360"/>
        </w:sectPr>
      </w:pPr>
    </w:p>
    <w:p w14:paraId="154EAB50" w14:textId="077952F6" w:rsidR="00741EA5" w:rsidRPr="007D1AD2" w:rsidRDefault="007E101E" w:rsidP="00BB72C1">
      <w:pPr>
        <w:pStyle w:val="Heading2"/>
        <w:rPr>
          <w:rFonts w:ascii="Calibri" w:hAnsi="Calibri" w:cs="Calibri"/>
          <w:sz w:val="24"/>
          <w:szCs w:val="24"/>
        </w:rPr>
      </w:pPr>
      <w:bookmarkStart w:id="17" w:name="_Toc210625587"/>
      <w:r w:rsidRPr="007D1AD2">
        <w:rPr>
          <w:rFonts w:ascii="Calibri" w:hAnsi="Calibri" w:cs="Calibri"/>
          <w:sz w:val="24"/>
          <w:szCs w:val="24"/>
        </w:rPr>
        <w:lastRenderedPageBreak/>
        <w:t>V</w:t>
      </w:r>
      <w:r w:rsidR="00741EA5" w:rsidRPr="007D1AD2">
        <w:rPr>
          <w:rFonts w:ascii="Calibri" w:hAnsi="Calibri" w:cs="Calibri"/>
          <w:sz w:val="24"/>
          <w:szCs w:val="24"/>
        </w:rPr>
        <w:t>ērtējuma kritēriji</w:t>
      </w:r>
      <w:bookmarkEnd w:id="17"/>
      <w:r w:rsidR="00146482" w:rsidRPr="007D1AD2">
        <w:rPr>
          <w:rFonts w:ascii="Calibri" w:hAnsi="Calibri" w:cs="Calibri"/>
          <w:sz w:val="24"/>
          <w:szCs w:val="24"/>
        </w:rPr>
        <w:t xml:space="preserve"> </w:t>
      </w:r>
    </w:p>
    <w:p w14:paraId="114D52F5" w14:textId="5BF9360F" w:rsidR="007C4E9A" w:rsidRPr="007D1AD2" w:rsidRDefault="007E101E" w:rsidP="0069305B">
      <w:pPr>
        <w:spacing w:after="120"/>
        <w:contextualSpacing/>
        <w:rPr>
          <w:rFonts w:ascii="Calibri" w:hAnsi="Calibri" w:cs="Calibri"/>
          <w:szCs w:val="24"/>
        </w:rPr>
      </w:pPr>
      <w:r w:rsidRPr="007D1AD2">
        <w:rPr>
          <w:rFonts w:ascii="Calibri" w:hAnsi="Calibri" w:cs="Calibri"/>
          <w:szCs w:val="24"/>
        </w:rPr>
        <w:t>V</w:t>
      </w:r>
      <w:r w:rsidR="009E6078" w:rsidRPr="007D1AD2">
        <w:rPr>
          <w:rFonts w:ascii="Calibri" w:hAnsi="Calibri" w:cs="Calibri"/>
          <w:szCs w:val="24"/>
        </w:rPr>
        <w:t>ērtējuma kritēriji izvēlēti</w:t>
      </w:r>
      <w:r w:rsidR="007C4E9A" w:rsidRPr="007D1AD2">
        <w:rPr>
          <w:rFonts w:ascii="Calibri" w:hAnsi="Calibri" w:cs="Calibri"/>
          <w:szCs w:val="24"/>
        </w:rPr>
        <w:t>,</w:t>
      </w:r>
      <w:r w:rsidR="009E6078" w:rsidRPr="007D1AD2">
        <w:rPr>
          <w:rFonts w:ascii="Calibri" w:hAnsi="Calibri" w:cs="Calibri"/>
          <w:szCs w:val="24"/>
        </w:rPr>
        <w:t xml:space="preserve"> ņemot vērā </w:t>
      </w:r>
      <w:r w:rsidR="004C6E43" w:rsidRPr="007D1AD2">
        <w:rPr>
          <w:rFonts w:ascii="Calibri" w:hAnsi="Calibri" w:cs="Calibri"/>
          <w:szCs w:val="24"/>
        </w:rPr>
        <w:t>3.2.</w:t>
      </w:r>
      <w:r w:rsidR="009E6078" w:rsidRPr="007D1AD2">
        <w:rPr>
          <w:rFonts w:ascii="Calibri" w:hAnsi="Calibri" w:cs="Calibri"/>
          <w:szCs w:val="24"/>
        </w:rPr>
        <w:t xml:space="preserve"> nodaļā identificētās </w:t>
      </w:r>
      <w:r w:rsidR="007C4E9A" w:rsidRPr="007D1AD2">
        <w:rPr>
          <w:rFonts w:ascii="Calibri" w:hAnsi="Calibri" w:cs="Calibri"/>
          <w:szCs w:val="24"/>
        </w:rPr>
        <w:t>attiecināmās vides jomas un aspektus</w:t>
      </w:r>
      <w:r w:rsidR="009E6078" w:rsidRPr="007D1AD2">
        <w:rPr>
          <w:rFonts w:ascii="Calibri" w:hAnsi="Calibri" w:cs="Calibri"/>
          <w:szCs w:val="24"/>
        </w:rPr>
        <w:t>,</w:t>
      </w:r>
      <w:r w:rsidR="007C4E9A" w:rsidRPr="007D1AD2">
        <w:rPr>
          <w:rFonts w:ascii="Calibri" w:hAnsi="Calibri" w:cs="Calibri"/>
          <w:szCs w:val="24"/>
        </w:rPr>
        <w:t xml:space="preserve"> </w:t>
      </w:r>
      <w:r w:rsidR="004C6E43" w:rsidRPr="007D1AD2">
        <w:rPr>
          <w:rFonts w:ascii="Calibri" w:hAnsi="Calibri" w:cs="Calibri"/>
          <w:szCs w:val="24"/>
        </w:rPr>
        <w:t>5.1.</w:t>
      </w:r>
      <w:r w:rsidR="007C4E9A" w:rsidRPr="007D1AD2">
        <w:rPr>
          <w:rFonts w:ascii="Calibri" w:hAnsi="Calibri" w:cs="Calibri"/>
          <w:szCs w:val="24"/>
        </w:rPr>
        <w:t xml:space="preserve"> nodaļā apkopotos vides aizsardzības mērķus,</w:t>
      </w:r>
      <w:r w:rsidR="009E6078" w:rsidRPr="007D1AD2">
        <w:rPr>
          <w:rFonts w:ascii="Calibri" w:hAnsi="Calibri" w:cs="Calibri"/>
          <w:szCs w:val="24"/>
        </w:rPr>
        <w:t xml:space="preserve"> kā </w:t>
      </w:r>
      <w:r w:rsidR="006164A8" w:rsidRPr="007D1AD2">
        <w:rPr>
          <w:rFonts w:ascii="Calibri" w:hAnsi="Calibri" w:cs="Calibri"/>
          <w:szCs w:val="24"/>
        </w:rPr>
        <w:t xml:space="preserve">arī </w:t>
      </w:r>
      <w:r w:rsidR="009E6078" w:rsidRPr="007D1AD2">
        <w:rPr>
          <w:rFonts w:ascii="Calibri" w:hAnsi="Calibri" w:cs="Calibri"/>
          <w:szCs w:val="24"/>
        </w:rPr>
        <w:t xml:space="preserve">pieejamās informācijas detalizāciju un apjomu, kas izmantojama novērtējuma mērķiem. </w:t>
      </w:r>
    </w:p>
    <w:p w14:paraId="2E35E004" w14:textId="77777777" w:rsidR="007C4E9A" w:rsidRPr="007D1AD2" w:rsidRDefault="007C4E9A" w:rsidP="0069305B">
      <w:pPr>
        <w:spacing w:after="120"/>
        <w:contextualSpacing/>
        <w:rPr>
          <w:rFonts w:ascii="Calibri" w:hAnsi="Calibri" w:cs="Calibri"/>
          <w:szCs w:val="24"/>
        </w:rPr>
      </w:pPr>
    </w:p>
    <w:p w14:paraId="65AFD9D7" w14:textId="56797BD9" w:rsidR="007C4E9A" w:rsidRPr="007D1AD2" w:rsidRDefault="007C4E9A" w:rsidP="0069305B">
      <w:pPr>
        <w:spacing w:after="120"/>
        <w:contextualSpacing/>
        <w:rPr>
          <w:rFonts w:ascii="Calibri" w:hAnsi="Calibri" w:cs="Calibri"/>
          <w:szCs w:val="24"/>
        </w:rPr>
      </w:pPr>
      <w:r w:rsidRPr="007D1AD2">
        <w:rPr>
          <w:rFonts w:ascii="Calibri" w:hAnsi="Calibri" w:cs="Calibri"/>
          <w:szCs w:val="24"/>
        </w:rPr>
        <w:t>Ņemot vērā, ka teritorijas plānošanas līmenī jebkura aspekta ietekmes līmeņa kvantitatīvie rādītāji vērtējami kā indikatīvi, un tālāk precizējami,  veicot ietekmes uz vidi novērtējumu</w:t>
      </w:r>
      <w:r w:rsidR="00E66C0A" w:rsidRPr="007D1AD2">
        <w:rPr>
          <w:rFonts w:ascii="Calibri" w:hAnsi="Calibri" w:cs="Calibri"/>
          <w:szCs w:val="24"/>
        </w:rPr>
        <w:t xml:space="preserve"> un saņemot</w:t>
      </w:r>
      <w:r w:rsidR="000940A6" w:rsidRPr="007D1AD2">
        <w:rPr>
          <w:rFonts w:ascii="Calibri" w:hAnsi="Calibri" w:cs="Calibri"/>
          <w:szCs w:val="24"/>
        </w:rPr>
        <w:t xml:space="preserve"> </w:t>
      </w:r>
      <w:r w:rsidR="0021048C" w:rsidRPr="007D1AD2">
        <w:rPr>
          <w:rFonts w:ascii="Calibri" w:hAnsi="Calibri" w:cs="Calibri"/>
          <w:szCs w:val="24"/>
        </w:rPr>
        <w:t>EVA</w:t>
      </w:r>
      <w:r w:rsidR="000940A6" w:rsidRPr="007D1AD2">
        <w:rPr>
          <w:rFonts w:ascii="Calibri" w:hAnsi="Calibri" w:cs="Calibri"/>
          <w:szCs w:val="24"/>
        </w:rPr>
        <w:t xml:space="preserve"> atzinumu</w:t>
      </w:r>
      <w:r w:rsidR="002052A1" w:rsidRPr="007D1AD2">
        <w:rPr>
          <w:rFonts w:ascii="Calibri" w:hAnsi="Calibri" w:cs="Calibri"/>
          <w:szCs w:val="24"/>
        </w:rPr>
        <w:t xml:space="preserve"> par IVN ziņojumu</w:t>
      </w:r>
      <w:r w:rsidRPr="007D1AD2">
        <w:rPr>
          <w:rFonts w:ascii="Calibri" w:hAnsi="Calibri" w:cs="Calibri"/>
          <w:szCs w:val="24"/>
        </w:rPr>
        <w:t xml:space="preserve">, tad vides pārskatā vietas alternatīvu novērtējumam izmantoti kritēriji, kuri, ņemot vērā prognozējamo ietekmes mērogu, definēti kā attāluma vērtības, buferzonas, kopgarums vai skaits (skat. </w:t>
      </w:r>
      <w:r w:rsidR="004C6E43" w:rsidRPr="007D1AD2">
        <w:rPr>
          <w:rFonts w:ascii="Calibri" w:hAnsi="Calibri" w:cs="Calibri"/>
          <w:szCs w:val="24"/>
        </w:rPr>
        <w:t>6.</w:t>
      </w:r>
      <w:r w:rsidRPr="007D1AD2">
        <w:rPr>
          <w:rFonts w:ascii="Calibri" w:hAnsi="Calibri" w:cs="Calibri"/>
          <w:szCs w:val="24"/>
        </w:rPr>
        <w:t xml:space="preserve"> nodaļu).</w:t>
      </w:r>
    </w:p>
    <w:p w14:paraId="747ACE2C" w14:textId="3C08ADB7" w:rsidR="007C4E9A" w:rsidRPr="007D1AD2" w:rsidRDefault="007C4E9A" w:rsidP="0069305B">
      <w:pPr>
        <w:spacing w:after="120"/>
        <w:contextualSpacing/>
        <w:rPr>
          <w:rFonts w:ascii="Calibri" w:hAnsi="Calibri" w:cs="Calibri"/>
          <w:szCs w:val="24"/>
        </w:rPr>
      </w:pPr>
    </w:p>
    <w:p w14:paraId="7EFDD645" w14:textId="77777777" w:rsidR="007C4E9A" w:rsidRPr="007D1AD2" w:rsidRDefault="007C4E9A" w:rsidP="0069305B">
      <w:pPr>
        <w:spacing w:after="120"/>
        <w:contextualSpacing/>
        <w:rPr>
          <w:rFonts w:ascii="Calibri" w:hAnsi="Calibri" w:cs="Calibri"/>
          <w:szCs w:val="24"/>
        </w:rPr>
      </w:pPr>
      <w:r w:rsidRPr="007D1AD2">
        <w:rPr>
          <w:rFonts w:ascii="Calibri" w:hAnsi="Calibri" w:cs="Calibri"/>
          <w:szCs w:val="24"/>
        </w:rPr>
        <w:t>Ņemot vērā, ka viens kritērijs tieši vai netieši var raksturot vērtējumu vairākās vides jomās, nākamajā tabulā norādīts gan kritēriji, tos grupējot atbilstoši vides jomām, kuru vistiešāk raksturo konkrētais kritērijs, vienlaikus</w:t>
      </w:r>
      <w:r w:rsidR="001E1BCC" w:rsidRPr="007D1AD2">
        <w:rPr>
          <w:rFonts w:ascii="Calibri" w:hAnsi="Calibri" w:cs="Calibri"/>
          <w:szCs w:val="24"/>
        </w:rPr>
        <w:t xml:space="preserve"> </w:t>
      </w:r>
      <w:r w:rsidRPr="007D1AD2">
        <w:rPr>
          <w:rFonts w:ascii="Calibri" w:hAnsi="Calibri" w:cs="Calibri"/>
          <w:szCs w:val="24"/>
        </w:rPr>
        <w:t xml:space="preserve">identificējot arī saistītās jomas.  Tāpat tabulā norādīts, kuri no kritērijiem uzskatāmi kā izslēdzoši (nepieļauj attīstības priekšlikuma īstenošanu konkrētajā teritorijā) un kuri - kā vērtējami, proti, </w:t>
      </w:r>
      <w:r w:rsidR="00595207" w:rsidRPr="007D1AD2">
        <w:rPr>
          <w:rFonts w:ascii="Calibri" w:hAnsi="Calibri" w:cs="Calibri"/>
          <w:szCs w:val="24"/>
        </w:rPr>
        <w:t xml:space="preserve">atbilstība noteiktajam kritērijam uzskatāma kā attīstības priekšlikuma īstenošanu veicinošs vai ierobežojošs apstāklis.  </w:t>
      </w:r>
    </w:p>
    <w:p w14:paraId="6C685100" w14:textId="77777777" w:rsidR="00AD6E57" w:rsidRPr="007D1AD2" w:rsidRDefault="00AD6E57" w:rsidP="00AD6E57">
      <w:pPr>
        <w:spacing w:after="120"/>
        <w:contextualSpacing/>
        <w:rPr>
          <w:rFonts w:ascii="Calibri" w:hAnsi="Calibri" w:cs="Calibr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290"/>
        <w:gridCol w:w="7444"/>
      </w:tblGrid>
      <w:tr w:rsidR="00AD6E57" w:rsidRPr="00F95898" w14:paraId="48633241" w14:textId="77777777" w:rsidTr="002E5DFB">
        <w:trPr>
          <w:trHeight w:val="293"/>
        </w:trPr>
        <w:tc>
          <w:tcPr>
            <w:tcW w:w="562" w:type="dxa"/>
            <w:shd w:val="clear" w:color="auto" w:fill="943634" w:themeFill="accent2" w:themeFillShade="BF"/>
          </w:tcPr>
          <w:p w14:paraId="78F85991" w14:textId="77777777" w:rsidR="00AD6E57" w:rsidRPr="00F95898" w:rsidRDefault="00AD6E57" w:rsidP="002E5DFB">
            <w:pPr>
              <w:spacing w:after="120" w:line="276" w:lineRule="auto"/>
              <w:contextualSpacing/>
              <w:rPr>
                <w:rFonts w:cs="Calibri"/>
                <w:szCs w:val="24"/>
              </w:rPr>
            </w:pPr>
          </w:p>
        </w:tc>
        <w:tc>
          <w:tcPr>
            <w:tcW w:w="290" w:type="dxa"/>
            <w:vMerge w:val="restart"/>
            <w:hideMark/>
          </w:tcPr>
          <w:p w14:paraId="6A911785" w14:textId="77777777" w:rsidR="00AD6E57" w:rsidRPr="00F95898" w:rsidRDefault="00AD6E57" w:rsidP="002E5DFB">
            <w:pPr>
              <w:spacing w:after="120" w:line="276" w:lineRule="auto"/>
              <w:contextualSpacing/>
              <w:rPr>
                <w:rFonts w:cs="Calibri"/>
                <w:szCs w:val="24"/>
              </w:rPr>
            </w:pPr>
          </w:p>
        </w:tc>
        <w:tc>
          <w:tcPr>
            <w:tcW w:w="7444" w:type="dxa"/>
            <w:vMerge w:val="restart"/>
            <w:hideMark/>
          </w:tcPr>
          <w:p w14:paraId="5B402F4B" w14:textId="10F30749" w:rsidR="00AD6E57" w:rsidRPr="00F95898" w:rsidRDefault="00AD6E57" w:rsidP="002E5DFB">
            <w:pPr>
              <w:contextualSpacing/>
              <w:rPr>
                <w:rFonts w:cs="Calibri"/>
                <w:szCs w:val="24"/>
              </w:rPr>
            </w:pPr>
            <w:r w:rsidRPr="00F95898">
              <w:rPr>
                <w:rFonts w:cs="Calibri"/>
                <w:szCs w:val="24"/>
              </w:rPr>
              <w:t>Īstenošanas gadījumā lielākajā daļā teritorijas paredzama nelabvēlīga ietekme uz vidi</w:t>
            </w:r>
            <w:r w:rsidR="0078696B" w:rsidRPr="00F95898">
              <w:rPr>
                <w:rFonts w:cs="Calibri"/>
                <w:szCs w:val="24"/>
              </w:rPr>
              <w:t>/daļā teritorijas paredzama nelabvēlīga ietekme uz vidi, kura nevar tikt mazināta, īstenojot ietekmes uz vidi mazinošus pasākumus</w:t>
            </w:r>
          </w:p>
        </w:tc>
      </w:tr>
      <w:tr w:rsidR="00AD6E57" w:rsidRPr="00F95898" w14:paraId="4F7437E1" w14:textId="77777777" w:rsidTr="002E5DFB">
        <w:trPr>
          <w:trHeight w:val="292"/>
        </w:trPr>
        <w:tc>
          <w:tcPr>
            <w:tcW w:w="562" w:type="dxa"/>
          </w:tcPr>
          <w:p w14:paraId="208BB192" w14:textId="77777777" w:rsidR="00AD6E57" w:rsidRPr="00F95898" w:rsidRDefault="00AD6E57" w:rsidP="002E5DFB">
            <w:pPr>
              <w:spacing w:after="120" w:line="276" w:lineRule="auto"/>
              <w:contextualSpacing/>
              <w:rPr>
                <w:rFonts w:cs="Calibri"/>
                <w:szCs w:val="24"/>
              </w:rPr>
            </w:pPr>
          </w:p>
        </w:tc>
        <w:tc>
          <w:tcPr>
            <w:tcW w:w="290" w:type="dxa"/>
            <w:vMerge/>
            <w:vAlign w:val="center"/>
            <w:hideMark/>
          </w:tcPr>
          <w:p w14:paraId="2A27EC3B" w14:textId="77777777" w:rsidR="00AD6E57" w:rsidRPr="00F95898" w:rsidRDefault="00AD6E57" w:rsidP="002E5DFB">
            <w:pPr>
              <w:spacing w:after="120" w:line="276" w:lineRule="auto"/>
              <w:contextualSpacing/>
              <w:rPr>
                <w:rFonts w:cs="Calibri"/>
                <w:szCs w:val="24"/>
                <w:lang w:eastAsia="en-US"/>
              </w:rPr>
            </w:pPr>
          </w:p>
        </w:tc>
        <w:tc>
          <w:tcPr>
            <w:tcW w:w="7444" w:type="dxa"/>
            <w:vMerge/>
            <w:vAlign w:val="center"/>
            <w:hideMark/>
          </w:tcPr>
          <w:p w14:paraId="589E6421" w14:textId="77777777" w:rsidR="00AD6E57" w:rsidRPr="00F95898" w:rsidRDefault="00AD6E57" w:rsidP="002E5DFB">
            <w:pPr>
              <w:contextualSpacing/>
              <w:rPr>
                <w:rFonts w:cs="Calibri"/>
                <w:szCs w:val="24"/>
                <w:lang w:eastAsia="en-US"/>
              </w:rPr>
            </w:pPr>
          </w:p>
        </w:tc>
      </w:tr>
      <w:tr w:rsidR="00AD6E57" w:rsidRPr="00F95898" w14:paraId="2A238D99" w14:textId="77777777" w:rsidTr="002E5DFB">
        <w:trPr>
          <w:trHeight w:val="288"/>
        </w:trPr>
        <w:tc>
          <w:tcPr>
            <w:tcW w:w="562" w:type="dxa"/>
          </w:tcPr>
          <w:p w14:paraId="718F013C" w14:textId="77777777" w:rsidR="00AD6E57" w:rsidRPr="00F95898" w:rsidRDefault="00AD6E57" w:rsidP="002E5DFB">
            <w:pPr>
              <w:spacing w:after="120" w:line="276" w:lineRule="auto"/>
              <w:contextualSpacing/>
              <w:rPr>
                <w:rFonts w:cs="Calibri"/>
                <w:szCs w:val="24"/>
              </w:rPr>
            </w:pPr>
          </w:p>
        </w:tc>
        <w:tc>
          <w:tcPr>
            <w:tcW w:w="290" w:type="dxa"/>
            <w:vMerge/>
            <w:vAlign w:val="center"/>
            <w:hideMark/>
          </w:tcPr>
          <w:p w14:paraId="162F5588" w14:textId="77777777" w:rsidR="00AD6E57" w:rsidRPr="00F95898" w:rsidRDefault="00AD6E57" w:rsidP="002E5DFB">
            <w:pPr>
              <w:spacing w:after="120" w:line="276" w:lineRule="auto"/>
              <w:contextualSpacing/>
              <w:rPr>
                <w:rFonts w:cs="Calibri"/>
                <w:szCs w:val="24"/>
                <w:lang w:eastAsia="en-US"/>
              </w:rPr>
            </w:pPr>
          </w:p>
        </w:tc>
        <w:tc>
          <w:tcPr>
            <w:tcW w:w="7444" w:type="dxa"/>
            <w:vMerge/>
            <w:vAlign w:val="center"/>
            <w:hideMark/>
          </w:tcPr>
          <w:p w14:paraId="30F10A44" w14:textId="77777777" w:rsidR="00AD6E57" w:rsidRPr="00F95898" w:rsidRDefault="00AD6E57" w:rsidP="002E5DFB">
            <w:pPr>
              <w:contextualSpacing/>
              <w:rPr>
                <w:rFonts w:cs="Calibri"/>
                <w:szCs w:val="24"/>
                <w:lang w:eastAsia="en-US"/>
              </w:rPr>
            </w:pPr>
          </w:p>
        </w:tc>
      </w:tr>
      <w:tr w:rsidR="00AD6E57" w:rsidRPr="00F95898" w14:paraId="0F44A5C9" w14:textId="77777777" w:rsidTr="002E5DFB">
        <w:trPr>
          <w:trHeight w:val="216"/>
        </w:trPr>
        <w:tc>
          <w:tcPr>
            <w:tcW w:w="562" w:type="dxa"/>
            <w:shd w:val="clear" w:color="auto" w:fill="F79646" w:themeFill="accent6"/>
          </w:tcPr>
          <w:p w14:paraId="30FBF795" w14:textId="77777777" w:rsidR="00AD6E57" w:rsidRPr="00F95898" w:rsidRDefault="00AD6E57" w:rsidP="002E5DFB">
            <w:pPr>
              <w:spacing w:after="120" w:line="276" w:lineRule="auto"/>
              <w:contextualSpacing/>
              <w:rPr>
                <w:rFonts w:cs="Calibri"/>
                <w:szCs w:val="24"/>
              </w:rPr>
            </w:pPr>
          </w:p>
        </w:tc>
        <w:tc>
          <w:tcPr>
            <w:tcW w:w="290" w:type="dxa"/>
            <w:vMerge w:val="restart"/>
            <w:vAlign w:val="center"/>
            <w:hideMark/>
          </w:tcPr>
          <w:p w14:paraId="4D55D02B" w14:textId="77777777" w:rsidR="00AD6E57" w:rsidRPr="00F95898" w:rsidRDefault="00AD6E57" w:rsidP="002E5DFB">
            <w:pPr>
              <w:spacing w:after="120" w:line="276" w:lineRule="auto"/>
              <w:contextualSpacing/>
              <w:rPr>
                <w:rFonts w:cs="Calibri"/>
                <w:szCs w:val="24"/>
              </w:rPr>
            </w:pPr>
          </w:p>
        </w:tc>
        <w:tc>
          <w:tcPr>
            <w:tcW w:w="7444" w:type="dxa"/>
            <w:vMerge w:val="restart"/>
            <w:hideMark/>
          </w:tcPr>
          <w:p w14:paraId="701FCE92" w14:textId="0A560AEE" w:rsidR="00AD6E57" w:rsidRPr="00F95898" w:rsidRDefault="00AD6E57" w:rsidP="002E5DFB">
            <w:pPr>
              <w:contextualSpacing/>
              <w:rPr>
                <w:rFonts w:cs="Calibri"/>
                <w:szCs w:val="24"/>
              </w:rPr>
            </w:pPr>
            <w:r w:rsidRPr="00F95898">
              <w:rPr>
                <w:rFonts w:cs="Calibri"/>
                <w:szCs w:val="24"/>
              </w:rPr>
              <w:t xml:space="preserve">Īstenošanas gadījumā daļā teritorijas paredzama nelabvēlīga ietekme uz vidi, kura var tik mazināta, īstenojot ietekmes uz vidi mazinošus pasākumus. </w:t>
            </w:r>
          </w:p>
        </w:tc>
      </w:tr>
      <w:tr w:rsidR="00AD6E57" w:rsidRPr="00F95898" w14:paraId="121C75BF" w14:textId="77777777" w:rsidTr="002E5DFB">
        <w:trPr>
          <w:trHeight w:val="504"/>
        </w:trPr>
        <w:tc>
          <w:tcPr>
            <w:tcW w:w="562" w:type="dxa"/>
          </w:tcPr>
          <w:p w14:paraId="5798D57A" w14:textId="77777777" w:rsidR="00AD6E57" w:rsidRPr="00F95898" w:rsidRDefault="00AD6E57" w:rsidP="002E5DFB">
            <w:pPr>
              <w:spacing w:after="120" w:line="276" w:lineRule="auto"/>
              <w:contextualSpacing/>
              <w:rPr>
                <w:rFonts w:cs="Calibri"/>
                <w:szCs w:val="24"/>
              </w:rPr>
            </w:pPr>
          </w:p>
        </w:tc>
        <w:tc>
          <w:tcPr>
            <w:tcW w:w="290" w:type="dxa"/>
            <w:vMerge/>
            <w:vAlign w:val="center"/>
          </w:tcPr>
          <w:p w14:paraId="1D4291C6" w14:textId="77777777" w:rsidR="00AD6E57" w:rsidRPr="00F95898" w:rsidRDefault="00AD6E57" w:rsidP="002E5DFB">
            <w:pPr>
              <w:spacing w:after="120" w:line="276" w:lineRule="auto"/>
              <w:contextualSpacing/>
              <w:jc w:val="center"/>
              <w:rPr>
                <w:rFonts w:cs="Calibri"/>
                <w:szCs w:val="24"/>
              </w:rPr>
            </w:pPr>
          </w:p>
        </w:tc>
        <w:tc>
          <w:tcPr>
            <w:tcW w:w="7444" w:type="dxa"/>
            <w:vMerge/>
          </w:tcPr>
          <w:p w14:paraId="1DDF145A" w14:textId="77777777" w:rsidR="00AD6E57" w:rsidRPr="00F95898" w:rsidRDefault="00AD6E57" w:rsidP="002E5DFB">
            <w:pPr>
              <w:contextualSpacing/>
              <w:rPr>
                <w:rFonts w:cs="Calibri"/>
                <w:szCs w:val="24"/>
              </w:rPr>
            </w:pPr>
          </w:p>
        </w:tc>
      </w:tr>
      <w:tr w:rsidR="00AD6E57" w:rsidRPr="00F95898" w14:paraId="648DFA28" w14:textId="77777777" w:rsidTr="002E5DFB">
        <w:trPr>
          <w:trHeight w:val="293"/>
        </w:trPr>
        <w:tc>
          <w:tcPr>
            <w:tcW w:w="562" w:type="dxa"/>
            <w:shd w:val="clear" w:color="auto" w:fill="76923C" w:themeFill="accent3" w:themeFillShade="BF"/>
          </w:tcPr>
          <w:p w14:paraId="012B0B3C" w14:textId="77777777" w:rsidR="00AD6E57" w:rsidRPr="00F95898" w:rsidRDefault="00AD6E57" w:rsidP="002E5DFB">
            <w:pPr>
              <w:spacing w:after="120" w:line="276" w:lineRule="auto"/>
              <w:contextualSpacing/>
              <w:rPr>
                <w:rFonts w:cs="Calibri"/>
                <w:szCs w:val="24"/>
              </w:rPr>
            </w:pPr>
          </w:p>
        </w:tc>
        <w:tc>
          <w:tcPr>
            <w:tcW w:w="290" w:type="dxa"/>
            <w:hideMark/>
          </w:tcPr>
          <w:p w14:paraId="6B5AB537" w14:textId="77777777" w:rsidR="00AD6E57" w:rsidRPr="00F95898" w:rsidRDefault="00AD6E57" w:rsidP="002E5DFB">
            <w:pPr>
              <w:spacing w:after="120" w:line="276" w:lineRule="auto"/>
              <w:contextualSpacing/>
              <w:jc w:val="center"/>
              <w:rPr>
                <w:rFonts w:cs="Calibri"/>
                <w:szCs w:val="24"/>
              </w:rPr>
            </w:pPr>
          </w:p>
        </w:tc>
        <w:tc>
          <w:tcPr>
            <w:tcW w:w="7444" w:type="dxa"/>
            <w:hideMark/>
          </w:tcPr>
          <w:p w14:paraId="11E6F692" w14:textId="21EE06E8" w:rsidR="00AD6E57" w:rsidRPr="00F95898" w:rsidRDefault="00AD6E57" w:rsidP="002E5DFB">
            <w:pPr>
              <w:contextualSpacing/>
              <w:rPr>
                <w:rFonts w:cs="Calibri"/>
                <w:szCs w:val="24"/>
              </w:rPr>
            </w:pPr>
            <w:r w:rsidRPr="00F95898">
              <w:rPr>
                <w:rFonts w:cs="Calibri"/>
                <w:szCs w:val="24"/>
              </w:rPr>
              <w:t xml:space="preserve">Īstenošanas gadījumā nav sagaidāma nelabvēlīga ietekme uz vidi. </w:t>
            </w:r>
          </w:p>
        </w:tc>
      </w:tr>
    </w:tbl>
    <w:tbl>
      <w:tblPr>
        <w:tblStyle w:val="TableGrid"/>
        <w:tblpPr w:leftFromText="180" w:rightFromText="180" w:vertAnchor="text" w:tblpY="197"/>
        <w:tblW w:w="0" w:type="auto"/>
        <w:shd w:val="clear" w:color="auto" w:fill="DBE5F1" w:themeFill="accent1" w:themeFillTint="33"/>
        <w:tblLook w:val="04A0" w:firstRow="1" w:lastRow="0" w:firstColumn="1" w:lastColumn="0" w:noHBand="0" w:noVBand="1"/>
      </w:tblPr>
      <w:tblGrid>
        <w:gridCol w:w="8296"/>
      </w:tblGrid>
      <w:tr w:rsidR="00272AE7" w:rsidRPr="007D1AD2" w14:paraId="12AA7063" w14:textId="77777777" w:rsidTr="00272AE7">
        <w:tc>
          <w:tcPr>
            <w:tcW w:w="8296" w:type="dxa"/>
            <w:shd w:val="clear" w:color="auto" w:fill="F2F2F2" w:themeFill="background1" w:themeFillShade="F2"/>
          </w:tcPr>
          <w:p w14:paraId="1CA21FCB" w14:textId="726CF5DB" w:rsidR="00272AE7" w:rsidRPr="007D1AD2" w:rsidRDefault="003E5E05" w:rsidP="00272AE7">
            <w:pPr>
              <w:spacing w:after="200"/>
              <w:rPr>
                <w:rFonts w:cs="Calibri"/>
                <w:b/>
                <w:bCs/>
                <w:i/>
                <w:iCs/>
                <w:szCs w:val="24"/>
              </w:rPr>
            </w:pPr>
            <w:r w:rsidRPr="007D1AD2">
              <w:rPr>
                <w:rFonts w:cs="Calibri"/>
                <w:b/>
                <w:bCs/>
                <w:i/>
                <w:iCs/>
                <w:szCs w:val="24"/>
              </w:rPr>
              <w:t>Tā kā vēja parks tiek īstenots kā vienots projekts un lokālplānojums tiek izstrādāts trim zemes vienībām ar salīdzinoši nelielu kopējo platību, papildu novietojuma alternatīvu analīze tā ietvaros nav nepieciešama. Teritorijas piemērotība, ņemot vērā ietekmi uz dabas vērtībām, cilvēku veselību, ainavām un citiem būtiskiem aspektiem, jau ir vispusīgi analizēta ietekmes uz vidi novērtējuma procesā. Līdz ar to lokālplānojums koncentrējas uz IVN ziņojuma secinājumos balstīta funkcionālā zonējuma un apbūves noteikumu izstrādi.</w:t>
            </w:r>
          </w:p>
        </w:tc>
      </w:tr>
    </w:tbl>
    <w:p w14:paraId="1E4C7DB3" w14:textId="77777777" w:rsidR="00272AE7" w:rsidRPr="007D1AD2" w:rsidRDefault="00272AE7" w:rsidP="0069305B">
      <w:pPr>
        <w:spacing w:after="120"/>
        <w:contextualSpacing/>
        <w:rPr>
          <w:rFonts w:ascii="Calibri" w:hAnsi="Calibri" w:cs="Calibri"/>
          <w:szCs w:val="24"/>
        </w:rPr>
        <w:sectPr w:rsidR="00272AE7" w:rsidRPr="007D1AD2" w:rsidSect="00C0760D">
          <w:pgSz w:w="11906" w:h="16838" w:code="9"/>
          <w:pgMar w:top="1530" w:right="1800" w:bottom="1440" w:left="1800" w:header="708" w:footer="708" w:gutter="0"/>
          <w:cols w:space="708"/>
          <w:docGrid w:linePitch="360"/>
        </w:sectPr>
      </w:pPr>
    </w:p>
    <w:p w14:paraId="1A4D30D4" w14:textId="4C91643B" w:rsidR="009E6078" w:rsidRPr="008E7DFC" w:rsidRDefault="00A81389" w:rsidP="00A81389">
      <w:pPr>
        <w:rPr>
          <w:rFonts w:ascii="Calibri" w:hAnsi="Calibri" w:cs="Calibri"/>
          <w:b/>
          <w:bCs/>
          <w:i/>
          <w:iCs/>
          <w:szCs w:val="24"/>
        </w:rPr>
      </w:pPr>
      <w:r w:rsidRPr="008E7DFC">
        <w:rPr>
          <w:rFonts w:ascii="Calibri" w:hAnsi="Calibri" w:cs="Calibri"/>
          <w:b/>
          <w:bCs/>
          <w:i/>
          <w:iCs/>
          <w:szCs w:val="24"/>
        </w:rPr>
        <w:lastRenderedPageBreak/>
        <w:t>5.</w:t>
      </w:r>
      <w:r w:rsidR="007D361B" w:rsidRPr="008E7DFC">
        <w:rPr>
          <w:rFonts w:ascii="Calibri" w:hAnsi="Calibri" w:cs="Calibri"/>
          <w:b/>
          <w:bCs/>
          <w:i/>
          <w:iCs/>
          <w:szCs w:val="24"/>
        </w:rPr>
        <w:t>2</w:t>
      </w:r>
      <w:r w:rsidRPr="008E7DFC">
        <w:rPr>
          <w:rFonts w:ascii="Calibri" w:hAnsi="Calibri" w:cs="Calibri"/>
          <w:b/>
          <w:bCs/>
          <w:i/>
          <w:iCs/>
          <w:szCs w:val="24"/>
        </w:rPr>
        <w:t xml:space="preserve">. tabula. </w:t>
      </w:r>
      <w:r w:rsidR="00272AE7" w:rsidRPr="008E7DFC">
        <w:rPr>
          <w:rFonts w:ascii="Calibri" w:hAnsi="Calibri" w:cs="Calibri"/>
          <w:b/>
          <w:bCs/>
          <w:i/>
          <w:iCs/>
          <w:szCs w:val="24"/>
        </w:rPr>
        <w:t xml:space="preserve">Lokālplānojuma risinājumu </w:t>
      </w:r>
      <w:r w:rsidRPr="008E7DFC">
        <w:rPr>
          <w:rFonts w:ascii="Calibri" w:hAnsi="Calibri" w:cs="Calibri"/>
          <w:b/>
          <w:bCs/>
          <w:i/>
          <w:iCs/>
          <w:szCs w:val="24"/>
        </w:rPr>
        <w:t>vērtējuma kritēriji</w:t>
      </w:r>
    </w:p>
    <w:tbl>
      <w:tblPr>
        <w:tblStyle w:val="TableGrid"/>
        <w:tblW w:w="5000" w:type="pct"/>
        <w:tblLook w:val="04A0" w:firstRow="1" w:lastRow="0" w:firstColumn="1" w:lastColumn="0" w:noHBand="0" w:noVBand="1"/>
      </w:tblPr>
      <w:tblGrid>
        <w:gridCol w:w="6234"/>
        <w:gridCol w:w="1134"/>
        <w:gridCol w:w="567"/>
        <w:gridCol w:w="993"/>
        <w:gridCol w:w="564"/>
        <w:gridCol w:w="567"/>
        <w:gridCol w:w="708"/>
        <w:gridCol w:w="711"/>
        <w:gridCol w:w="1362"/>
        <w:gridCol w:w="524"/>
        <w:gridCol w:w="524"/>
        <w:gridCol w:w="507"/>
      </w:tblGrid>
      <w:tr w:rsidR="008B3DB8" w:rsidRPr="000E1BE2" w14:paraId="6A30938D" w14:textId="77777777" w:rsidTr="000E1BE2">
        <w:trPr>
          <w:cantSplit/>
          <w:trHeight w:val="152"/>
          <w:tblHeader/>
        </w:trPr>
        <w:tc>
          <w:tcPr>
            <w:tcW w:w="2165" w:type="pct"/>
            <w:vMerge w:val="restart"/>
            <w:tcBorders>
              <w:top w:val="single" w:sz="4" w:space="0" w:color="auto"/>
              <w:left w:val="single" w:sz="4" w:space="0" w:color="auto"/>
              <w:right w:val="single" w:sz="4" w:space="0" w:color="auto"/>
            </w:tcBorders>
            <w:vAlign w:val="center"/>
            <w:hideMark/>
          </w:tcPr>
          <w:p w14:paraId="52B150D5" w14:textId="77777777" w:rsidR="00A81389" w:rsidRPr="000E1BE2" w:rsidRDefault="00A81389" w:rsidP="008E7DFC">
            <w:pPr>
              <w:contextualSpacing/>
              <w:rPr>
                <w:rFonts w:cs="Calibri"/>
                <w:b/>
                <w:bCs/>
                <w:sz w:val="22"/>
                <w:szCs w:val="22"/>
              </w:rPr>
            </w:pPr>
            <w:bookmarkStart w:id="18" w:name="_Hlk154052594"/>
            <w:r w:rsidRPr="000E1BE2">
              <w:rPr>
                <w:rFonts w:cs="Calibri"/>
                <w:b/>
                <w:bCs/>
                <w:sz w:val="22"/>
                <w:szCs w:val="22"/>
              </w:rPr>
              <w:t>Kritērijs</w:t>
            </w:r>
          </w:p>
        </w:tc>
        <w:tc>
          <w:tcPr>
            <w:tcW w:w="394" w:type="pct"/>
            <w:vMerge w:val="restart"/>
            <w:tcBorders>
              <w:top w:val="single" w:sz="4" w:space="0" w:color="auto"/>
              <w:left w:val="single" w:sz="4" w:space="0" w:color="auto"/>
              <w:right w:val="single" w:sz="4" w:space="0" w:color="auto"/>
            </w:tcBorders>
            <w:vAlign w:val="center"/>
            <w:hideMark/>
          </w:tcPr>
          <w:p w14:paraId="7776E806" w14:textId="77777777" w:rsidR="00A81389" w:rsidRPr="000E1BE2" w:rsidRDefault="00A81389" w:rsidP="008E7DFC">
            <w:pPr>
              <w:contextualSpacing/>
              <w:jc w:val="center"/>
              <w:rPr>
                <w:rFonts w:cs="Calibri"/>
                <w:b/>
                <w:bCs/>
                <w:sz w:val="22"/>
                <w:szCs w:val="22"/>
              </w:rPr>
            </w:pPr>
            <w:r w:rsidRPr="000E1BE2">
              <w:rPr>
                <w:rFonts w:cs="Calibri"/>
                <w:b/>
                <w:bCs/>
                <w:sz w:val="22"/>
                <w:szCs w:val="22"/>
              </w:rPr>
              <w:t>Izslēdzošs (IK)/</w:t>
            </w:r>
          </w:p>
          <w:p w14:paraId="27B0168E" w14:textId="77777777" w:rsidR="00A81389" w:rsidRPr="000E1BE2" w:rsidRDefault="00A81389" w:rsidP="008E7DFC">
            <w:pPr>
              <w:contextualSpacing/>
              <w:jc w:val="center"/>
              <w:rPr>
                <w:rFonts w:cs="Calibri"/>
                <w:b/>
                <w:bCs/>
                <w:sz w:val="22"/>
                <w:szCs w:val="22"/>
              </w:rPr>
            </w:pPr>
            <w:r w:rsidRPr="000E1BE2">
              <w:rPr>
                <w:rFonts w:cs="Calibri"/>
                <w:b/>
                <w:bCs/>
                <w:sz w:val="22"/>
                <w:szCs w:val="22"/>
              </w:rPr>
              <w:t>vērtējams</w:t>
            </w:r>
          </w:p>
          <w:p w14:paraId="295E207A" w14:textId="77777777" w:rsidR="00A81389" w:rsidRPr="000E1BE2" w:rsidRDefault="00A81389" w:rsidP="008E7DFC">
            <w:pPr>
              <w:contextualSpacing/>
              <w:jc w:val="center"/>
              <w:rPr>
                <w:rFonts w:cs="Calibri"/>
                <w:b/>
                <w:bCs/>
                <w:sz w:val="22"/>
                <w:szCs w:val="22"/>
              </w:rPr>
            </w:pPr>
            <w:r w:rsidRPr="000E1BE2">
              <w:rPr>
                <w:rFonts w:cs="Calibri"/>
                <w:b/>
                <w:bCs/>
                <w:sz w:val="22"/>
                <w:szCs w:val="22"/>
              </w:rPr>
              <w:t>(VK)</w:t>
            </w:r>
          </w:p>
          <w:p w14:paraId="1B10A876" w14:textId="77777777" w:rsidR="00A81389" w:rsidRPr="000E1BE2" w:rsidRDefault="00A81389" w:rsidP="008E7DFC">
            <w:pPr>
              <w:contextualSpacing/>
              <w:jc w:val="center"/>
              <w:rPr>
                <w:rFonts w:cs="Calibri"/>
                <w:b/>
                <w:bCs/>
                <w:sz w:val="22"/>
                <w:szCs w:val="22"/>
              </w:rPr>
            </w:pPr>
            <w:r w:rsidRPr="000E1BE2">
              <w:rPr>
                <w:rFonts w:cs="Calibri"/>
                <w:b/>
                <w:bCs/>
                <w:sz w:val="22"/>
                <w:szCs w:val="22"/>
              </w:rPr>
              <w:t>kritērijs</w:t>
            </w:r>
          </w:p>
        </w:tc>
        <w:tc>
          <w:tcPr>
            <w:tcW w:w="935" w:type="pct"/>
            <w:gridSpan w:val="4"/>
            <w:tcBorders>
              <w:top w:val="single" w:sz="4" w:space="0" w:color="auto"/>
              <w:left w:val="single" w:sz="4" w:space="0" w:color="auto"/>
              <w:bottom w:val="single" w:sz="4" w:space="0" w:color="auto"/>
              <w:right w:val="single" w:sz="4" w:space="0" w:color="auto"/>
            </w:tcBorders>
            <w:vAlign w:val="center"/>
            <w:hideMark/>
          </w:tcPr>
          <w:p w14:paraId="691B7CEC" w14:textId="77777777" w:rsidR="00A81389" w:rsidRPr="000E1BE2" w:rsidRDefault="00A81389" w:rsidP="008E7DFC">
            <w:pPr>
              <w:contextualSpacing/>
              <w:jc w:val="center"/>
              <w:rPr>
                <w:rFonts w:cs="Calibri"/>
                <w:b/>
                <w:bCs/>
                <w:sz w:val="22"/>
                <w:szCs w:val="22"/>
              </w:rPr>
            </w:pPr>
            <w:r w:rsidRPr="000E1BE2">
              <w:rPr>
                <w:rFonts w:cs="Calibri"/>
                <w:b/>
                <w:bCs/>
                <w:sz w:val="22"/>
                <w:szCs w:val="22"/>
              </w:rPr>
              <w:t>Sabiedrība un cilvēku veselība</w:t>
            </w:r>
          </w:p>
        </w:tc>
        <w:tc>
          <w:tcPr>
            <w:tcW w:w="246" w:type="pct"/>
            <w:vMerge w:val="restart"/>
            <w:tcBorders>
              <w:top w:val="single" w:sz="4" w:space="0" w:color="auto"/>
              <w:left w:val="single" w:sz="4" w:space="0" w:color="auto"/>
              <w:right w:val="single" w:sz="4" w:space="0" w:color="auto"/>
            </w:tcBorders>
            <w:textDirection w:val="btLr"/>
            <w:vAlign w:val="center"/>
            <w:hideMark/>
          </w:tcPr>
          <w:p w14:paraId="5E946391" w14:textId="77777777" w:rsidR="00A81389" w:rsidRPr="000E1BE2" w:rsidRDefault="00A81389" w:rsidP="008E7DFC">
            <w:pPr>
              <w:ind w:left="113" w:right="113"/>
              <w:contextualSpacing/>
              <w:jc w:val="left"/>
              <w:rPr>
                <w:rFonts w:cs="Calibri"/>
                <w:b/>
                <w:bCs/>
                <w:sz w:val="22"/>
                <w:szCs w:val="22"/>
              </w:rPr>
            </w:pPr>
            <w:r w:rsidRPr="000E1BE2">
              <w:rPr>
                <w:rFonts w:cs="Calibri"/>
                <w:b/>
                <w:bCs/>
                <w:sz w:val="22"/>
                <w:szCs w:val="22"/>
              </w:rPr>
              <w:t>Dabas daudzveidība</w:t>
            </w:r>
          </w:p>
        </w:tc>
        <w:tc>
          <w:tcPr>
            <w:tcW w:w="247" w:type="pct"/>
            <w:vMerge w:val="restart"/>
            <w:tcBorders>
              <w:top w:val="single" w:sz="4" w:space="0" w:color="auto"/>
              <w:left w:val="single" w:sz="4" w:space="0" w:color="auto"/>
              <w:right w:val="single" w:sz="4" w:space="0" w:color="auto"/>
            </w:tcBorders>
            <w:textDirection w:val="btLr"/>
            <w:vAlign w:val="center"/>
            <w:hideMark/>
          </w:tcPr>
          <w:p w14:paraId="7DBC98D9" w14:textId="77777777" w:rsidR="00A81389" w:rsidRPr="000E1BE2" w:rsidRDefault="00A81389" w:rsidP="008E7DFC">
            <w:pPr>
              <w:ind w:left="113" w:right="113"/>
              <w:contextualSpacing/>
              <w:jc w:val="left"/>
              <w:rPr>
                <w:rFonts w:cs="Calibri"/>
                <w:b/>
                <w:bCs/>
                <w:sz w:val="22"/>
                <w:szCs w:val="22"/>
              </w:rPr>
            </w:pPr>
            <w:r w:rsidRPr="000E1BE2">
              <w:rPr>
                <w:rFonts w:cs="Calibri"/>
                <w:b/>
                <w:bCs/>
                <w:sz w:val="22"/>
                <w:szCs w:val="22"/>
              </w:rPr>
              <w:t>Ainavu daudzveidība</w:t>
            </w:r>
          </w:p>
        </w:tc>
        <w:tc>
          <w:tcPr>
            <w:tcW w:w="473" w:type="pct"/>
            <w:vMerge w:val="restart"/>
            <w:tcBorders>
              <w:top w:val="single" w:sz="4" w:space="0" w:color="auto"/>
              <w:left w:val="single" w:sz="4" w:space="0" w:color="auto"/>
              <w:right w:val="single" w:sz="4" w:space="0" w:color="auto"/>
            </w:tcBorders>
            <w:textDirection w:val="btLr"/>
            <w:vAlign w:val="center"/>
            <w:hideMark/>
          </w:tcPr>
          <w:p w14:paraId="4740C19B" w14:textId="77777777" w:rsidR="00A81389" w:rsidRPr="000E1BE2" w:rsidRDefault="00A81389" w:rsidP="008E7DFC">
            <w:pPr>
              <w:ind w:left="113" w:right="113"/>
              <w:contextualSpacing/>
              <w:jc w:val="left"/>
              <w:rPr>
                <w:rFonts w:cs="Calibri"/>
                <w:b/>
                <w:bCs/>
                <w:sz w:val="22"/>
                <w:szCs w:val="22"/>
              </w:rPr>
            </w:pPr>
            <w:r w:rsidRPr="000E1BE2">
              <w:rPr>
                <w:rFonts w:cs="Calibri"/>
                <w:b/>
                <w:bCs/>
                <w:sz w:val="22"/>
                <w:szCs w:val="22"/>
              </w:rPr>
              <w:t>Kultūras, arhitektūras un arheoloģiskais mantojums</w:t>
            </w:r>
          </w:p>
        </w:tc>
        <w:tc>
          <w:tcPr>
            <w:tcW w:w="182" w:type="pct"/>
            <w:vMerge w:val="restart"/>
            <w:tcBorders>
              <w:top w:val="single" w:sz="4" w:space="0" w:color="auto"/>
              <w:left w:val="single" w:sz="4" w:space="0" w:color="auto"/>
              <w:right w:val="single" w:sz="4" w:space="0" w:color="auto"/>
            </w:tcBorders>
            <w:textDirection w:val="btLr"/>
            <w:vAlign w:val="center"/>
            <w:hideMark/>
          </w:tcPr>
          <w:p w14:paraId="1A502C0E" w14:textId="38023FF6" w:rsidR="00A81389" w:rsidRPr="000E1BE2" w:rsidRDefault="00A81389" w:rsidP="008E7DFC">
            <w:pPr>
              <w:ind w:left="113" w:right="113"/>
              <w:contextualSpacing/>
              <w:jc w:val="left"/>
              <w:rPr>
                <w:rFonts w:cs="Calibri"/>
                <w:b/>
                <w:bCs/>
                <w:sz w:val="22"/>
                <w:szCs w:val="22"/>
              </w:rPr>
            </w:pPr>
            <w:r w:rsidRPr="000E1BE2">
              <w:rPr>
                <w:rFonts w:cs="Calibri"/>
                <w:b/>
                <w:bCs/>
                <w:sz w:val="22"/>
                <w:szCs w:val="22"/>
              </w:rPr>
              <w:t xml:space="preserve">Augsne </w:t>
            </w:r>
          </w:p>
        </w:tc>
        <w:tc>
          <w:tcPr>
            <w:tcW w:w="182" w:type="pct"/>
            <w:vMerge w:val="restart"/>
            <w:tcBorders>
              <w:top w:val="single" w:sz="4" w:space="0" w:color="auto"/>
              <w:left w:val="single" w:sz="4" w:space="0" w:color="auto"/>
              <w:right w:val="single" w:sz="4" w:space="0" w:color="auto"/>
            </w:tcBorders>
            <w:textDirection w:val="btLr"/>
            <w:vAlign w:val="center"/>
            <w:hideMark/>
          </w:tcPr>
          <w:p w14:paraId="10B6D946" w14:textId="77777777" w:rsidR="00A81389" w:rsidRPr="000E1BE2" w:rsidRDefault="00A81389" w:rsidP="008E7DFC">
            <w:pPr>
              <w:ind w:left="113" w:right="113"/>
              <w:contextualSpacing/>
              <w:jc w:val="left"/>
              <w:rPr>
                <w:rFonts w:cs="Calibri"/>
                <w:b/>
                <w:bCs/>
                <w:sz w:val="22"/>
                <w:szCs w:val="22"/>
              </w:rPr>
            </w:pPr>
            <w:r w:rsidRPr="000E1BE2">
              <w:rPr>
                <w:rFonts w:cs="Calibri"/>
                <w:b/>
                <w:bCs/>
                <w:sz w:val="22"/>
                <w:szCs w:val="22"/>
              </w:rPr>
              <w:t>Klimats</w:t>
            </w:r>
          </w:p>
        </w:tc>
        <w:tc>
          <w:tcPr>
            <w:tcW w:w="176" w:type="pct"/>
            <w:vMerge w:val="restart"/>
            <w:tcBorders>
              <w:top w:val="single" w:sz="4" w:space="0" w:color="auto"/>
              <w:left w:val="single" w:sz="4" w:space="0" w:color="auto"/>
              <w:right w:val="single" w:sz="4" w:space="0" w:color="auto"/>
            </w:tcBorders>
            <w:textDirection w:val="btLr"/>
            <w:vAlign w:val="center"/>
            <w:hideMark/>
          </w:tcPr>
          <w:p w14:paraId="51BA1125" w14:textId="77777777" w:rsidR="00A81389" w:rsidRPr="000E1BE2" w:rsidRDefault="00A81389" w:rsidP="008E7DFC">
            <w:pPr>
              <w:ind w:left="113" w:right="113"/>
              <w:contextualSpacing/>
              <w:jc w:val="left"/>
              <w:rPr>
                <w:rFonts w:cs="Calibri"/>
                <w:b/>
                <w:bCs/>
                <w:sz w:val="22"/>
                <w:szCs w:val="22"/>
              </w:rPr>
            </w:pPr>
            <w:r w:rsidRPr="000E1BE2">
              <w:rPr>
                <w:rFonts w:cs="Calibri"/>
                <w:b/>
                <w:bCs/>
                <w:sz w:val="22"/>
                <w:szCs w:val="22"/>
              </w:rPr>
              <w:t>Materiālās vērtības</w:t>
            </w:r>
          </w:p>
        </w:tc>
      </w:tr>
      <w:tr w:rsidR="008B3DB8" w:rsidRPr="000E1BE2" w14:paraId="2451401D" w14:textId="77777777" w:rsidTr="000E1BE2">
        <w:trPr>
          <w:cantSplit/>
          <w:trHeight w:val="1520"/>
          <w:tblHeader/>
        </w:trPr>
        <w:tc>
          <w:tcPr>
            <w:tcW w:w="2165" w:type="pct"/>
            <w:vMerge/>
            <w:tcBorders>
              <w:left w:val="single" w:sz="4" w:space="0" w:color="auto"/>
              <w:bottom w:val="single" w:sz="4" w:space="0" w:color="auto"/>
              <w:right w:val="single" w:sz="4" w:space="0" w:color="auto"/>
            </w:tcBorders>
            <w:vAlign w:val="center"/>
          </w:tcPr>
          <w:p w14:paraId="649983A1" w14:textId="77777777" w:rsidR="00A81389" w:rsidRPr="000E1BE2" w:rsidRDefault="00A81389" w:rsidP="008E7DFC">
            <w:pPr>
              <w:contextualSpacing/>
              <w:rPr>
                <w:rFonts w:cs="Calibri"/>
                <w:sz w:val="22"/>
                <w:szCs w:val="22"/>
              </w:rPr>
            </w:pPr>
          </w:p>
        </w:tc>
        <w:tc>
          <w:tcPr>
            <w:tcW w:w="394" w:type="pct"/>
            <w:vMerge/>
            <w:tcBorders>
              <w:left w:val="single" w:sz="4" w:space="0" w:color="auto"/>
              <w:bottom w:val="single" w:sz="4" w:space="0" w:color="auto"/>
              <w:right w:val="single" w:sz="4" w:space="0" w:color="auto"/>
            </w:tcBorders>
            <w:vAlign w:val="center"/>
          </w:tcPr>
          <w:p w14:paraId="705B978B"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textDirection w:val="btLr"/>
            <w:vAlign w:val="center"/>
          </w:tcPr>
          <w:p w14:paraId="04D1AA75" w14:textId="77777777" w:rsidR="00A81389" w:rsidRPr="000E1BE2" w:rsidRDefault="00A81389" w:rsidP="008E7DFC">
            <w:pPr>
              <w:ind w:left="113" w:right="113"/>
              <w:contextualSpacing/>
              <w:jc w:val="left"/>
              <w:rPr>
                <w:rFonts w:cs="Calibri"/>
                <w:b/>
                <w:bCs/>
                <w:sz w:val="22"/>
                <w:szCs w:val="22"/>
              </w:rPr>
            </w:pPr>
            <w:r w:rsidRPr="000E1BE2">
              <w:rPr>
                <w:rFonts w:cs="Calibri"/>
                <w:b/>
                <w:bCs/>
                <w:sz w:val="22"/>
                <w:szCs w:val="22"/>
              </w:rPr>
              <w:t>Vides troksnis</w:t>
            </w:r>
          </w:p>
        </w:tc>
        <w:tc>
          <w:tcPr>
            <w:tcW w:w="345" w:type="pct"/>
            <w:tcBorders>
              <w:top w:val="single" w:sz="4" w:space="0" w:color="auto"/>
              <w:left w:val="single" w:sz="4" w:space="0" w:color="auto"/>
              <w:bottom w:val="single" w:sz="4" w:space="0" w:color="auto"/>
              <w:right w:val="single" w:sz="4" w:space="0" w:color="auto"/>
            </w:tcBorders>
            <w:textDirection w:val="btLr"/>
            <w:vAlign w:val="center"/>
          </w:tcPr>
          <w:p w14:paraId="7A8500D3" w14:textId="77777777" w:rsidR="00A81389" w:rsidRPr="000E1BE2" w:rsidRDefault="00A81389" w:rsidP="008E7DFC">
            <w:pPr>
              <w:ind w:left="57" w:right="57"/>
              <w:contextualSpacing/>
              <w:jc w:val="left"/>
              <w:rPr>
                <w:rFonts w:cs="Calibri"/>
                <w:b/>
                <w:bCs/>
                <w:sz w:val="22"/>
                <w:szCs w:val="22"/>
              </w:rPr>
            </w:pPr>
            <w:r w:rsidRPr="000E1BE2">
              <w:rPr>
                <w:rFonts w:cs="Calibri"/>
                <w:b/>
                <w:bCs/>
                <w:sz w:val="22"/>
                <w:szCs w:val="22"/>
              </w:rPr>
              <w:t>Zemas frekvences troksnis</w:t>
            </w:r>
          </w:p>
        </w:tc>
        <w:tc>
          <w:tcPr>
            <w:tcW w:w="196" w:type="pct"/>
            <w:tcBorders>
              <w:top w:val="single" w:sz="4" w:space="0" w:color="auto"/>
              <w:left w:val="single" w:sz="4" w:space="0" w:color="auto"/>
              <w:bottom w:val="single" w:sz="4" w:space="0" w:color="auto"/>
              <w:right w:val="single" w:sz="4" w:space="0" w:color="auto"/>
            </w:tcBorders>
            <w:textDirection w:val="btLr"/>
            <w:vAlign w:val="center"/>
          </w:tcPr>
          <w:p w14:paraId="5B7D92F1" w14:textId="77777777" w:rsidR="00A81389" w:rsidRPr="000E1BE2" w:rsidRDefault="00A81389" w:rsidP="008E7DFC">
            <w:pPr>
              <w:ind w:left="113" w:right="113"/>
              <w:contextualSpacing/>
              <w:jc w:val="left"/>
              <w:rPr>
                <w:rFonts w:cs="Calibri"/>
                <w:b/>
                <w:bCs/>
                <w:sz w:val="22"/>
                <w:szCs w:val="22"/>
              </w:rPr>
            </w:pPr>
            <w:r w:rsidRPr="000E1BE2">
              <w:rPr>
                <w:rFonts w:cs="Calibri"/>
                <w:b/>
                <w:bCs/>
                <w:sz w:val="22"/>
                <w:szCs w:val="22"/>
              </w:rPr>
              <w:t>Vides riski</w:t>
            </w:r>
          </w:p>
        </w:tc>
        <w:tc>
          <w:tcPr>
            <w:tcW w:w="197" w:type="pct"/>
            <w:tcBorders>
              <w:top w:val="single" w:sz="4" w:space="0" w:color="auto"/>
              <w:left w:val="single" w:sz="4" w:space="0" w:color="auto"/>
              <w:bottom w:val="single" w:sz="4" w:space="0" w:color="auto"/>
              <w:right w:val="single" w:sz="4" w:space="0" w:color="auto"/>
            </w:tcBorders>
            <w:textDirection w:val="btLr"/>
            <w:vAlign w:val="center"/>
          </w:tcPr>
          <w:p w14:paraId="7B7AFDCA" w14:textId="77777777" w:rsidR="00A81389" w:rsidRPr="000E1BE2" w:rsidRDefault="00A81389" w:rsidP="008E7DFC">
            <w:pPr>
              <w:ind w:left="113" w:right="113"/>
              <w:contextualSpacing/>
              <w:jc w:val="left"/>
              <w:rPr>
                <w:rFonts w:cs="Calibri"/>
                <w:b/>
                <w:bCs/>
                <w:sz w:val="22"/>
                <w:szCs w:val="22"/>
              </w:rPr>
            </w:pPr>
            <w:r w:rsidRPr="000E1BE2">
              <w:rPr>
                <w:rFonts w:cs="Calibri"/>
                <w:b/>
                <w:bCs/>
                <w:sz w:val="22"/>
                <w:szCs w:val="22"/>
              </w:rPr>
              <w:t>Mirgošana</w:t>
            </w:r>
          </w:p>
        </w:tc>
        <w:tc>
          <w:tcPr>
            <w:tcW w:w="246" w:type="pct"/>
            <w:vMerge/>
            <w:tcBorders>
              <w:left w:val="single" w:sz="4" w:space="0" w:color="auto"/>
              <w:bottom w:val="single" w:sz="4" w:space="0" w:color="auto"/>
              <w:right w:val="single" w:sz="4" w:space="0" w:color="auto"/>
            </w:tcBorders>
            <w:textDirection w:val="btLr"/>
            <w:vAlign w:val="center"/>
          </w:tcPr>
          <w:p w14:paraId="38673135" w14:textId="77777777" w:rsidR="00A81389" w:rsidRPr="000E1BE2" w:rsidRDefault="00A81389" w:rsidP="008E7DFC">
            <w:pPr>
              <w:ind w:left="113" w:right="113"/>
              <w:contextualSpacing/>
              <w:jc w:val="left"/>
              <w:rPr>
                <w:rFonts w:cs="Calibri"/>
                <w:sz w:val="22"/>
                <w:szCs w:val="22"/>
              </w:rPr>
            </w:pPr>
          </w:p>
        </w:tc>
        <w:tc>
          <w:tcPr>
            <w:tcW w:w="247" w:type="pct"/>
            <w:vMerge/>
            <w:tcBorders>
              <w:left w:val="single" w:sz="4" w:space="0" w:color="auto"/>
              <w:bottom w:val="single" w:sz="4" w:space="0" w:color="auto"/>
              <w:right w:val="single" w:sz="4" w:space="0" w:color="auto"/>
            </w:tcBorders>
            <w:textDirection w:val="btLr"/>
            <w:vAlign w:val="center"/>
          </w:tcPr>
          <w:p w14:paraId="69D79DC9" w14:textId="77777777" w:rsidR="00A81389" w:rsidRPr="000E1BE2" w:rsidRDefault="00A81389" w:rsidP="008E7DFC">
            <w:pPr>
              <w:ind w:left="113" w:right="113"/>
              <w:contextualSpacing/>
              <w:jc w:val="left"/>
              <w:rPr>
                <w:rFonts w:cs="Calibri"/>
                <w:sz w:val="22"/>
                <w:szCs w:val="22"/>
              </w:rPr>
            </w:pPr>
          </w:p>
        </w:tc>
        <w:tc>
          <w:tcPr>
            <w:tcW w:w="473" w:type="pct"/>
            <w:vMerge/>
            <w:tcBorders>
              <w:left w:val="single" w:sz="4" w:space="0" w:color="auto"/>
              <w:bottom w:val="single" w:sz="4" w:space="0" w:color="auto"/>
              <w:right w:val="single" w:sz="4" w:space="0" w:color="auto"/>
            </w:tcBorders>
            <w:textDirection w:val="btLr"/>
            <w:vAlign w:val="center"/>
          </w:tcPr>
          <w:p w14:paraId="0FCD1891" w14:textId="77777777" w:rsidR="00A81389" w:rsidRPr="000E1BE2" w:rsidRDefault="00A81389" w:rsidP="008E7DFC">
            <w:pPr>
              <w:ind w:left="113" w:right="113"/>
              <w:contextualSpacing/>
              <w:jc w:val="left"/>
              <w:rPr>
                <w:rFonts w:cs="Calibri"/>
                <w:sz w:val="22"/>
                <w:szCs w:val="22"/>
              </w:rPr>
            </w:pPr>
          </w:p>
        </w:tc>
        <w:tc>
          <w:tcPr>
            <w:tcW w:w="182" w:type="pct"/>
            <w:vMerge/>
            <w:tcBorders>
              <w:left w:val="single" w:sz="4" w:space="0" w:color="auto"/>
              <w:bottom w:val="single" w:sz="4" w:space="0" w:color="auto"/>
              <w:right w:val="single" w:sz="4" w:space="0" w:color="auto"/>
            </w:tcBorders>
            <w:textDirection w:val="btLr"/>
            <w:vAlign w:val="center"/>
          </w:tcPr>
          <w:p w14:paraId="4A341F68" w14:textId="77777777" w:rsidR="00A81389" w:rsidRPr="000E1BE2" w:rsidRDefault="00A81389" w:rsidP="008E7DFC">
            <w:pPr>
              <w:ind w:left="113" w:right="113"/>
              <w:contextualSpacing/>
              <w:jc w:val="left"/>
              <w:rPr>
                <w:rFonts w:cs="Calibri"/>
                <w:sz w:val="22"/>
                <w:szCs w:val="22"/>
              </w:rPr>
            </w:pPr>
          </w:p>
        </w:tc>
        <w:tc>
          <w:tcPr>
            <w:tcW w:w="182" w:type="pct"/>
            <w:vMerge/>
            <w:tcBorders>
              <w:left w:val="single" w:sz="4" w:space="0" w:color="auto"/>
              <w:bottom w:val="single" w:sz="4" w:space="0" w:color="auto"/>
              <w:right w:val="single" w:sz="4" w:space="0" w:color="auto"/>
            </w:tcBorders>
            <w:textDirection w:val="btLr"/>
            <w:vAlign w:val="center"/>
          </w:tcPr>
          <w:p w14:paraId="4CA5C37B" w14:textId="77777777" w:rsidR="00A81389" w:rsidRPr="000E1BE2" w:rsidRDefault="00A81389" w:rsidP="008E7DFC">
            <w:pPr>
              <w:ind w:left="113" w:right="113"/>
              <w:contextualSpacing/>
              <w:jc w:val="left"/>
              <w:rPr>
                <w:rFonts w:cs="Calibri"/>
                <w:sz w:val="22"/>
                <w:szCs w:val="22"/>
              </w:rPr>
            </w:pPr>
          </w:p>
        </w:tc>
        <w:tc>
          <w:tcPr>
            <w:tcW w:w="176" w:type="pct"/>
            <w:vMerge/>
            <w:tcBorders>
              <w:left w:val="single" w:sz="4" w:space="0" w:color="auto"/>
              <w:bottom w:val="single" w:sz="4" w:space="0" w:color="auto"/>
              <w:right w:val="single" w:sz="4" w:space="0" w:color="auto"/>
            </w:tcBorders>
            <w:textDirection w:val="btLr"/>
            <w:vAlign w:val="center"/>
          </w:tcPr>
          <w:p w14:paraId="0E491257" w14:textId="77777777" w:rsidR="00A81389" w:rsidRPr="000E1BE2" w:rsidRDefault="00A81389" w:rsidP="008E7DFC">
            <w:pPr>
              <w:ind w:left="113" w:right="113"/>
              <w:contextualSpacing/>
              <w:jc w:val="left"/>
              <w:rPr>
                <w:rFonts w:cs="Calibri"/>
                <w:sz w:val="22"/>
                <w:szCs w:val="22"/>
              </w:rPr>
            </w:pPr>
          </w:p>
        </w:tc>
      </w:tr>
      <w:tr w:rsidR="004E3E8F" w:rsidRPr="000E1BE2" w14:paraId="6AE1E427" w14:textId="77777777" w:rsidTr="000E1BE2">
        <w:tc>
          <w:tcPr>
            <w:tcW w:w="5000" w:type="pct"/>
            <w:gridSpan w:val="12"/>
            <w:tcBorders>
              <w:top w:val="single" w:sz="4" w:space="0" w:color="auto"/>
              <w:left w:val="single" w:sz="4" w:space="0" w:color="auto"/>
              <w:bottom w:val="single" w:sz="4" w:space="0" w:color="auto"/>
              <w:right w:val="single" w:sz="4" w:space="0" w:color="auto"/>
            </w:tcBorders>
            <w:shd w:val="clear" w:color="auto" w:fill="D9D1C0"/>
            <w:hideMark/>
          </w:tcPr>
          <w:p w14:paraId="3D366588" w14:textId="4D415E1D" w:rsidR="00F339FC" w:rsidRPr="000E1BE2" w:rsidRDefault="00F339FC" w:rsidP="008E7DFC">
            <w:pPr>
              <w:contextualSpacing/>
              <w:jc w:val="center"/>
              <w:rPr>
                <w:rFonts w:cs="Calibri"/>
                <w:b/>
                <w:bCs/>
                <w:sz w:val="22"/>
                <w:szCs w:val="22"/>
              </w:rPr>
            </w:pPr>
            <w:r w:rsidRPr="000E1BE2">
              <w:rPr>
                <w:rFonts w:cs="Calibri"/>
                <w:b/>
                <w:bCs/>
                <w:sz w:val="22"/>
                <w:szCs w:val="22"/>
              </w:rPr>
              <w:t>Sabiedrība un cilvēku veselība</w:t>
            </w:r>
          </w:p>
        </w:tc>
      </w:tr>
      <w:tr w:rsidR="008B3DB8" w:rsidRPr="000E1BE2" w14:paraId="79200860" w14:textId="77777777" w:rsidTr="000E1BE2">
        <w:tc>
          <w:tcPr>
            <w:tcW w:w="2165" w:type="pct"/>
            <w:tcBorders>
              <w:top w:val="single" w:sz="4" w:space="0" w:color="auto"/>
              <w:left w:val="single" w:sz="4" w:space="0" w:color="auto"/>
              <w:bottom w:val="single" w:sz="4" w:space="0" w:color="auto"/>
              <w:right w:val="single" w:sz="4" w:space="0" w:color="auto"/>
            </w:tcBorders>
          </w:tcPr>
          <w:p w14:paraId="09E8B699" w14:textId="76FE0DC8" w:rsidR="007D361B" w:rsidRPr="000E1BE2" w:rsidRDefault="007D361B" w:rsidP="008E7DFC">
            <w:pPr>
              <w:contextualSpacing/>
              <w:rPr>
                <w:rFonts w:cs="Calibri"/>
                <w:sz w:val="22"/>
                <w:szCs w:val="22"/>
              </w:rPr>
            </w:pPr>
            <w:r w:rsidRPr="000E1BE2">
              <w:rPr>
                <w:rFonts w:cs="Calibri"/>
                <w:b/>
                <w:bCs/>
                <w:i/>
                <w:iCs/>
                <w:sz w:val="22"/>
                <w:szCs w:val="22"/>
              </w:rPr>
              <w:t>Lokālplānojumā paredzētā teritorijas platība, kas atrodas:</w:t>
            </w:r>
          </w:p>
        </w:tc>
        <w:tc>
          <w:tcPr>
            <w:tcW w:w="394" w:type="pct"/>
            <w:tcBorders>
              <w:top w:val="single" w:sz="4" w:space="0" w:color="auto"/>
              <w:left w:val="single" w:sz="4" w:space="0" w:color="auto"/>
              <w:bottom w:val="single" w:sz="4" w:space="0" w:color="auto"/>
              <w:right w:val="single" w:sz="4" w:space="0" w:color="auto"/>
            </w:tcBorders>
            <w:vAlign w:val="center"/>
          </w:tcPr>
          <w:p w14:paraId="3FB1CA99" w14:textId="77777777" w:rsidR="007D361B" w:rsidRPr="000E1BE2" w:rsidRDefault="007D361B"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22B62035" w14:textId="77777777" w:rsidR="007D361B" w:rsidRPr="000E1BE2" w:rsidRDefault="007D361B"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3FFE55D0" w14:textId="77777777" w:rsidR="007D361B" w:rsidRPr="000E1BE2" w:rsidRDefault="007D361B"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1B2EEE1F" w14:textId="77777777" w:rsidR="007D361B" w:rsidRPr="000E1BE2" w:rsidRDefault="007D361B"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7271E1C4" w14:textId="77777777" w:rsidR="007D361B" w:rsidRPr="000E1BE2" w:rsidRDefault="007D361B"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15EF197C" w14:textId="77777777" w:rsidR="007D361B" w:rsidRPr="000E1BE2" w:rsidRDefault="007D361B" w:rsidP="008E7DFC">
            <w:pPr>
              <w:contextualSpacing/>
              <w:jc w:val="center"/>
              <w:rPr>
                <w:rFonts w:cs="Calibri"/>
                <w:sz w:val="22"/>
                <w:szCs w:val="22"/>
              </w:rPr>
            </w:pPr>
          </w:p>
        </w:tc>
        <w:tc>
          <w:tcPr>
            <w:tcW w:w="247" w:type="pct"/>
            <w:tcBorders>
              <w:top w:val="single" w:sz="4" w:space="0" w:color="auto"/>
              <w:left w:val="single" w:sz="4" w:space="0" w:color="auto"/>
              <w:bottom w:val="single" w:sz="4" w:space="0" w:color="auto"/>
              <w:right w:val="single" w:sz="4" w:space="0" w:color="auto"/>
            </w:tcBorders>
            <w:vAlign w:val="center"/>
          </w:tcPr>
          <w:p w14:paraId="10B17880" w14:textId="77777777" w:rsidR="007D361B" w:rsidRPr="000E1BE2" w:rsidRDefault="007D361B" w:rsidP="008E7DFC">
            <w:pPr>
              <w:contextualSpacing/>
              <w:jc w:val="center"/>
              <w:rPr>
                <w:rFonts w:cs="Calibri"/>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036880CC" w14:textId="77777777" w:rsidR="007D361B" w:rsidRPr="000E1BE2" w:rsidRDefault="007D361B"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5B21D1B9" w14:textId="77777777" w:rsidR="007D361B" w:rsidRPr="000E1BE2" w:rsidRDefault="007D361B"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3B778837" w14:textId="77777777" w:rsidR="007D361B" w:rsidRPr="000E1BE2" w:rsidRDefault="007D361B"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73B16FEF" w14:textId="77777777" w:rsidR="007D361B" w:rsidRPr="000E1BE2" w:rsidRDefault="007D361B" w:rsidP="008E7DFC">
            <w:pPr>
              <w:contextualSpacing/>
              <w:jc w:val="center"/>
              <w:rPr>
                <w:rFonts w:cs="Calibri"/>
                <w:sz w:val="22"/>
                <w:szCs w:val="22"/>
              </w:rPr>
            </w:pPr>
          </w:p>
        </w:tc>
      </w:tr>
      <w:tr w:rsidR="008B3DB8" w:rsidRPr="000E1BE2" w14:paraId="4C908FF8" w14:textId="77777777" w:rsidTr="000E1BE2">
        <w:tc>
          <w:tcPr>
            <w:tcW w:w="2165" w:type="pct"/>
            <w:tcBorders>
              <w:top w:val="single" w:sz="4" w:space="0" w:color="auto"/>
              <w:left w:val="single" w:sz="4" w:space="0" w:color="auto"/>
              <w:bottom w:val="single" w:sz="4" w:space="0" w:color="auto"/>
              <w:right w:val="single" w:sz="4" w:space="0" w:color="auto"/>
            </w:tcBorders>
            <w:hideMark/>
          </w:tcPr>
          <w:p w14:paraId="76FA8C86" w14:textId="76582993" w:rsidR="00A81389" w:rsidRPr="000E1BE2" w:rsidRDefault="007D361B" w:rsidP="008E7DFC">
            <w:pPr>
              <w:contextualSpacing/>
              <w:rPr>
                <w:rFonts w:cs="Calibri"/>
                <w:sz w:val="22"/>
                <w:szCs w:val="22"/>
              </w:rPr>
            </w:pPr>
            <w:r w:rsidRPr="000E1BE2">
              <w:rPr>
                <w:rFonts w:cs="Calibri"/>
                <w:sz w:val="22"/>
                <w:szCs w:val="22"/>
              </w:rPr>
              <w:t>800 m attālumā no dzīvojamām un publiskām ēkām</w:t>
            </w:r>
          </w:p>
        </w:tc>
        <w:tc>
          <w:tcPr>
            <w:tcW w:w="394" w:type="pct"/>
            <w:tcBorders>
              <w:top w:val="single" w:sz="4" w:space="0" w:color="auto"/>
              <w:left w:val="single" w:sz="4" w:space="0" w:color="auto"/>
              <w:bottom w:val="single" w:sz="4" w:space="0" w:color="auto"/>
              <w:right w:val="single" w:sz="4" w:space="0" w:color="auto"/>
            </w:tcBorders>
            <w:vAlign w:val="center"/>
            <w:hideMark/>
          </w:tcPr>
          <w:p w14:paraId="04EDE14D" w14:textId="77777777" w:rsidR="00A81389" w:rsidRPr="000E1BE2" w:rsidRDefault="00A81389" w:rsidP="008E7DFC">
            <w:pPr>
              <w:contextualSpacing/>
              <w:jc w:val="center"/>
              <w:rPr>
                <w:rFonts w:cs="Calibri"/>
                <w:sz w:val="22"/>
                <w:szCs w:val="22"/>
              </w:rPr>
            </w:pPr>
            <w:r w:rsidRPr="000E1BE2">
              <w:rPr>
                <w:rFonts w:cs="Calibri"/>
                <w:sz w:val="22"/>
                <w:szCs w:val="22"/>
              </w:rPr>
              <w:t>IK</w:t>
            </w:r>
          </w:p>
        </w:tc>
        <w:tc>
          <w:tcPr>
            <w:tcW w:w="197" w:type="pct"/>
            <w:tcBorders>
              <w:top w:val="single" w:sz="4" w:space="0" w:color="auto"/>
              <w:left w:val="single" w:sz="4" w:space="0" w:color="auto"/>
              <w:bottom w:val="single" w:sz="4" w:space="0" w:color="auto"/>
              <w:right w:val="single" w:sz="4" w:space="0" w:color="auto"/>
            </w:tcBorders>
            <w:vAlign w:val="center"/>
          </w:tcPr>
          <w:p w14:paraId="34E8FAC0"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345" w:type="pct"/>
            <w:tcBorders>
              <w:top w:val="single" w:sz="4" w:space="0" w:color="auto"/>
              <w:left w:val="single" w:sz="4" w:space="0" w:color="auto"/>
              <w:bottom w:val="single" w:sz="4" w:space="0" w:color="auto"/>
              <w:right w:val="single" w:sz="4" w:space="0" w:color="auto"/>
            </w:tcBorders>
            <w:vAlign w:val="center"/>
          </w:tcPr>
          <w:p w14:paraId="68E85EEE"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96" w:type="pct"/>
            <w:tcBorders>
              <w:top w:val="single" w:sz="4" w:space="0" w:color="auto"/>
              <w:left w:val="single" w:sz="4" w:space="0" w:color="auto"/>
              <w:bottom w:val="single" w:sz="4" w:space="0" w:color="auto"/>
              <w:right w:val="single" w:sz="4" w:space="0" w:color="auto"/>
            </w:tcBorders>
            <w:vAlign w:val="center"/>
          </w:tcPr>
          <w:p w14:paraId="358EBFBB"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97" w:type="pct"/>
            <w:tcBorders>
              <w:top w:val="single" w:sz="4" w:space="0" w:color="auto"/>
              <w:left w:val="single" w:sz="4" w:space="0" w:color="auto"/>
              <w:bottom w:val="single" w:sz="4" w:space="0" w:color="auto"/>
              <w:right w:val="single" w:sz="4" w:space="0" w:color="auto"/>
            </w:tcBorders>
            <w:vAlign w:val="center"/>
          </w:tcPr>
          <w:p w14:paraId="405E38A8"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246" w:type="pct"/>
            <w:tcBorders>
              <w:top w:val="single" w:sz="4" w:space="0" w:color="auto"/>
              <w:left w:val="single" w:sz="4" w:space="0" w:color="auto"/>
              <w:bottom w:val="single" w:sz="4" w:space="0" w:color="auto"/>
              <w:right w:val="single" w:sz="4" w:space="0" w:color="auto"/>
            </w:tcBorders>
            <w:vAlign w:val="center"/>
          </w:tcPr>
          <w:p w14:paraId="79B0690F" w14:textId="77777777" w:rsidR="00A81389" w:rsidRPr="000E1BE2" w:rsidRDefault="00A81389" w:rsidP="008E7DFC">
            <w:pPr>
              <w:contextualSpacing/>
              <w:jc w:val="center"/>
              <w:rPr>
                <w:rFonts w:cs="Calibri"/>
                <w:sz w:val="22"/>
                <w:szCs w:val="22"/>
              </w:rPr>
            </w:pPr>
          </w:p>
        </w:tc>
        <w:tc>
          <w:tcPr>
            <w:tcW w:w="247" w:type="pct"/>
            <w:tcBorders>
              <w:top w:val="single" w:sz="4" w:space="0" w:color="auto"/>
              <w:left w:val="single" w:sz="4" w:space="0" w:color="auto"/>
              <w:bottom w:val="single" w:sz="4" w:space="0" w:color="auto"/>
              <w:right w:val="single" w:sz="4" w:space="0" w:color="auto"/>
            </w:tcBorders>
            <w:vAlign w:val="center"/>
          </w:tcPr>
          <w:p w14:paraId="7FBB5117" w14:textId="1D646EFA" w:rsidR="00A81389" w:rsidRPr="000E1BE2" w:rsidRDefault="00A81389" w:rsidP="008E7DFC">
            <w:pPr>
              <w:contextualSpacing/>
              <w:jc w:val="center"/>
              <w:rPr>
                <w:rFonts w:cs="Calibri"/>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5022EE3E" w14:textId="34B48A6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671AA959"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04DF9999"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11142307" w14:textId="77777777" w:rsidR="00A81389" w:rsidRPr="000E1BE2" w:rsidRDefault="00A81389" w:rsidP="008E7DFC">
            <w:pPr>
              <w:contextualSpacing/>
              <w:jc w:val="center"/>
              <w:rPr>
                <w:rFonts w:cs="Calibri"/>
                <w:sz w:val="22"/>
                <w:szCs w:val="22"/>
              </w:rPr>
            </w:pPr>
          </w:p>
        </w:tc>
      </w:tr>
      <w:tr w:rsidR="008B3DB8" w:rsidRPr="000E1BE2" w14:paraId="577E9BCA" w14:textId="77777777" w:rsidTr="000E1BE2">
        <w:tc>
          <w:tcPr>
            <w:tcW w:w="2165" w:type="pct"/>
            <w:tcBorders>
              <w:top w:val="single" w:sz="4" w:space="0" w:color="auto"/>
              <w:left w:val="single" w:sz="4" w:space="0" w:color="auto"/>
              <w:bottom w:val="single" w:sz="4" w:space="0" w:color="auto"/>
              <w:right w:val="single" w:sz="4" w:space="0" w:color="auto"/>
            </w:tcBorders>
          </w:tcPr>
          <w:p w14:paraId="60F0016C" w14:textId="65749DA3" w:rsidR="00A81389" w:rsidRPr="000E1BE2" w:rsidRDefault="007D361B" w:rsidP="008E7DFC">
            <w:pPr>
              <w:contextualSpacing/>
              <w:rPr>
                <w:rFonts w:cs="Calibri"/>
                <w:sz w:val="22"/>
                <w:szCs w:val="22"/>
              </w:rPr>
            </w:pPr>
            <w:r w:rsidRPr="000E1BE2">
              <w:rPr>
                <w:rFonts w:cs="Calibri"/>
                <w:sz w:val="22"/>
                <w:szCs w:val="22"/>
              </w:rPr>
              <w:t>1 km attālumā no dzīvojamām un publiskām ēkām</w:t>
            </w:r>
          </w:p>
        </w:tc>
        <w:tc>
          <w:tcPr>
            <w:tcW w:w="394" w:type="pct"/>
            <w:tcBorders>
              <w:top w:val="single" w:sz="4" w:space="0" w:color="auto"/>
              <w:left w:val="single" w:sz="4" w:space="0" w:color="auto"/>
              <w:bottom w:val="single" w:sz="4" w:space="0" w:color="auto"/>
              <w:right w:val="single" w:sz="4" w:space="0" w:color="auto"/>
            </w:tcBorders>
            <w:vAlign w:val="center"/>
          </w:tcPr>
          <w:p w14:paraId="72736E63"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515ECA38" w14:textId="40442A5C" w:rsidR="00A81389" w:rsidRPr="000E1BE2" w:rsidRDefault="008B3DB8" w:rsidP="008E7DFC">
            <w:pPr>
              <w:contextualSpacing/>
              <w:jc w:val="center"/>
              <w:rPr>
                <w:rFonts w:cs="Calibri"/>
                <w:sz w:val="22"/>
                <w:szCs w:val="22"/>
              </w:rPr>
            </w:pPr>
            <w:r w:rsidRPr="000E1BE2">
              <w:rPr>
                <w:rFonts w:cs="Calibri"/>
                <w:sz w:val="22"/>
                <w:szCs w:val="22"/>
              </w:rPr>
              <w:t>x</w:t>
            </w:r>
          </w:p>
        </w:tc>
        <w:tc>
          <w:tcPr>
            <w:tcW w:w="345" w:type="pct"/>
            <w:tcBorders>
              <w:top w:val="single" w:sz="4" w:space="0" w:color="auto"/>
              <w:left w:val="single" w:sz="4" w:space="0" w:color="auto"/>
              <w:bottom w:val="single" w:sz="4" w:space="0" w:color="auto"/>
              <w:right w:val="single" w:sz="4" w:space="0" w:color="auto"/>
            </w:tcBorders>
            <w:vAlign w:val="center"/>
          </w:tcPr>
          <w:p w14:paraId="3C80A2BB"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96" w:type="pct"/>
            <w:tcBorders>
              <w:top w:val="single" w:sz="4" w:space="0" w:color="auto"/>
              <w:left w:val="single" w:sz="4" w:space="0" w:color="auto"/>
              <w:bottom w:val="single" w:sz="4" w:space="0" w:color="auto"/>
              <w:right w:val="single" w:sz="4" w:space="0" w:color="auto"/>
            </w:tcBorders>
            <w:vAlign w:val="center"/>
          </w:tcPr>
          <w:p w14:paraId="2DEFB85A"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6080150F"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246" w:type="pct"/>
            <w:tcBorders>
              <w:top w:val="single" w:sz="4" w:space="0" w:color="auto"/>
              <w:left w:val="single" w:sz="4" w:space="0" w:color="auto"/>
              <w:bottom w:val="single" w:sz="4" w:space="0" w:color="auto"/>
              <w:right w:val="single" w:sz="4" w:space="0" w:color="auto"/>
            </w:tcBorders>
            <w:vAlign w:val="center"/>
          </w:tcPr>
          <w:p w14:paraId="2CB4BB6A" w14:textId="77777777" w:rsidR="00A81389" w:rsidRPr="000E1BE2" w:rsidRDefault="00A81389" w:rsidP="008E7DFC">
            <w:pPr>
              <w:contextualSpacing/>
              <w:jc w:val="center"/>
              <w:rPr>
                <w:rFonts w:cs="Calibri"/>
                <w:sz w:val="22"/>
                <w:szCs w:val="22"/>
              </w:rPr>
            </w:pPr>
          </w:p>
        </w:tc>
        <w:tc>
          <w:tcPr>
            <w:tcW w:w="247" w:type="pct"/>
            <w:tcBorders>
              <w:top w:val="single" w:sz="4" w:space="0" w:color="auto"/>
              <w:left w:val="single" w:sz="4" w:space="0" w:color="auto"/>
              <w:bottom w:val="single" w:sz="4" w:space="0" w:color="auto"/>
              <w:right w:val="single" w:sz="4" w:space="0" w:color="auto"/>
            </w:tcBorders>
            <w:vAlign w:val="center"/>
          </w:tcPr>
          <w:p w14:paraId="2C86989E" w14:textId="31023B7F" w:rsidR="00A81389" w:rsidRPr="000E1BE2" w:rsidRDefault="00A81389" w:rsidP="008E7DFC">
            <w:pPr>
              <w:contextualSpacing/>
              <w:jc w:val="center"/>
              <w:rPr>
                <w:rFonts w:cs="Calibri"/>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4299A756" w14:textId="0D2E67BD"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1BB56217"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1880C9A6"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1FC4AF1D" w14:textId="77777777" w:rsidR="00A81389" w:rsidRPr="000E1BE2" w:rsidRDefault="00A81389" w:rsidP="008E7DFC">
            <w:pPr>
              <w:contextualSpacing/>
              <w:jc w:val="center"/>
              <w:rPr>
                <w:rFonts w:cs="Calibri"/>
                <w:sz w:val="22"/>
                <w:szCs w:val="22"/>
              </w:rPr>
            </w:pPr>
          </w:p>
        </w:tc>
      </w:tr>
      <w:tr w:rsidR="008B3DB8" w:rsidRPr="000E1BE2" w14:paraId="08D19D92" w14:textId="77777777" w:rsidTr="000E1BE2">
        <w:tc>
          <w:tcPr>
            <w:tcW w:w="2165" w:type="pct"/>
            <w:tcBorders>
              <w:top w:val="single" w:sz="4" w:space="0" w:color="auto"/>
              <w:left w:val="single" w:sz="4" w:space="0" w:color="auto"/>
              <w:bottom w:val="single" w:sz="4" w:space="0" w:color="auto"/>
              <w:right w:val="single" w:sz="4" w:space="0" w:color="auto"/>
            </w:tcBorders>
          </w:tcPr>
          <w:p w14:paraId="2F2B6D53" w14:textId="2BD5A173" w:rsidR="00A81389" w:rsidRPr="000E1BE2" w:rsidRDefault="004202E4" w:rsidP="008E7DFC">
            <w:pPr>
              <w:contextualSpacing/>
              <w:rPr>
                <w:rFonts w:cs="Calibri"/>
                <w:sz w:val="22"/>
                <w:szCs w:val="22"/>
              </w:rPr>
            </w:pPr>
            <w:r w:rsidRPr="000E1BE2">
              <w:rPr>
                <w:rFonts w:cs="Calibri"/>
                <w:sz w:val="22"/>
                <w:szCs w:val="22"/>
              </w:rPr>
              <w:t>265</w:t>
            </w:r>
            <w:r w:rsidR="007D361B" w:rsidRPr="000E1BE2">
              <w:rPr>
                <w:rFonts w:cs="Calibri"/>
                <w:sz w:val="22"/>
                <w:szCs w:val="22"/>
              </w:rPr>
              <w:t xml:space="preserve"> m attālumā no valsts nozīmes autoceļiem</w:t>
            </w:r>
          </w:p>
        </w:tc>
        <w:tc>
          <w:tcPr>
            <w:tcW w:w="394" w:type="pct"/>
            <w:tcBorders>
              <w:top w:val="single" w:sz="4" w:space="0" w:color="auto"/>
              <w:left w:val="single" w:sz="4" w:space="0" w:color="auto"/>
              <w:bottom w:val="single" w:sz="4" w:space="0" w:color="auto"/>
              <w:right w:val="single" w:sz="4" w:space="0" w:color="auto"/>
            </w:tcBorders>
            <w:vAlign w:val="center"/>
          </w:tcPr>
          <w:p w14:paraId="300DD3EF"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1D8835F1"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0D8A2849"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083821CF" w14:textId="05C70CD6" w:rsidR="00A81389" w:rsidRPr="000E1BE2" w:rsidRDefault="008B3DB8" w:rsidP="008E7DFC">
            <w:pPr>
              <w:contextualSpacing/>
              <w:jc w:val="center"/>
              <w:rPr>
                <w:rFonts w:cs="Calibri"/>
                <w:sz w:val="22"/>
                <w:szCs w:val="22"/>
              </w:rPr>
            </w:pPr>
            <w:r w:rsidRPr="000E1BE2">
              <w:rPr>
                <w:rFonts w:cs="Calibri"/>
                <w:sz w:val="22"/>
                <w:szCs w:val="22"/>
              </w:rPr>
              <w:t>x</w:t>
            </w:r>
          </w:p>
        </w:tc>
        <w:tc>
          <w:tcPr>
            <w:tcW w:w="197" w:type="pct"/>
            <w:tcBorders>
              <w:top w:val="single" w:sz="4" w:space="0" w:color="auto"/>
              <w:left w:val="single" w:sz="4" w:space="0" w:color="auto"/>
              <w:bottom w:val="single" w:sz="4" w:space="0" w:color="auto"/>
              <w:right w:val="single" w:sz="4" w:space="0" w:color="auto"/>
            </w:tcBorders>
            <w:vAlign w:val="center"/>
          </w:tcPr>
          <w:p w14:paraId="6C75B8E5"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246" w:type="pct"/>
            <w:tcBorders>
              <w:top w:val="single" w:sz="4" w:space="0" w:color="auto"/>
              <w:left w:val="single" w:sz="4" w:space="0" w:color="auto"/>
              <w:bottom w:val="single" w:sz="4" w:space="0" w:color="auto"/>
              <w:right w:val="single" w:sz="4" w:space="0" w:color="auto"/>
            </w:tcBorders>
            <w:vAlign w:val="center"/>
          </w:tcPr>
          <w:p w14:paraId="7B4319F5" w14:textId="77777777" w:rsidR="00A81389" w:rsidRPr="000E1BE2" w:rsidRDefault="00A81389" w:rsidP="008E7DFC">
            <w:pPr>
              <w:contextualSpacing/>
              <w:jc w:val="center"/>
              <w:rPr>
                <w:rFonts w:cs="Calibri"/>
                <w:sz w:val="22"/>
                <w:szCs w:val="22"/>
              </w:rPr>
            </w:pPr>
          </w:p>
        </w:tc>
        <w:tc>
          <w:tcPr>
            <w:tcW w:w="247" w:type="pct"/>
            <w:tcBorders>
              <w:top w:val="single" w:sz="4" w:space="0" w:color="auto"/>
              <w:left w:val="single" w:sz="4" w:space="0" w:color="auto"/>
              <w:bottom w:val="single" w:sz="4" w:space="0" w:color="auto"/>
              <w:right w:val="single" w:sz="4" w:space="0" w:color="auto"/>
            </w:tcBorders>
            <w:vAlign w:val="center"/>
          </w:tcPr>
          <w:p w14:paraId="5847B414" w14:textId="3DB14656" w:rsidR="00A81389" w:rsidRPr="000E1BE2" w:rsidRDefault="00A81389" w:rsidP="008E7DFC">
            <w:pPr>
              <w:contextualSpacing/>
              <w:jc w:val="center"/>
              <w:rPr>
                <w:rFonts w:cs="Calibri"/>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51D448A5" w14:textId="484E7ABA"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57F3B290"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3B16293C"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5C38C45A" w14:textId="77777777" w:rsidR="00A81389" w:rsidRPr="000E1BE2" w:rsidRDefault="00A81389" w:rsidP="008E7DFC">
            <w:pPr>
              <w:contextualSpacing/>
              <w:jc w:val="center"/>
              <w:rPr>
                <w:rFonts w:cs="Calibri"/>
                <w:sz w:val="22"/>
                <w:szCs w:val="22"/>
              </w:rPr>
            </w:pPr>
          </w:p>
        </w:tc>
      </w:tr>
      <w:tr w:rsidR="008B3DB8" w:rsidRPr="000E1BE2" w14:paraId="1113513E" w14:textId="77777777" w:rsidTr="000E1BE2">
        <w:tc>
          <w:tcPr>
            <w:tcW w:w="2165" w:type="pct"/>
            <w:tcBorders>
              <w:top w:val="single" w:sz="4" w:space="0" w:color="auto"/>
              <w:left w:val="single" w:sz="4" w:space="0" w:color="auto"/>
              <w:bottom w:val="single" w:sz="4" w:space="0" w:color="auto"/>
              <w:right w:val="single" w:sz="4" w:space="0" w:color="auto"/>
            </w:tcBorders>
          </w:tcPr>
          <w:p w14:paraId="6C969A97" w14:textId="2D1EF0B4" w:rsidR="00A81389" w:rsidRPr="000E1BE2" w:rsidRDefault="007D361B" w:rsidP="008E7DFC">
            <w:pPr>
              <w:contextualSpacing/>
              <w:rPr>
                <w:rFonts w:cs="Calibri"/>
                <w:sz w:val="22"/>
                <w:szCs w:val="22"/>
              </w:rPr>
            </w:pPr>
            <w:r w:rsidRPr="000E1BE2">
              <w:rPr>
                <w:rFonts w:cs="Calibri"/>
                <w:sz w:val="22"/>
                <w:szCs w:val="22"/>
              </w:rPr>
              <w:t>3</w:t>
            </w:r>
            <w:r w:rsidR="004202E4" w:rsidRPr="000E1BE2">
              <w:rPr>
                <w:rFonts w:cs="Calibri"/>
                <w:sz w:val="22"/>
                <w:szCs w:val="22"/>
              </w:rPr>
              <w:t>2</w:t>
            </w:r>
            <w:r w:rsidRPr="000E1BE2">
              <w:rPr>
                <w:rFonts w:cs="Calibri"/>
                <w:sz w:val="22"/>
                <w:szCs w:val="22"/>
              </w:rPr>
              <w:t>0 m attālumā no valsts nozīmes autoceļiem</w:t>
            </w:r>
          </w:p>
        </w:tc>
        <w:tc>
          <w:tcPr>
            <w:tcW w:w="394" w:type="pct"/>
            <w:tcBorders>
              <w:top w:val="single" w:sz="4" w:space="0" w:color="auto"/>
              <w:left w:val="single" w:sz="4" w:space="0" w:color="auto"/>
              <w:bottom w:val="single" w:sz="4" w:space="0" w:color="auto"/>
              <w:right w:val="single" w:sz="4" w:space="0" w:color="auto"/>
            </w:tcBorders>
            <w:vAlign w:val="center"/>
          </w:tcPr>
          <w:p w14:paraId="68B587AB"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17228BDB"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235C1725"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1EF09DF7"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97" w:type="pct"/>
            <w:tcBorders>
              <w:top w:val="single" w:sz="4" w:space="0" w:color="auto"/>
              <w:left w:val="single" w:sz="4" w:space="0" w:color="auto"/>
              <w:bottom w:val="single" w:sz="4" w:space="0" w:color="auto"/>
              <w:right w:val="single" w:sz="4" w:space="0" w:color="auto"/>
            </w:tcBorders>
            <w:vAlign w:val="center"/>
          </w:tcPr>
          <w:p w14:paraId="0FE8D710"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728F3B7B" w14:textId="77777777" w:rsidR="00A81389" w:rsidRPr="000E1BE2" w:rsidRDefault="00A81389" w:rsidP="008E7DFC">
            <w:pPr>
              <w:contextualSpacing/>
              <w:jc w:val="center"/>
              <w:rPr>
                <w:rFonts w:cs="Calibri"/>
                <w:sz w:val="22"/>
                <w:szCs w:val="22"/>
              </w:rPr>
            </w:pPr>
          </w:p>
        </w:tc>
        <w:tc>
          <w:tcPr>
            <w:tcW w:w="247" w:type="pct"/>
            <w:tcBorders>
              <w:top w:val="single" w:sz="4" w:space="0" w:color="auto"/>
              <w:left w:val="single" w:sz="4" w:space="0" w:color="auto"/>
              <w:bottom w:val="single" w:sz="4" w:space="0" w:color="auto"/>
              <w:right w:val="single" w:sz="4" w:space="0" w:color="auto"/>
            </w:tcBorders>
            <w:vAlign w:val="center"/>
          </w:tcPr>
          <w:p w14:paraId="7BE9C023" w14:textId="54E42ADB" w:rsidR="00A81389" w:rsidRPr="000E1BE2" w:rsidRDefault="00A81389" w:rsidP="008E7DFC">
            <w:pPr>
              <w:contextualSpacing/>
              <w:jc w:val="center"/>
              <w:rPr>
                <w:rFonts w:cs="Calibri"/>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517CF2A1"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4174E454"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3C683C30"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05D9D6D5" w14:textId="77777777" w:rsidR="00A81389" w:rsidRPr="000E1BE2" w:rsidRDefault="00A81389" w:rsidP="008E7DFC">
            <w:pPr>
              <w:contextualSpacing/>
              <w:jc w:val="center"/>
              <w:rPr>
                <w:rFonts w:cs="Calibri"/>
                <w:sz w:val="22"/>
                <w:szCs w:val="22"/>
              </w:rPr>
            </w:pPr>
          </w:p>
        </w:tc>
      </w:tr>
      <w:tr w:rsidR="008B3DB8" w:rsidRPr="000E1BE2" w14:paraId="5F1EB112" w14:textId="77777777" w:rsidTr="000E1BE2">
        <w:tc>
          <w:tcPr>
            <w:tcW w:w="2165" w:type="pct"/>
            <w:tcBorders>
              <w:top w:val="single" w:sz="4" w:space="0" w:color="auto"/>
              <w:left w:val="single" w:sz="4" w:space="0" w:color="auto"/>
              <w:bottom w:val="single" w:sz="4" w:space="0" w:color="auto"/>
              <w:right w:val="single" w:sz="4" w:space="0" w:color="auto"/>
            </w:tcBorders>
          </w:tcPr>
          <w:p w14:paraId="2D208347" w14:textId="5D90C7E1" w:rsidR="00A81389" w:rsidRPr="000E1BE2" w:rsidRDefault="007D361B" w:rsidP="008E7DFC">
            <w:pPr>
              <w:contextualSpacing/>
              <w:rPr>
                <w:rFonts w:cs="Calibri"/>
                <w:sz w:val="22"/>
                <w:szCs w:val="22"/>
              </w:rPr>
            </w:pPr>
            <w:r w:rsidRPr="000E1BE2">
              <w:rPr>
                <w:rFonts w:cs="Calibri"/>
                <w:sz w:val="22"/>
                <w:szCs w:val="22"/>
              </w:rPr>
              <w:t>100 m attālumā no citiem publiskās lietošanas autoceļiem</w:t>
            </w:r>
          </w:p>
        </w:tc>
        <w:tc>
          <w:tcPr>
            <w:tcW w:w="394" w:type="pct"/>
            <w:tcBorders>
              <w:top w:val="single" w:sz="4" w:space="0" w:color="auto"/>
              <w:left w:val="single" w:sz="4" w:space="0" w:color="auto"/>
              <w:bottom w:val="single" w:sz="4" w:space="0" w:color="auto"/>
              <w:right w:val="single" w:sz="4" w:space="0" w:color="auto"/>
            </w:tcBorders>
            <w:vAlign w:val="center"/>
          </w:tcPr>
          <w:p w14:paraId="535906C5"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19659474"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68FCD44B"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46693D41"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97" w:type="pct"/>
            <w:tcBorders>
              <w:top w:val="single" w:sz="4" w:space="0" w:color="auto"/>
              <w:left w:val="single" w:sz="4" w:space="0" w:color="auto"/>
              <w:bottom w:val="single" w:sz="4" w:space="0" w:color="auto"/>
              <w:right w:val="single" w:sz="4" w:space="0" w:color="auto"/>
            </w:tcBorders>
            <w:vAlign w:val="center"/>
          </w:tcPr>
          <w:p w14:paraId="4E5FB1B1"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4830AD4A" w14:textId="77777777" w:rsidR="00A81389" w:rsidRPr="000E1BE2" w:rsidRDefault="00A81389" w:rsidP="008E7DFC">
            <w:pPr>
              <w:contextualSpacing/>
              <w:jc w:val="center"/>
              <w:rPr>
                <w:rFonts w:cs="Calibri"/>
                <w:sz w:val="22"/>
                <w:szCs w:val="22"/>
              </w:rPr>
            </w:pPr>
          </w:p>
        </w:tc>
        <w:tc>
          <w:tcPr>
            <w:tcW w:w="247" w:type="pct"/>
            <w:tcBorders>
              <w:top w:val="single" w:sz="4" w:space="0" w:color="auto"/>
              <w:left w:val="single" w:sz="4" w:space="0" w:color="auto"/>
              <w:bottom w:val="single" w:sz="4" w:space="0" w:color="auto"/>
              <w:right w:val="single" w:sz="4" w:space="0" w:color="auto"/>
            </w:tcBorders>
            <w:vAlign w:val="center"/>
          </w:tcPr>
          <w:p w14:paraId="0E74CF7F" w14:textId="504CF6B0" w:rsidR="00A81389" w:rsidRPr="000E1BE2" w:rsidRDefault="00A81389" w:rsidP="008E7DFC">
            <w:pPr>
              <w:contextualSpacing/>
              <w:jc w:val="center"/>
              <w:rPr>
                <w:rFonts w:cs="Calibri"/>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3248E5EC"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31A95DB6"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497CD3D4"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54D73525" w14:textId="77777777" w:rsidR="00A81389" w:rsidRPr="000E1BE2" w:rsidRDefault="00A81389" w:rsidP="008E7DFC">
            <w:pPr>
              <w:contextualSpacing/>
              <w:jc w:val="center"/>
              <w:rPr>
                <w:rFonts w:cs="Calibri"/>
                <w:sz w:val="22"/>
                <w:szCs w:val="22"/>
              </w:rPr>
            </w:pPr>
          </w:p>
        </w:tc>
      </w:tr>
      <w:tr w:rsidR="008B3DB8" w:rsidRPr="000E1BE2" w14:paraId="3723CD9E" w14:textId="77777777" w:rsidTr="000E1BE2">
        <w:tc>
          <w:tcPr>
            <w:tcW w:w="2165" w:type="pct"/>
            <w:tcBorders>
              <w:top w:val="single" w:sz="4" w:space="0" w:color="auto"/>
              <w:left w:val="single" w:sz="4" w:space="0" w:color="auto"/>
              <w:bottom w:val="single" w:sz="4" w:space="0" w:color="auto"/>
              <w:right w:val="single" w:sz="4" w:space="0" w:color="auto"/>
            </w:tcBorders>
          </w:tcPr>
          <w:p w14:paraId="377BD735" w14:textId="67BF549C" w:rsidR="00A81389" w:rsidRPr="000E1BE2" w:rsidRDefault="007D361B" w:rsidP="008E7DFC">
            <w:pPr>
              <w:contextualSpacing/>
              <w:rPr>
                <w:rFonts w:cs="Calibri"/>
                <w:sz w:val="22"/>
                <w:szCs w:val="22"/>
              </w:rPr>
            </w:pPr>
            <w:r w:rsidRPr="000E1BE2">
              <w:rPr>
                <w:rFonts w:cs="Calibri"/>
                <w:sz w:val="22"/>
                <w:szCs w:val="22"/>
              </w:rPr>
              <w:t>3</w:t>
            </w:r>
            <w:r w:rsidR="004202E4" w:rsidRPr="000E1BE2">
              <w:rPr>
                <w:rFonts w:cs="Calibri"/>
                <w:sz w:val="22"/>
                <w:szCs w:val="22"/>
              </w:rPr>
              <w:t>2</w:t>
            </w:r>
            <w:r w:rsidRPr="000E1BE2">
              <w:rPr>
                <w:rFonts w:cs="Calibri"/>
                <w:sz w:val="22"/>
                <w:szCs w:val="22"/>
              </w:rPr>
              <w:t>0 m attālumā no citiem publiskās lietošanas autoceļiem</w:t>
            </w:r>
          </w:p>
        </w:tc>
        <w:tc>
          <w:tcPr>
            <w:tcW w:w="394" w:type="pct"/>
            <w:tcBorders>
              <w:top w:val="single" w:sz="4" w:space="0" w:color="auto"/>
              <w:left w:val="single" w:sz="4" w:space="0" w:color="auto"/>
              <w:bottom w:val="single" w:sz="4" w:space="0" w:color="auto"/>
              <w:right w:val="single" w:sz="4" w:space="0" w:color="auto"/>
            </w:tcBorders>
            <w:vAlign w:val="center"/>
          </w:tcPr>
          <w:p w14:paraId="24FBD3AA"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6BF3D834"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04BA2C9E"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754E6843"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97" w:type="pct"/>
            <w:tcBorders>
              <w:top w:val="single" w:sz="4" w:space="0" w:color="auto"/>
              <w:left w:val="single" w:sz="4" w:space="0" w:color="auto"/>
              <w:bottom w:val="single" w:sz="4" w:space="0" w:color="auto"/>
              <w:right w:val="single" w:sz="4" w:space="0" w:color="auto"/>
            </w:tcBorders>
            <w:vAlign w:val="center"/>
          </w:tcPr>
          <w:p w14:paraId="5C02BB63"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6FDBB847" w14:textId="77777777" w:rsidR="00A81389" w:rsidRPr="000E1BE2" w:rsidRDefault="00A81389" w:rsidP="008E7DFC">
            <w:pPr>
              <w:contextualSpacing/>
              <w:jc w:val="center"/>
              <w:rPr>
                <w:rFonts w:cs="Calibri"/>
                <w:sz w:val="22"/>
                <w:szCs w:val="22"/>
              </w:rPr>
            </w:pPr>
          </w:p>
        </w:tc>
        <w:tc>
          <w:tcPr>
            <w:tcW w:w="247" w:type="pct"/>
            <w:tcBorders>
              <w:top w:val="single" w:sz="4" w:space="0" w:color="auto"/>
              <w:left w:val="single" w:sz="4" w:space="0" w:color="auto"/>
              <w:bottom w:val="single" w:sz="4" w:space="0" w:color="auto"/>
              <w:right w:val="single" w:sz="4" w:space="0" w:color="auto"/>
            </w:tcBorders>
            <w:vAlign w:val="center"/>
          </w:tcPr>
          <w:p w14:paraId="5B396A89" w14:textId="33A0A3B1" w:rsidR="00A81389" w:rsidRPr="000E1BE2" w:rsidRDefault="00A81389" w:rsidP="008E7DFC">
            <w:pPr>
              <w:contextualSpacing/>
              <w:jc w:val="center"/>
              <w:rPr>
                <w:rFonts w:cs="Calibri"/>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44B8F597"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06B28A4F"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0A70B41F"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20BABE50" w14:textId="77777777" w:rsidR="00A81389" w:rsidRPr="000E1BE2" w:rsidRDefault="00A81389" w:rsidP="008E7DFC">
            <w:pPr>
              <w:contextualSpacing/>
              <w:jc w:val="center"/>
              <w:rPr>
                <w:rFonts w:cs="Calibri"/>
                <w:sz w:val="22"/>
                <w:szCs w:val="22"/>
              </w:rPr>
            </w:pPr>
          </w:p>
        </w:tc>
      </w:tr>
      <w:tr w:rsidR="008B3DB8" w:rsidRPr="000E1BE2" w14:paraId="023A5FE6" w14:textId="77777777" w:rsidTr="000E1BE2">
        <w:tc>
          <w:tcPr>
            <w:tcW w:w="2165" w:type="pct"/>
            <w:tcBorders>
              <w:top w:val="single" w:sz="4" w:space="0" w:color="auto"/>
              <w:left w:val="single" w:sz="4" w:space="0" w:color="auto"/>
              <w:bottom w:val="single" w:sz="4" w:space="0" w:color="auto"/>
              <w:right w:val="single" w:sz="4" w:space="0" w:color="auto"/>
            </w:tcBorders>
          </w:tcPr>
          <w:p w14:paraId="7393F5F8" w14:textId="78059EDD" w:rsidR="00A81389" w:rsidRPr="000E1BE2" w:rsidRDefault="00A81389" w:rsidP="008E7DFC">
            <w:pPr>
              <w:contextualSpacing/>
              <w:rPr>
                <w:rFonts w:cs="Calibri"/>
                <w:sz w:val="22"/>
                <w:szCs w:val="22"/>
              </w:rPr>
            </w:pPr>
            <w:r w:rsidRPr="000E1BE2">
              <w:rPr>
                <w:rFonts w:cs="Calibri"/>
                <w:sz w:val="22"/>
                <w:szCs w:val="22"/>
              </w:rPr>
              <w:t>Attālums līdz paaugstinātas bīstamības objektiem</w:t>
            </w:r>
          </w:p>
        </w:tc>
        <w:tc>
          <w:tcPr>
            <w:tcW w:w="394" w:type="pct"/>
            <w:tcBorders>
              <w:top w:val="single" w:sz="4" w:space="0" w:color="auto"/>
              <w:left w:val="single" w:sz="4" w:space="0" w:color="auto"/>
              <w:bottom w:val="single" w:sz="4" w:space="0" w:color="auto"/>
              <w:right w:val="single" w:sz="4" w:space="0" w:color="auto"/>
            </w:tcBorders>
            <w:vAlign w:val="center"/>
          </w:tcPr>
          <w:p w14:paraId="0E50278E"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340A1AD3"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02B3D8E3"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489433D6"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97" w:type="pct"/>
            <w:tcBorders>
              <w:top w:val="single" w:sz="4" w:space="0" w:color="auto"/>
              <w:left w:val="single" w:sz="4" w:space="0" w:color="auto"/>
              <w:bottom w:val="single" w:sz="4" w:space="0" w:color="auto"/>
              <w:right w:val="single" w:sz="4" w:space="0" w:color="auto"/>
            </w:tcBorders>
            <w:vAlign w:val="center"/>
          </w:tcPr>
          <w:p w14:paraId="78957B7F"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19AFB76B" w14:textId="77777777" w:rsidR="00A81389" w:rsidRPr="000E1BE2" w:rsidRDefault="00A81389" w:rsidP="008E7DFC">
            <w:pPr>
              <w:contextualSpacing/>
              <w:jc w:val="center"/>
              <w:rPr>
                <w:rFonts w:cs="Calibri"/>
                <w:sz w:val="22"/>
                <w:szCs w:val="22"/>
              </w:rPr>
            </w:pPr>
          </w:p>
        </w:tc>
        <w:tc>
          <w:tcPr>
            <w:tcW w:w="247" w:type="pct"/>
            <w:tcBorders>
              <w:top w:val="single" w:sz="4" w:space="0" w:color="auto"/>
              <w:left w:val="single" w:sz="4" w:space="0" w:color="auto"/>
              <w:bottom w:val="single" w:sz="4" w:space="0" w:color="auto"/>
              <w:right w:val="single" w:sz="4" w:space="0" w:color="auto"/>
            </w:tcBorders>
            <w:vAlign w:val="center"/>
          </w:tcPr>
          <w:p w14:paraId="051C3627" w14:textId="77777777" w:rsidR="00A81389" w:rsidRPr="000E1BE2" w:rsidRDefault="00A81389" w:rsidP="008E7DFC">
            <w:pPr>
              <w:contextualSpacing/>
              <w:jc w:val="center"/>
              <w:rPr>
                <w:rFonts w:cs="Calibri"/>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26562513"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51D91880"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108DD519"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2C34D775" w14:textId="77777777" w:rsidR="00A81389" w:rsidRPr="000E1BE2" w:rsidRDefault="00A81389" w:rsidP="008E7DFC">
            <w:pPr>
              <w:contextualSpacing/>
              <w:jc w:val="center"/>
              <w:rPr>
                <w:rFonts w:cs="Calibri"/>
                <w:sz w:val="22"/>
                <w:szCs w:val="22"/>
              </w:rPr>
            </w:pPr>
          </w:p>
        </w:tc>
      </w:tr>
      <w:tr w:rsidR="004E3E8F" w:rsidRPr="000E1BE2" w14:paraId="36DA5FF1" w14:textId="77777777" w:rsidTr="000E1BE2">
        <w:tc>
          <w:tcPr>
            <w:tcW w:w="5000" w:type="pct"/>
            <w:gridSpan w:val="12"/>
            <w:tcBorders>
              <w:top w:val="single" w:sz="4" w:space="0" w:color="auto"/>
              <w:left w:val="single" w:sz="4" w:space="0" w:color="auto"/>
              <w:bottom w:val="single" w:sz="4" w:space="0" w:color="auto"/>
              <w:right w:val="single" w:sz="4" w:space="0" w:color="auto"/>
            </w:tcBorders>
            <w:shd w:val="clear" w:color="auto" w:fill="D9D1C0"/>
          </w:tcPr>
          <w:p w14:paraId="147DBD78" w14:textId="77777777" w:rsidR="00A81389" w:rsidRPr="000E1BE2" w:rsidRDefault="00A81389" w:rsidP="008E7DFC">
            <w:pPr>
              <w:contextualSpacing/>
              <w:jc w:val="center"/>
              <w:rPr>
                <w:rFonts w:cs="Calibri"/>
                <w:sz w:val="22"/>
                <w:szCs w:val="22"/>
              </w:rPr>
            </w:pPr>
            <w:r w:rsidRPr="000E1BE2">
              <w:rPr>
                <w:rFonts w:cs="Calibri"/>
                <w:b/>
                <w:bCs/>
                <w:sz w:val="22"/>
                <w:szCs w:val="22"/>
              </w:rPr>
              <w:t>Dabas daudzveidība</w:t>
            </w:r>
          </w:p>
        </w:tc>
      </w:tr>
      <w:tr w:rsidR="008B3DB8" w:rsidRPr="000E1BE2" w14:paraId="63626D06" w14:textId="77777777" w:rsidTr="000E1BE2">
        <w:tc>
          <w:tcPr>
            <w:tcW w:w="2165" w:type="pct"/>
            <w:tcBorders>
              <w:top w:val="single" w:sz="4" w:space="0" w:color="auto"/>
              <w:left w:val="single" w:sz="4" w:space="0" w:color="auto"/>
              <w:bottom w:val="single" w:sz="4" w:space="0" w:color="auto"/>
              <w:right w:val="single" w:sz="4" w:space="0" w:color="auto"/>
            </w:tcBorders>
          </w:tcPr>
          <w:p w14:paraId="729F65A2" w14:textId="77777777" w:rsidR="00A81389" w:rsidRPr="000E1BE2" w:rsidRDefault="00A81389" w:rsidP="008E7DFC">
            <w:pPr>
              <w:contextualSpacing/>
              <w:rPr>
                <w:rFonts w:cs="Calibri"/>
                <w:sz w:val="22"/>
                <w:szCs w:val="22"/>
              </w:rPr>
            </w:pPr>
            <w:r w:rsidRPr="000E1BE2">
              <w:rPr>
                <w:rFonts w:cs="Calibri"/>
                <w:i/>
                <w:iCs/>
                <w:sz w:val="22"/>
                <w:szCs w:val="22"/>
              </w:rPr>
              <w:t>Natura 2000</w:t>
            </w:r>
            <w:r w:rsidRPr="000E1BE2">
              <w:rPr>
                <w:rFonts w:cs="Calibri"/>
                <w:sz w:val="22"/>
                <w:szCs w:val="22"/>
              </w:rPr>
              <w:t xml:space="preserve"> teritorijas (līdz 2 km attālumam)</w:t>
            </w:r>
          </w:p>
        </w:tc>
        <w:tc>
          <w:tcPr>
            <w:tcW w:w="394" w:type="pct"/>
            <w:tcBorders>
              <w:top w:val="single" w:sz="4" w:space="0" w:color="auto"/>
              <w:left w:val="single" w:sz="4" w:space="0" w:color="auto"/>
              <w:bottom w:val="single" w:sz="4" w:space="0" w:color="auto"/>
              <w:right w:val="single" w:sz="4" w:space="0" w:color="auto"/>
            </w:tcBorders>
            <w:vAlign w:val="center"/>
          </w:tcPr>
          <w:p w14:paraId="680AE3D2"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04D2E5C1"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29C4D742"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7F82D704"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597F9EB3"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0FF828C0"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247" w:type="pct"/>
            <w:tcBorders>
              <w:top w:val="single" w:sz="4" w:space="0" w:color="auto"/>
              <w:left w:val="single" w:sz="4" w:space="0" w:color="auto"/>
              <w:bottom w:val="single" w:sz="4" w:space="0" w:color="auto"/>
              <w:right w:val="single" w:sz="4" w:space="0" w:color="auto"/>
            </w:tcBorders>
            <w:vAlign w:val="center"/>
          </w:tcPr>
          <w:p w14:paraId="3E3FFA8F"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473" w:type="pct"/>
            <w:tcBorders>
              <w:top w:val="single" w:sz="4" w:space="0" w:color="auto"/>
              <w:left w:val="single" w:sz="4" w:space="0" w:color="auto"/>
              <w:bottom w:val="single" w:sz="4" w:space="0" w:color="auto"/>
              <w:right w:val="single" w:sz="4" w:space="0" w:color="auto"/>
            </w:tcBorders>
            <w:vAlign w:val="center"/>
          </w:tcPr>
          <w:p w14:paraId="377C0B41"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2CC88525"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23A8AFB0"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1968C536" w14:textId="77777777" w:rsidR="00A81389" w:rsidRPr="000E1BE2" w:rsidRDefault="00A81389" w:rsidP="008E7DFC">
            <w:pPr>
              <w:contextualSpacing/>
              <w:jc w:val="center"/>
              <w:rPr>
                <w:rFonts w:cs="Calibri"/>
                <w:sz w:val="22"/>
                <w:szCs w:val="22"/>
              </w:rPr>
            </w:pPr>
          </w:p>
        </w:tc>
      </w:tr>
      <w:tr w:rsidR="008B3DB8" w:rsidRPr="000E1BE2" w14:paraId="62BD9512" w14:textId="77777777" w:rsidTr="000E1BE2">
        <w:tc>
          <w:tcPr>
            <w:tcW w:w="2165" w:type="pct"/>
            <w:tcBorders>
              <w:top w:val="single" w:sz="4" w:space="0" w:color="auto"/>
              <w:left w:val="single" w:sz="4" w:space="0" w:color="auto"/>
              <w:bottom w:val="single" w:sz="4" w:space="0" w:color="auto"/>
              <w:right w:val="single" w:sz="4" w:space="0" w:color="auto"/>
            </w:tcBorders>
          </w:tcPr>
          <w:p w14:paraId="51FD792A" w14:textId="77777777" w:rsidR="00A81389" w:rsidRPr="000E1BE2" w:rsidRDefault="00A81389" w:rsidP="008E7DFC">
            <w:pPr>
              <w:contextualSpacing/>
              <w:rPr>
                <w:rFonts w:cs="Calibri"/>
                <w:sz w:val="22"/>
                <w:szCs w:val="22"/>
              </w:rPr>
            </w:pPr>
            <w:r w:rsidRPr="000E1BE2">
              <w:rPr>
                <w:rFonts w:cs="Calibri"/>
                <w:sz w:val="22"/>
                <w:szCs w:val="22"/>
              </w:rPr>
              <w:t xml:space="preserve">Potenciālas </w:t>
            </w:r>
            <w:r w:rsidRPr="000E1BE2">
              <w:rPr>
                <w:rFonts w:cs="Calibri"/>
                <w:i/>
                <w:iCs/>
                <w:sz w:val="22"/>
                <w:szCs w:val="22"/>
              </w:rPr>
              <w:t>Natura 2000</w:t>
            </w:r>
            <w:r w:rsidRPr="000E1BE2">
              <w:rPr>
                <w:rFonts w:cs="Calibri"/>
                <w:sz w:val="22"/>
                <w:szCs w:val="22"/>
              </w:rPr>
              <w:t xml:space="preserve"> teritorijas (līdz 2 km attālumam)</w:t>
            </w:r>
          </w:p>
        </w:tc>
        <w:tc>
          <w:tcPr>
            <w:tcW w:w="394" w:type="pct"/>
            <w:tcBorders>
              <w:top w:val="single" w:sz="4" w:space="0" w:color="auto"/>
              <w:left w:val="single" w:sz="4" w:space="0" w:color="auto"/>
              <w:bottom w:val="single" w:sz="4" w:space="0" w:color="auto"/>
              <w:right w:val="single" w:sz="4" w:space="0" w:color="auto"/>
            </w:tcBorders>
            <w:vAlign w:val="center"/>
          </w:tcPr>
          <w:p w14:paraId="041E0F03"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103295E6"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7FAD47AE"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35A3E814"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6C0B297F"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0343CC00"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247" w:type="pct"/>
            <w:tcBorders>
              <w:top w:val="single" w:sz="4" w:space="0" w:color="auto"/>
              <w:left w:val="single" w:sz="4" w:space="0" w:color="auto"/>
              <w:bottom w:val="single" w:sz="4" w:space="0" w:color="auto"/>
              <w:right w:val="single" w:sz="4" w:space="0" w:color="auto"/>
            </w:tcBorders>
            <w:vAlign w:val="center"/>
          </w:tcPr>
          <w:p w14:paraId="5AF5CDFA"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473" w:type="pct"/>
            <w:tcBorders>
              <w:top w:val="single" w:sz="4" w:space="0" w:color="auto"/>
              <w:left w:val="single" w:sz="4" w:space="0" w:color="auto"/>
              <w:bottom w:val="single" w:sz="4" w:space="0" w:color="auto"/>
              <w:right w:val="single" w:sz="4" w:space="0" w:color="auto"/>
            </w:tcBorders>
            <w:vAlign w:val="center"/>
          </w:tcPr>
          <w:p w14:paraId="22EBCF95"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4B8756DA"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221BCD3A"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1F9CF05B" w14:textId="77777777" w:rsidR="00A81389" w:rsidRPr="000E1BE2" w:rsidRDefault="00A81389" w:rsidP="008E7DFC">
            <w:pPr>
              <w:contextualSpacing/>
              <w:jc w:val="center"/>
              <w:rPr>
                <w:rFonts w:cs="Calibri"/>
                <w:sz w:val="22"/>
                <w:szCs w:val="22"/>
              </w:rPr>
            </w:pPr>
          </w:p>
        </w:tc>
      </w:tr>
      <w:tr w:rsidR="008B3DB8" w:rsidRPr="000E1BE2" w14:paraId="720AE256" w14:textId="77777777" w:rsidTr="000E1BE2">
        <w:tc>
          <w:tcPr>
            <w:tcW w:w="2165" w:type="pct"/>
            <w:tcBorders>
              <w:top w:val="single" w:sz="4" w:space="0" w:color="auto"/>
              <w:left w:val="single" w:sz="4" w:space="0" w:color="auto"/>
              <w:bottom w:val="single" w:sz="4" w:space="0" w:color="auto"/>
              <w:right w:val="single" w:sz="4" w:space="0" w:color="auto"/>
            </w:tcBorders>
          </w:tcPr>
          <w:p w14:paraId="1E0CAE5B" w14:textId="77777777" w:rsidR="00A81389" w:rsidRPr="000E1BE2" w:rsidRDefault="00A81389" w:rsidP="008E7DFC">
            <w:pPr>
              <w:contextualSpacing/>
              <w:rPr>
                <w:rFonts w:cs="Calibri"/>
                <w:sz w:val="22"/>
                <w:szCs w:val="22"/>
              </w:rPr>
            </w:pPr>
            <w:r w:rsidRPr="000E1BE2">
              <w:rPr>
                <w:rFonts w:cs="Calibri"/>
                <w:sz w:val="22"/>
                <w:szCs w:val="22"/>
              </w:rPr>
              <w:t>Putnu sugu aizsardzībai noteikti mikroliegumi (līdz 2 km attālumam)</w:t>
            </w:r>
          </w:p>
        </w:tc>
        <w:tc>
          <w:tcPr>
            <w:tcW w:w="394" w:type="pct"/>
            <w:tcBorders>
              <w:top w:val="single" w:sz="4" w:space="0" w:color="auto"/>
              <w:left w:val="single" w:sz="4" w:space="0" w:color="auto"/>
              <w:bottom w:val="single" w:sz="4" w:space="0" w:color="auto"/>
              <w:right w:val="single" w:sz="4" w:space="0" w:color="auto"/>
            </w:tcBorders>
            <w:vAlign w:val="center"/>
          </w:tcPr>
          <w:p w14:paraId="6789923A"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23BBAB9D"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71B37921"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0D3AD1B1"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248B1997"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076188BB"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247" w:type="pct"/>
            <w:tcBorders>
              <w:top w:val="single" w:sz="4" w:space="0" w:color="auto"/>
              <w:left w:val="single" w:sz="4" w:space="0" w:color="auto"/>
              <w:bottom w:val="single" w:sz="4" w:space="0" w:color="auto"/>
              <w:right w:val="single" w:sz="4" w:space="0" w:color="auto"/>
            </w:tcBorders>
            <w:vAlign w:val="center"/>
          </w:tcPr>
          <w:p w14:paraId="43C71D5D" w14:textId="77777777" w:rsidR="00A81389" w:rsidRPr="000E1BE2" w:rsidRDefault="00A81389" w:rsidP="008E7DFC">
            <w:pPr>
              <w:contextualSpacing/>
              <w:jc w:val="center"/>
              <w:rPr>
                <w:rFonts w:cs="Calibri"/>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48BE51CD"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4854F738"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7E9CFFB3"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680A667E" w14:textId="77777777" w:rsidR="00A81389" w:rsidRPr="000E1BE2" w:rsidRDefault="00A81389" w:rsidP="008E7DFC">
            <w:pPr>
              <w:contextualSpacing/>
              <w:jc w:val="center"/>
              <w:rPr>
                <w:rFonts w:cs="Calibri"/>
                <w:sz w:val="22"/>
                <w:szCs w:val="22"/>
              </w:rPr>
            </w:pPr>
          </w:p>
        </w:tc>
      </w:tr>
      <w:tr w:rsidR="008B3DB8" w:rsidRPr="000E1BE2" w14:paraId="267644C3" w14:textId="77777777" w:rsidTr="000E1BE2">
        <w:tc>
          <w:tcPr>
            <w:tcW w:w="2165" w:type="pct"/>
            <w:tcBorders>
              <w:top w:val="single" w:sz="4" w:space="0" w:color="auto"/>
              <w:left w:val="single" w:sz="4" w:space="0" w:color="auto"/>
              <w:bottom w:val="single" w:sz="4" w:space="0" w:color="auto"/>
              <w:right w:val="single" w:sz="4" w:space="0" w:color="auto"/>
            </w:tcBorders>
          </w:tcPr>
          <w:p w14:paraId="25290919" w14:textId="77777777" w:rsidR="00A81389" w:rsidRPr="000E1BE2" w:rsidRDefault="00A81389" w:rsidP="008E7DFC">
            <w:pPr>
              <w:contextualSpacing/>
              <w:rPr>
                <w:rFonts w:cs="Calibri"/>
                <w:sz w:val="22"/>
                <w:szCs w:val="22"/>
              </w:rPr>
            </w:pPr>
            <w:r w:rsidRPr="000E1BE2">
              <w:rPr>
                <w:rFonts w:cs="Calibri"/>
                <w:sz w:val="22"/>
                <w:szCs w:val="22"/>
              </w:rPr>
              <w:t>Pūcēm noteiktas prioritārās teritorijas</w:t>
            </w:r>
          </w:p>
        </w:tc>
        <w:tc>
          <w:tcPr>
            <w:tcW w:w="394" w:type="pct"/>
            <w:tcBorders>
              <w:top w:val="single" w:sz="4" w:space="0" w:color="auto"/>
              <w:left w:val="single" w:sz="4" w:space="0" w:color="auto"/>
              <w:bottom w:val="single" w:sz="4" w:space="0" w:color="auto"/>
              <w:right w:val="single" w:sz="4" w:space="0" w:color="auto"/>
            </w:tcBorders>
            <w:vAlign w:val="center"/>
          </w:tcPr>
          <w:p w14:paraId="324EDB60"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1642BCCE"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1951F6E4"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78794A50"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6024D5D2"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002BD5C0"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247" w:type="pct"/>
            <w:tcBorders>
              <w:top w:val="single" w:sz="4" w:space="0" w:color="auto"/>
              <w:left w:val="single" w:sz="4" w:space="0" w:color="auto"/>
              <w:bottom w:val="single" w:sz="4" w:space="0" w:color="auto"/>
              <w:right w:val="single" w:sz="4" w:space="0" w:color="auto"/>
            </w:tcBorders>
            <w:vAlign w:val="center"/>
          </w:tcPr>
          <w:p w14:paraId="2CB3CEEA" w14:textId="77777777" w:rsidR="00A81389" w:rsidRPr="000E1BE2" w:rsidRDefault="00A81389" w:rsidP="008E7DFC">
            <w:pPr>
              <w:contextualSpacing/>
              <w:jc w:val="center"/>
              <w:rPr>
                <w:rFonts w:cs="Calibri"/>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0915A847"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1EE54F50"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5E206748"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1C273057" w14:textId="77777777" w:rsidR="00A81389" w:rsidRPr="000E1BE2" w:rsidRDefault="00A81389" w:rsidP="008E7DFC">
            <w:pPr>
              <w:contextualSpacing/>
              <w:jc w:val="center"/>
              <w:rPr>
                <w:rFonts w:cs="Calibri"/>
                <w:sz w:val="22"/>
                <w:szCs w:val="22"/>
              </w:rPr>
            </w:pPr>
          </w:p>
        </w:tc>
      </w:tr>
      <w:tr w:rsidR="008B3DB8" w:rsidRPr="000E1BE2" w14:paraId="72207766" w14:textId="77777777" w:rsidTr="000E1BE2">
        <w:tc>
          <w:tcPr>
            <w:tcW w:w="2165" w:type="pct"/>
            <w:tcBorders>
              <w:top w:val="single" w:sz="4" w:space="0" w:color="auto"/>
              <w:left w:val="single" w:sz="4" w:space="0" w:color="auto"/>
              <w:bottom w:val="single" w:sz="4" w:space="0" w:color="auto"/>
              <w:right w:val="single" w:sz="4" w:space="0" w:color="auto"/>
            </w:tcBorders>
          </w:tcPr>
          <w:p w14:paraId="2238A770" w14:textId="77777777" w:rsidR="00A81389" w:rsidRPr="000E1BE2" w:rsidRDefault="00A81389" w:rsidP="008E7DFC">
            <w:pPr>
              <w:contextualSpacing/>
              <w:rPr>
                <w:rFonts w:cs="Calibri"/>
                <w:sz w:val="22"/>
                <w:szCs w:val="22"/>
              </w:rPr>
            </w:pPr>
            <w:r w:rsidRPr="000E1BE2">
              <w:rPr>
                <w:rFonts w:cs="Calibri"/>
                <w:sz w:val="22"/>
                <w:szCs w:val="22"/>
              </w:rPr>
              <w:t>Dzeņiem noteiktas prioritāras teritorijas</w:t>
            </w:r>
          </w:p>
        </w:tc>
        <w:tc>
          <w:tcPr>
            <w:tcW w:w="394" w:type="pct"/>
            <w:tcBorders>
              <w:top w:val="single" w:sz="4" w:space="0" w:color="auto"/>
              <w:left w:val="single" w:sz="4" w:space="0" w:color="auto"/>
              <w:bottom w:val="single" w:sz="4" w:space="0" w:color="auto"/>
              <w:right w:val="single" w:sz="4" w:space="0" w:color="auto"/>
            </w:tcBorders>
            <w:vAlign w:val="center"/>
          </w:tcPr>
          <w:p w14:paraId="727C28CF"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20368516"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669C6871"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195FB3E2"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0784B01C"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0864CED5"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247" w:type="pct"/>
            <w:tcBorders>
              <w:top w:val="single" w:sz="4" w:space="0" w:color="auto"/>
              <w:left w:val="single" w:sz="4" w:space="0" w:color="auto"/>
              <w:bottom w:val="single" w:sz="4" w:space="0" w:color="auto"/>
              <w:right w:val="single" w:sz="4" w:space="0" w:color="auto"/>
            </w:tcBorders>
            <w:vAlign w:val="center"/>
          </w:tcPr>
          <w:p w14:paraId="1E5F7EBF" w14:textId="77777777" w:rsidR="00A81389" w:rsidRPr="000E1BE2" w:rsidRDefault="00A81389" w:rsidP="008E7DFC">
            <w:pPr>
              <w:contextualSpacing/>
              <w:jc w:val="center"/>
              <w:rPr>
                <w:rFonts w:cs="Calibri"/>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508E3629"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7AC09563"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492FF6A4"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5015DF33" w14:textId="77777777" w:rsidR="00A81389" w:rsidRPr="000E1BE2" w:rsidRDefault="00A81389" w:rsidP="008E7DFC">
            <w:pPr>
              <w:contextualSpacing/>
              <w:jc w:val="center"/>
              <w:rPr>
                <w:rFonts w:cs="Calibri"/>
                <w:sz w:val="22"/>
                <w:szCs w:val="22"/>
              </w:rPr>
            </w:pPr>
          </w:p>
        </w:tc>
      </w:tr>
      <w:tr w:rsidR="0066474B" w:rsidRPr="000E1BE2" w14:paraId="726CFA24" w14:textId="77777777" w:rsidTr="000E1BE2">
        <w:tc>
          <w:tcPr>
            <w:tcW w:w="2165" w:type="pct"/>
            <w:tcBorders>
              <w:top w:val="single" w:sz="4" w:space="0" w:color="auto"/>
              <w:left w:val="single" w:sz="4" w:space="0" w:color="auto"/>
              <w:bottom w:val="single" w:sz="4" w:space="0" w:color="auto"/>
              <w:right w:val="single" w:sz="4" w:space="0" w:color="auto"/>
            </w:tcBorders>
          </w:tcPr>
          <w:p w14:paraId="2F0DB8D1" w14:textId="56323687" w:rsidR="0066474B" w:rsidRPr="000E1BE2" w:rsidRDefault="0066474B" w:rsidP="008E7DFC">
            <w:pPr>
              <w:contextualSpacing/>
              <w:rPr>
                <w:rFonts w:cs="Calibri"/>
                <w:sz w:val="22"/>
                <w:szCs w:val="22"/>
              </w:rPr>
            </w:pPr>
            <w:r w:rsidRPr="000E1BE2">
              <w:rPr>
                <w:rFonts w:cs="Calibri"/>
                <w:sz w:val="22"/>
                <w:szCs w:val="22"/>
              </w:rPr>
              <w:t>Sikspārņiem nozīmīgas teritorijas</w:t>
            </w:r>
          </w:p>
        </w:tc>
        <w:tc>
          <w:tcPr>
            <w:tcW w:w="394" w:type="pct"/>
            <w:tcBorders>
              <w:top w:val="single" w:sz="4" w:space="0" w:color="auto"/>
              <w:left w:val="single" w:sz="4" w:space="0" w:color="auto"/>
              <w:bottom w:val="single" w:sz="4" w:space="0" w:color="auto"/>
              <w:right w:val="single" w:sz="4" w:space="0" w:color="auto"/>
            </w:tcBorders>
            <w:vAlign w:val="center"/>
          </w:tcPr>
          <w:p w14:paraId="3C7800FE" w14:textId="684FFB74" w:rsidR="0066474B" w:rsidRPr="000E1BE2" w:rsidRDefault="0066474B"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62CAECA9" w14:textId="77777777" w:rsidR="0066474B" w:rsidRPr="000E1BE2" w:rsidRDefault="0066474B"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1DE5E7D0" w14:textId="77777777" w:rsidR="0066474B" w:rsidRPr="000E1BE2" w:rsidRDefault="0066474B"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17FAD6EE" w14:textId="77777777" w:rsidR="0066474B" w:rsidRPr="000E1BE2" w:rsidRDefault="0066474B"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0D141D10" w14:textId="77777777" w:rsidR="0066474B" w:rsidRPr="000E1BE2" w:rsidRDefault="0066474B"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57ABB5EB" w14:textId="5F6E79BD" w:rsidR="0066474B" w:rsidRPr="000E1BE2" w:rsidRDefault="0066474B" w:rsidP="008E7DFC">
            <w:pPr>
              <w:contextualSpacing/>
              <w:jc w:val="center"/>
              <w:rPr>
                <w:rFonts w:cs="Calibri"/>
                <w:sz w:val="22"/>
                <w:szCs w:val="22"/>
              </w:rPr>
            </w:pPr>
            <w:r w:rsidRPr="000E1BE2">
              <w:rPr>
                <w:rFonts w:cs="Calibri"/>
                <w:sz w:val="22"/>
                <w:szCs w:val="22"/>
              </w:rPr>
              <w:t>x</w:t>
            </w:r>
          </w:p>
        </w:tc>
        <w:tc>
          <w:tcPr>
            <w:tcW w:w="247" w:type="pct"/>
            <w:tcBorders>
              <w:top w:val="single" w:sz="4" w:space="0" w:color="auto"/>
              <w:left w:val="single" w:sz="4" w:space="0" w:color="auto"/>
              <w:bottom w:val="single" w:sz="4" w:space="0" w:color="auto"/>
              <w:right w:val="single" w:sz="4" w:space="0" w:color="auto"/>
            </w:tcBorders>
            <w:vAlign w:val="center"/>
          </w:tcPr>
          <w:p w14:paraId="716EE0AB" w14:textId="5CF65768" w:rsidR="0066474B" w:rsidRPr="000E1BE2" w:rsidRDefault="0066474B" w:rsidP="008E7DFC">
            <w:pPr>
              <w:contextualSpacing/>
              <w:jc w:val="center"/>
              <w:rPr>
                <w:rFonts w:cs="Calibri"/>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45ADFA54" w14:textId="77777777" w:rsidR="0066474B" w:rsidRPr="000E1BE2" w:rsidRDefault="0066474B"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3E694C3F" w14:textId="77777777" w:rsidR="0066474B" w:rsidRPr="000E1BE2" w:rsidRDefault="0066474B"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689EDDA8" w14:textId="77777777" w:rsidR="0066474B" w:rsidRPr="000E1BE2" w:rsidRDefault="0066474B"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31AA6EE4" w14:textId="77777777" w:rsidR="0066474B" w:rsidRPr="000E1BE2" w:rsidRDefault="0066474B" w:rsidP="008E7DFC">
            <w:pPr>
              <w:contextualSpacing/>
              <w:jc w:val="center"/>
              <w:rPr>
                <w:rFonts w:cs="Calibri"/>
                <w:sz w:val="22"/>
                <w:szCs w:val="22"/>
              </w:rPr>
            </w:pPr>
          </w:p>
        </w:tc>
      </w:tr>
      <w:tr w:rsidR="008B3DB8" w:rsidRPr="000E1BE2" w14:paraId="6DC80B66" w14:textId="77777777" w:rsidTr="000E1BE2">
        <w:tc>
          <w:tcPr>
            <w:tcW w:w="2165" w:type="pct"/>
            <w:tcBorders>
              <w:top w:val="single" w:sz="4" w:space="0" w:color="auto"/>
              <w:left w:val="single" w:sz="4" w:space="0" w:color="auto"/>
              <w:bottom w:val="single" w:sz="4" w:space="0" w:color="auto"/>
              <w:right w:val="single" w:sz="4" w:space="0" w:color="auto"/>
            </w:tcBorders>
          </w:tcPr>
          <w:p w14:paraId="62917605" w14:textId="77777777" w:rsidR="00A81389" w:rsidRPr="000E1BE2" w:rsidRDefault="00A81389" w:rsidP="008E7DFC">
            <w:pPr>
              <w:contextualSpacing/>
              <w:rPr>
                <w:rFonts w:cs="Calibri"/>
                <w:sz w:val="22"/>
                <w:szCs w:val="22"/>
              </w:rPr>
            </w:pPr>
            <w:r w:rsidRPr="000E1BE2">
              <w:rPr>
                <w:rFonts w:cs="Calibri"/>
                <w:sz w:val="22"/>
                <w:szCs w:val="22"/>
              </w:rPr>
              <w:t>Īpaši aizsargājamu biotopu platības teritorijā</w:t>
            </w:r>
          </w:p>
        </w:tc>
        <w:tc>
          <w:tcPr>
            <w:tcW w:w="394" w:type="pct"/>
            <w:tcBorders>
              <w:top w:val="single" w:sz="4" w:space="0" w:color="auto"/>
              <w:left w:val="single" w:sz="4" w:space="0" w:color="auto"/>
              <w:bottom w:val="single" w:sz="4" w:space="0" w:color="auto"/>
              <w:right w:val="single" w:sz="4" w:space="0" w:color="auto"/>
            </w:tcBorders>
            <w:vAlign w:val="center"/>
          </w:tcPr>
          <w:p w14:paraId="0169824D"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47B86757"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08614442"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16845A24"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6E82D976"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2CDD8186"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247" w:type="pct"/>
            <w:tcBorders>
              <w:top w:val="single" w:sz="4" w:space="0" w:color="auto"/>
              <w:left w:val="single" w:sz="4" w:space="0" w:color="auto"/>
              <w:bottom w:val="single" w:sz="4" w:space="0" w:color="auto"/>
              <w:right w:val="single" w:sz="4" w:space="0" w:color="auto"/>
            </w:tcBorders>
            <w:vAlign w:val="center"/>
          </w:tcPr>
          <w:p w14:paraId="48BEBCAF" w14:textId="1219E33E" w:rsidR="00A81389" w:rsidRPr="000E1BE2" w:rsidRDefault="008B3DB8" w:rsidP="008E7DFC">
            <w:pPr>
              <w:contextualSpacing/>
              <w:jc w:val="center"/>
              <w:rPr>
                <w:rFonts w:cs="Calibri"/>
                <w:sz w:val="22"/>
                <w:szCs w:val="22"/>
              </w:rPr>
            </w:pPr>
            <w:r w:rsidRPr="000E1BE2">
              <w:rPr>
                <w:rFonts w:cs="Calibri"/>
                <w:sz w:val="22"/>
                <w:szCs w:val="22"/>
              </w:rPr>
              <w:t>x</w:t>
            </w:r>
          </w:p>
        </w:tc>
        <w:tc>
          <w:tcPr>
            <w:tcW w:w="473" w:type="pct"/>
            <w:tcBorders>
              <w:top w:val="single" w:sz="4" w:space="0" w:color="auto"/>
              <w:left w:val="single" w:sz="4" w:space="0" w:color="auto"/>
              <w:bottom w:val="single" w:sz="4" w:space="0" w:color="auto"/>
              <w:right w:val="single" w:sz="4" w:space="0" w:color="auto"/>
            </w:tcBorders>
            <w:vAlign w:val="center"/>
          </w:tcPr>
          <w:p w14:paraId="58595898"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76A8A2F2"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3E80150D"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52B4665E" w14:textId="77777777" w:rsidR="00A81389" w:rsidRPr="000E1BE2" w:rsidRDefault="00A81389" w:rsidP="008E7DFC">
            <w:pPr>
              <w:contextualSpacing/>
              <w:jc w:val="center"/>
              <w:rPr>
                <w:rFonts w:cs="Calibri"/>
                <w:sz w:val="22"/>
                <w:szCs w:val="22"/>
              </w:rPr>
            </w:pPr>
          </w:p>
        </w:tc>
      </w:tr>
      <w:tr w:rsidR="008B3DB8" w:rsidRPr="000E1BE2" w14:paraId="3A26DFB7" w14:textId="77777777" w:rsidTr="000E1BE2">
        <w:tc>
          <w:tcPr>
            <w:tcW w:w="2165" w:type="pct"/>
            <w:tcBorders>
              <w:top w:val="single" w:sz="4" w:space="0" w:color="auto"/>
              <w:left w:val="single" w:sz="4" w:space="0" w:color="auto"/>
              <w:bottom w:val="single" w:sz="4" w:space="0" w:color="auto"/>
              <w:right w:val="single" w:sz="4" w:space="0" w:color="auto"/>
            </w:tcBorders>
          </w:tcPr>
          <w:p w14:paraId="2E6A2D6F" w14:textId="77777777" w:rsidR="00A81389" w:rsidRPr="000E1BE2" w:rsidRDefault="00A81389" w:rsidP="008E7DFC">
            <w:pPr>
              <w:contextualSpacing/>
              <w:rPr>
                <w:rFonts w:cs="Calibri"/>
                <w:sz w:val="22"/>
                <w:szCs w:val="22"/>
              </w:rPr>
            </w:pPr>
            <w:r w:rsidRPr="000E1BE2">
              <w:rPr>
                <w:rFonts w:cs="Calibri"/>
                <w:sz w:val="22"/>
                <w:szCs w:val="22"/>
              </w:rPr>
              <w:t>ĪA sugu atradnes teritorijā</w:t>
            </w:r>
          </w:p>
        </w:tc>
        <w:tc>
          <w:tcPr>
            <w:tcW w:w="394" w:type="pct"/>
            <w:tcBorders>
              <w:top w:val="single" w:sz="4" w:space="0" w:color="auto"/>
              <w:left w:val="single" w:sz="4" w:space="0" w:color="auto"/>
              <w:bottom w:val="single" w:sz="4" w:space="0" w:color="auto"/>
              <w:right w:val="single" w:sz="4" w:space="0" w:color="auto"/>
            </w:tcBorders>
            <w:vAlign w:val="center"/>
          </w:tcPr>
          <w:p w14:paraId="3A5DCC06"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3B68CDB5"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3EA87631"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5FCAFCAE"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094C98F9"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5A95424D"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247" w:type="pct"/>
            <w:tcBorders>
              <w:top w:val="single" w:sz="4" w:space="0" w:color="auto"/>
              <w:left w:val="single" w:sz="4" w:space="0" w:color="auto"/>
              <w:bottom w:val="single" w:sz="4" w:space="0" w:color="auto"/>
              <w:right w:val="single" w:sz="4" w:space="0" w:color="auto"/>
            </w:tcBorders>
            <w:vAlign w:val="center"/>
          </w:tcPr>
          <w:p w14:paraId="2B1D6681" w14:textId="77777777" w:rsidR="00A81389" w:rsidRPr="000E1BE2" w:rsidRDefault="00A81389" w:rsidP="008E7DFC">
            <w:pPr>
              <w:contextualSpacing/>
              <w:jc w:val="center"/>
              <w:rPr>
                <w:rFonts w:cs="Calibri"/>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21F2373C"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643DC080"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300EE82F"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46EE2C50" w14:textId="77777777" w:rsidR="00A81389" w:rsidRPr="000E1BE2" w:rsidRDefault="00A81389" w:rsidP="008E7DFC">
            <w:pPr>
              <w:contextualSpacing/>
              <w:jc w:val="center"/>
              <w:rPr>
                <w:rFonts w:cs="Calibri"/>
                <w:sz w:val="22"/>
                <w:szCs w:val="22"/>
              </w:rPr>
            </w:pPr>
          </w:p>
        </w:tc>
      </w:tr>
      <w:tr w:rsidR="008B3DB8" w:rsidRPr="000E1BE2" w14:paraId="6CB1BE98" w14:textId="77777777" w:rsidTr="000E1BE2">
        <w:tc>
          <w:tcPr>
            <w:tcW w:w="2165" w:type="pct"/>
            <w:tcBorders>
              <w:top w:val="single" w:sz="4" w:space="0" w:color="auto"/>
              <w:left w:val="single" w:sz="4" w:space="0" w:color="auto"/>
              <w:bottom w:val="single" w:sz="4" w:space="0" w:color="auto"/>
              <w:right w:val="single" w:sz="4" w:space="0" w:color="auto"/>
            </w:tcBorders>
          </w:tcPr>
          <w:p w14:paraId="0061437B" w14:textId="77777777" w:rsidR="00A81389" w:rsidRPr="000E1BE2" w:rsidRDefault="00A81389" w:rsidP="008E7DFC">
            <w:pPr>
              <w:contextualSpacing/>
              <w:rPr>
                <w:rFonts w:cs="Calibri"/>
                <w:sz w:val="22"/>
                <w:szCs w:val="22"/>
              </w:rPr>
            </w:pPr>
            <w:r w:rsidRPr="000E1BE2">
              <w:rPr>
                <w:rFonts w:cs="Calibri"/>
                <w:sz w:val="22"/>
                <w:szCs w:val="22"/>
              </w:rPr>
              <w:t>ĪA sugu novērojumi teritorijā</w:t>
            </w:r>
          </w:p>
        </w:tc>
        <w:tc>
          <w:tcPr>
            <w:tcW w:w="394" w:type="pct"/>
            <w:tcBorders>
              <w:top w:val="single" w:sz="4" w:space="0" w:color="auto"/>
              <w:left w:val="single" w:sz="4" w:space="0" w:color="auto"/>
              <w:bottom w:val="single" w:sz="4" w:space="0" w:color="auto"/>
              <w:right w:val="single" w:sz="4" w:space="0" w:color="auto"/>
            </w:tcBorders>
            <w:vAlign w:val="center"/>
          </w:tcPr>
          <w:p w14:paraId="2E666A8D"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2A1264CA"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1EB158C6"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14A77109"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76A81638"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29696C23"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247" w:type="pct"/>
            <w:tcBorders>
              <w:top w:val="single" w:sz="4" w:space="0" w:color="auto"/>
              <w:left w:val="single" w:sz="4" w:space="0" w:color="auto"/>
              <w:bottom w:val="single" w:sz="4" w:space="0" w:color="auto"/>
              <w:right w:val="single" w:sz="4" w:space="0" w:color="auto"/>
            </w:tcBorders>
            <w:vAlign w:val="center"/>
          </w:tcPr>
          <w:p w14:paraId="4C66560D" w14:textId="77777777" w:rsidR="00A81389" w:rsidRPr="000E1BE2" w:rsidRDefault="00A81389" w:rsidP="008E7DFC">
            <w:pPr>
              <w:contextualSpacing/>
              <w:jc w:val="center"/>
              <w:rPr>
                <w:rFonts w:cs="Calibri"/>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0D001AAD"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580C0C2E"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613C166D"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59354C02" w14:textId="77777777" w:rsidR="00A81389" w:rsidRPr="000E1BE2" w:rsidRDefault="00A81389" w:rsidP="008E7DFC">
            <w:pPr>
              <w:contextualSpacing/>
              <w:jc w:val="center"/>
              <w:rPr>
                <w:rFonts w:cs="Calibri"/>
                <w:sz w:val="22"/>
                <w:szCs w:val="22"/>
              </w:rPr>
            </w:pPr>
          </w:p>
        </w:tc>
      </w:tr>
      <w:tr w:rsidR="008B3DB8" w:rsidRPr="000E1BE2" w14:paraId="400793FD" w14:textId="77777777" w:rsidTr="000E1BE2">
        <w:tc>
          <w:tcPr>
            <w:tcW w:w="2165" w:type="pct"/>
            <w:tcBorders>
              <w:top w:val="single" w:sz="4" w:space="0" w:color="auto"/>
              <w:left w:val="single" w:sz="4" w:space="0" w:color="auto"/>
              <w:bottom w:val="single" w:sz="4" w:space="0" w:color="auto"/>
              <w:right w:val="single" w:sz="4" w:space="0" w:color="auto"/>
            </w:tcBorders>
          </w:tcPr>
          <w:p w14:paraId="79E9AD33" w14:textId="77777777" w:rsidR="00A81389" w:rsidRPr="000E1BE2" w:rsidRDefault="00A81389" w:rsidP="008E7DFC">
            <w:pPr>
              <w:contextualSpacing/>
              <w:rPr>
                <w:rFonts w:cs="Calibri"/>
                <w:sz w:val="22"/>
                <w:szCs w:val="22"/>
              </w:rPr>
            </w:pPr>
            <w:r w:rsidRPr="000E1BE2">
              <w:rPr>
                <w:rFonts w:cs="Calibri"/>
                <w:sz w:val="22"/>
                <w:szCs w:val="22"/>
              </w:rPr>
              <w:t>Aizsargājami koki</w:t>
            </w:r>
          </w:p>
        </w:tc>
        <w:tc>
          <w:tcPr>
            <w:tcW w:w="394" w:type="pct"/>
            <w:tcBorders>
              <w:top w:val="single" w:sz="4" w:space="0" w:color="auto"/>
              <w:left w:val="single" w:sz="4" w:space="0" w:color="auto"/>
              <w:bottom w:val="single" w:sz="4" w:space="0" w:color="auto"/>
              <w:right w:val="single" w:sz="4" w:space="0" w:color="auto"/>
            </w:tcBorders>
            <w:vAlign w:val="center"/>
          </w:tcPr>
          <w:p w14:paraId="14A67198"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506095A1"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24593149"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0CC4714C"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673B37CA"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65D82FA6"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247" w:type="pct"/>
            <w:tcBorders>
              <w:top w:val="single" w:sz="4" w:space="0" w:color="auto"/>
              <w:left w:val="single" w:sz="4" w:space="0" w:color="auto"/>
              <w:bottom w:val="single" w:sz="4" w:space="0" w:color="auto"/>
              <w:right w:val="single" w:sz="4" w:space="0" w:color="auto"/>
            </w:tcBorders>
            <w:vAlign w:val="center"/>
          </w:tcPr>
          <w:p w14:paraId="31A8E965"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473" w:type="pct"/>
            <w:tcBorders>
              <w:top w:val="single" w:sz="4" w:space="0" w:color="auto"/>
              <w:left w:val="single" w:sz="4" w:space="0" w:color="auto"/>
              <w:bottom w:val="single" w:sz="4" w:space="0" w:color="auto"/>
              <w:right w:val="single" w:sz="4" w:space="0" w:color="auto"/>
            </w:tcBorders>
            <w:vAlign w:val="center"/>
          </w:tcPr>
          <w:p w14:paraId="380E855C"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201EE0B5"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5B9F41C4"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07AAD705" w14:textId="77777777" w:rsidR="00A81389" w:rsidRPr="000E1BE2" w:rsidRDefault="00A81389" w:rsidP="008E7DFC">
            <w:pPr>
              <w:contextualSpacing/>
              <w:jc w:val="center"/>
              <w:rPr>
                <w:rFonts w:cs="Calibri"/>
                <w:sz w:val="22"/>
                <w:szCs w:val="22"/>
              </w:rPr>
            </w:pPr>
          </w:p>
        </w:tc>
      </w:tr>
      <w:tr w:rsidR="008B3DB8" w:rsidRPr="000E1BE2" w14:paraId="56E39A07" w14:textId="77777777" w:rsidTr="000E1BE2">
        <w:tc>
          <w:tcPr>
            <w:tcW w:w="2165" w:type="pct"/>
            <w:tcBorders>
              <w:top w:val="single" w:sz="4" w:space="0" w:color="auto"/>
              <w:left w:val="single" w:sz="4" w:space="0" w:color="auto"/>
              <w:bottom w:val="single" w:sz="4" w:space="0" w:color="auto"/>
              <w:right w:val="single" w:sz="4" w:space="0" w:color="auto"/>
            </w:tcBorders>
          </w:tcPr>
          <w:p w14:paraId="7DC51B16" w14:textId="77777777" w:rsidR="00A81389" w:rsidRPr="000E1BE2" w:rsidRDefault="00A81389" w:rsidP="008E7DFC">
            <w:pPr>
              <w:contextualSpacing/>
              <w:rPr>
                <w:rFonts w:cs="Calibri"/>
                <w:sz w:val="22"/>
                <w:szCs w:val="22"/>
              </w:rPr>
            </w:pPr>
            <w:r w:rsidRPr="000E1BE2">
              <w:rPr>
                <w:rFonts w:cs="Calibri"/>
                <w:sz w:val="22"/>
                <w:szCs w:val="22"/>
              </w:rPr>
              <w:t>Pieaugušu un pāraugušu mežaudžu esamība teritorijā</w:t>
            </w:r>
          </w:p>
        </w:tc>
        <w:tc>
          <w:tcPr>
            <w:tcW w:w="394" w:type="pct"/>
            <w:tcBorders>
              <w:top w:val="single" w:sz="4" w:space="0" w:color="auto"/>
              <w:left w:val="single" w:sz="4" w:space="0" w:color="auto"/>
              <w:bottom w:val="single" w:sz="4" w:space="0" w:color="auto"/>
              <w:right w:val="single" w:sz="4" w:space="0" w:color="auto"/>
            </w:tcBorders>
            <w:vAlign w:val="center"/>
          </w:tcPr>
          <w:p w14:paraId="0DAD1474"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43F66A8D"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5F6276D7"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5F760B37"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4E993983"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67402C15"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247" w:type="pct"/>
            <w:tcBorders>
              <w:top w:val="single" w:sz="4" w:space="0" w:color="auto"/>
              <w:left w:val="single" w:sz="4" w:space="0" w:color="auto"/>
              <w:bottom w:val="single" w:sz="4" w:space="0" w:color="auto"/>
              <w:right w:val="single" w:sz="4" w:space="0" w:color="auto"/>
            </w:tcBorders>
            <w:vAlign w:val="center"/>
          </w:tcPr>
          <w:p w14:paraId="23E80523" w14:textId="062F7082" w:rsidR="00A81389" w:rsidRPr="000E1BE2" w:rsidRDefault="008B3DB8" w:rsidP="008E7DFC">
            <w:pPr>
              <w:contextualSpacing/>
              <w:jc w:val="center"/>
              <w:rPr>
                <w:rFonts w:cs="Calibri"/>
                <w:sz w:val="22"/>
                <w:szCs w:val="22"/>
              </w:rPr>
            </w:pPr>
            <w:r w:rsidRPr="000E1BE2">
              <w:rPr>
                <w:rFonts w:cs="Calibri"/>
                <w:sz w:val="22"/>
                <w:szCs w:val="22"/>
              </w:rPr>
              <w:t>x</w:t>
            </w:r>
          </w:p>
        </w:tc>
        <w:tc>
          <w:tcPr>
            <w:tcW w:w="473" w:type="pct"/>
            <w:tcBorders>
              <w:top w:val="single" w:sz="4" w:space="0" w:color="auto"/>
              <w:left w:val="single" w:sz="4" w:space="0" w:color="auto"/>
              <w:bottom w:val="single" w:sz="4" w:space="0" w:color="auto"/>
              <w:right w:val="single" w:sz="4" w:space="0" w:color="auto"/>
            </w:tcBorders>
            <w:vAlign w:val="center"/>
          </w:tcPr>
          <w:p w14:paraId="1719CB96"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53A3F1FD"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53874F1A"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08F26A45" w14:textId="77777777" w:rsidR="00A81389" w:rsidRPr="000E1BE2" w:rsidRDefault="00A81389" w:rsidP="008E7DFC">
            <w:pPr>
              <w:contextualSpacing/>
              <w:jc w:val="center"/>
              <w:rPr>
                <w:rFonts w:cs="Calibri"/>
                <w:sz w:val="22"/>
                <w:szCs w:val="22"/>
              </w:rPr>
            </w:pPr>
          </w:p>
        </w:tc>
      </w:tr>
      <w:tr w:rsidR="004E3E8F" w:rsidRPr="000E1BE2" w14:paraId="2977F955" w14:textId="77777777" w:rsidTr="000E1BE2">
        <w:tc>
          <w:tcPr>
            <w:tcW w:w="5000" w:type="pct"/>
            <w:gridSpan w:val="12"/>
            <w:tcBorders>
              <w:top w:val="single" w:sz="4" w:space="0" w:color="auto"/>
              <w:left w:val="single" w:sz="4" w:space="0" w:color="auto"/>
              <w:bottom w:val="single" w:sz="4" w:space="0" w:color="auto"/>
              <w:right w:val="single" w:sz="4" w:space="0" w:color="auto"/>
            </w:tcBorders>
            <w:shd w:val="clear" w:color="auto" w:fill="D9D1C0"/>
          </w:tcPr>
          <w:p w14:paraId="7498EAE3" w14:textId="77777777" w:rsidR="00A81389" w:rsidRPr="000E1BE2" w:rsidRDefault="00A81389" w:rsidP="008E7DFC">
            <w:pPr>
              <w:contextualSpacing/>
              <w:jc w:val="center"/>
              <w:rPr>
                <w:rFonts w:cs="Calibri"/>
                <w:sz w:val="22"/>
                <w:szCs w:val="22"/>
              </w:rPr>
            </w:pPr>
            <w:r w:rsidRPr="000E1BE2">
              <w:rPr>
                <w:rFonts w:cs="Calibri"/>
                <w:b/>
                <w:bCs/>
                <w:sz w:val="22"/>
                <w:szCs w:val="22"/>
              </w:rPr>
              <w:lastRenderedPageBreak/>
              <w:t>Ainavu daudzveidība, kultūras, arhitektūras un arheoloģiskais mantojums</w:t>
            </w:r>
          </w:p>
        </w:tc>
      </w:tr>
      <w:tr w:rsidR="008B3DB8" w:rsidRPr="000E1BE2" w14:paraId="5F8A08E5" w14:textId="77777777" w:rsidTr="000E1BE2">
        <w:tc>
          <w:tcPr>
            <w:tcW w:w="2165" w:type="pct"/>
            <w:tcBorders>
              <w:top w:val="single" w:sz="4" w:space="0" w:color="auto"/>
              <w:left w:val="single" w:sz="4" w:space="0" w:color="auto"/>
              <w:bottom w:val="single" w:sz="4" w:space="0" w:color="auto"/>
              <w:right w:val="single" w:sz="4" w:space="0" w:color="auto"/>
            </w:tcBorders>
          </w:tcPr>
          <w:p w14:paraId="7AA4F6E2" w14:textId="77777777" w:rsidR="00A81389" w:rsidRPr="000E1BE2" w:rsidRDefault="00A81389" w:rsidP="008E7DFC">
            <w:pPr>
              <w:contextualSpacing/>
              <w:rPr>
                <w:rFonts w:cs="Calibri"/>
                <w:sz w:val="22"/>
                <w:szCs w:val="22"/>
              </w:rPr>
            </w:pPr>
            <w:r w:rsidRPr="000E1BE2">
              <w:rPr>
                <w:rFonts w:cs="Calibri"/>
                <w:sz w:val="22"/>
                <w:szCs w:val="22"/>
              </w:rPr>
              <w:t>Aizsargājami kultūras pieminekļi</w:t>
            </w:r>
          </w:p>
        </w:tc>
        <w:tc>
          <w:tcPr>
            <w:tcW w:w="394" w:type="pct"/>
            <w:tcBorders>
              <w:top w:val="single" w:sz="4" w:space="0" w:color="auto"/>
              <w:left w:val="single" w:sz="4" w:space="0" w:color="auto"/>
              <w:bottom w:val="single" w:sz="4" w:space="0" w:color="auto"/>
              <w:right w:val="single" w:sz="4" w:space="0" w:color="auto"/>
            </w:tcBorders>
            <w:vAlign w:val="center"/>
          </w:tcPr>
          <w:p w14:paraId="25A04778"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10E29ABE"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60571DD3"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09200757"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2CC6465C"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4D860246" w14:textId="77777777" w:rsidR="00A81389" w:rsidRPr="000E1BE2" w:rsidRDefault="00A81389" w:rsidP="008E7DFC">
            <w:pPr>
              <w:contextualSpacing/>
              <w:jc w:val="center"/>
              <w:rPr>
                <w:rFonts w:cs="Calibri"/>
                <w:sz w:val="22"/>
                <w:szCs w:val="22"/>
              </w:rPr>
            </w:pPr>
          </w:p>
        </w:tc>
        <w:tc>
          <w:tcPr>
            <w:tcW w:w="247" w:type="pct"/>
            <w:tcBorders>
              <w:top w:val="single" w:sz="4" w:space="0" w:color="auto"/>
              <w:left w:val="single" w:sz="4" w:space="0" w:color="auto"/>
              <w:bottom w:val="single" w:sz="4" w:space="0" w:color="auto"/>
              <w:right w:val="single" w:sz="4" w:space="0" w:color="auto"/>
            </w:tcBorders>
            <w:vAlign w:val="center"/>
          </w:tcPr>
          <w:p w14:paraId="291222E1"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473" w:type="pct"/>
            <w:tcBorders>
              <w:top w:val="single" w:sz="4" w:space="0" w:color="auto"/>
              <w:left w:val="single" w:sz="4" w:space="0" w:color="auto"/>
              <w:bottom w:val="single" w:sz="4" w:space="0" w:color="auto"/>
              <w:right w:val="single" w:sz="4" w:space="0" w:color="auto"/>
            </w:tcBorders>
            <w:vAlign w:val="center"/>
          </w:tcPr>
          <w:p w14:paraId="37D0D759"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82" w:type="pct"/>
            <w:tcBorders>
              <w:top w:val="single" w:sz="4" w:space="0" w:color="auto"/>
              <w:left w:val="single" w:sz="4" w:space="0" w:color="auto"/>
              <w:bottom w:val="single" w:sz="4" w:space="0" w:color="auto"/>
              <w:right w:val="single" w:sz="4" w:space="0" w:color="auto"/>
            </w:tcBorders>
            <w:vAlign w:val="center"/>
          </w:tcPr>
          <w:p w14:paraId="61E2415B"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3FF21999"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45CCDEBE" w14:textId="64FBDA6E" w:rsidR="00A81389" w:rsidRPr="000E1BE2" w:rsidRDefault="00A81389" w:rsidP="008E7DFC">
            <w:pPr>
              <w:contextualSpacing/>
              <w:jc w:val="center"/>
              <w:rPr>
                <w:rFonts w:cs="Calibri"/>
                <w:sz w:val="22"/>
                <w:szCs w:val="22"/>
              </w:rPr>
            </w:pPr>
          </w:p>
        </w:tc>
      </w:tr>
      <w:tr w:rsidR="008B3DB8" w:rsidRPr="000E1BE2" w14:paraId="0063B05D" w14:textId="77777777" w:rsidTr="000E1BE2">
        <w:tc>
          <w:tcPr>
            <w:tcW w:w="2165" w:type="pct"/>
            <w:tcBorders>
              <w:top w:val="single" w:sz="4" w:space="0" w:color="auto"/>
              <w:left w:val="single" w:sz="4" w:space="0" w:color="auto"/>
              <w:bottom w:val="single" w:sz="4" w:space="0" w:color="auto"/>
              <w:right w:val="single" w:sz="4" w:space="0" w:color="auto"/>
            </w:tcBorders>
          </w:tcPr>
          <w:p w14:paraId="4D842C48" w14:textId="77777777" w:rsidR="00A81389" w:rsidRPr="000E1BE2" w:rsidRDefault="00A81389" w:rsidP="008E7DFC">
            <w:pPr>
              <w:contextualSpacing/>
              <w:rPr>
                <w:rFonts w:cs="Calibri"/>
                <w:sz w:val="22"/>
                <w:szCs w:val="22"/>
              </w:rPr>
            </w:pPr>
            <w:r w:rsidRPr="000E1BE2">
              <w:rPr>
                <w:rFonts w:cs="Calibri"/>
                <w:sz w:val="22"/>
                <w:szCs w:val="22"/>
              </w:rPr>
              <w:t>Kultūrvēsturiski objekti</w:t>
            </w:r>
          </w:p>
        </w:tc>
        <w:tc>
          <w:tcPr>
            <w:tcW w:w="394" w:type="pct"/>
            <w:tcBorders>
              <w:top w:val="single" w:sz="4" w:space="0" w:color="auto"/>
              <w:left w:val="single" w:sz="4" w:space="0" w:color="auto"/>
              <w:bottom w:val="single" w:sz="4" w:space="0" w:color="auto"/>
              <w:right w:val="single" w:sz="4" w:space="0" w:color="auto"/>
            </w:tcBorders>
            <w:vAlign w:val="center"/>
          </w:tcPr>
          <w:p w14:paraId="62A39FFE"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3A3DCB4F"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6FAD6F16"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6B8B9394"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64A986E1"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56A85827" w14:textId="77777777" w:rsidR="00A81389" w:rsidRPr="000E1BE2" w:rsidRDefault="00A81389" w:rsidP="008E7DFC">
            <w:pPr>
              <w:contextualSpacing/>
              <w:jc w:val="center"/>
              <w:rPr>
                <w:rFonts w:cs="Calibri"/>
                <w:sz w:val="22"/>
                <w:szCs w:val="22"/>
              </w:rPr>
            </w:pPr>
          </w:p>
        </w:tc>
        <w:tc>
          <w:tcPr>
            <w:tcW w:w="247" w:type="pct"/>
            <w:tcBorders>
              <w:top w:val="single" w:sz="4" w:space="0" w:color="auto"/>
              <w:left w:val="single" w:sz="4" w:space="0" w:color="auto"/>
              <w:bottom w:val="single" w:sz="4" w:space="0" w:color="auto"/>
              <w:right w:val="single" w:sz="4" w:space="0" w:color="auto"/>
            </w:tcBorders>
            <w:vAlign w:val="center"/>
          </w:tcPr>
          <w:p w14:paraId="134AB806"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473" w:type="pct"/>
            <w:tcBorders>
              <w:top w:val="single" w:sz="4" w:space="0" w:color="auto"/>
              <w:left w:val="single" w:sz="4" w:space="0" w:color="auto"/>
              <w:bottom w:val="single" w:sz="4" w:space="0" w:color="auto"/>
              <w:right w:val="single" w:sz="4" w:space="0" w:color="auto"/>
            </w:tcBorders>
            <w:vAlign w:val="center"/>
          </w:tcPr>
          <w:p w14:paraId="34826837"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82" w:type="pct"/>
            <w:tcBorders>
              <w:top w:val="single" w:sz="4" w:space="0" w:color="auto"/>
              <w:left w:val="single" w:sz="4" w:space="0" w:color="auto"/>
              <w:bottom w:val="single" w:sz="4" w:space="0" w:color="auto"/>
              <w:right w:val="single" w:sz="4" w:space="0" w:color="auto"/>
            </w:tcBorders>
            <w:vAlign w:val="center"/>
          </w:tcPr>
          <w:p w14:paraId="09E4DC00"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2BD8B38F"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336D3A55" w14:textId="2CF7986F" w:rsidR="00A81389" w:rsidRPr="000E1BE2" w:rsidRDefault="00A81389" w:rsidP="008E7DFC">
            <w:pPr>
              <w:contextualSpacing/>
              <w:jc w:val="center"/>
              <w:rPr>
                <w:rFonts w:cs="Calibri"/>
                <w:sz w:val="22"/>
                <w:szCs w:val="22"/>
              </w:rPr>
            </w:pPr>
          </w:p>
        </w:tc>
      </w:tr>
      <w:tr w:rsidR="008B3DB8" w:rsidRPr="000E1BE2" w14:paraId="5993A55C" w14:textId="77777777" w:rsidTr="000E1BE2">
        <w:tc>
          <w:tcPr>
            <w:tcW w:w="2165" w:type="pct"/>
            <w:tcBorders>
              <w:top w:val="single" w:sz="4" w:space="0" w:color="auto"/>
              <w:left w:val="single" w:sz="4" w:space="0" w:color="auto"/>
              <w:bottom w:val="single" w:sz="4" w:space="0" w:color="auto"/>
              <w:right w:val="single" w:sz="4" w:space="0" w:color="auto"/>
            </w:tcBorders>
          </w:tcPr>
          <w:p w14:paraId="0B719F54" w14:textId="77777777" w:rsidR="00A81389" w:rsidRPr="000E1BE2" w:rsidRDefault="00A81389" w:rsidP="008E7DFC">
            <w:pPr>
              <w:contextualSpacing/>
              <w:rPr>
                <w:rFonts w:cs="Calibri"/>
                <w:sz w:val="22"/>
                <w:szCs w:val="22"/>
              </w:rPr>
            </w:pPr>
            <w:r w:rsidRPr="000E1BE2">
              <w:rPr>
                <w:rFonts w:cs="Calibri"/>
                <w:sz w:val="22"/>
                <w:szCs w:val="22"/>
              </w:rPr>
              <w:t>Īpaši aizsargājamas dabas teritorijas, kas veidotas ainavu aizsardzībai</w:t>
            </w:r>
          </w:p>
        </w:tc>
        <w:tc>
          <w:tcPr>
            <w:tcW w:w="394" w:type="pct"/>
            <w:tcBorders>
              <w:top w:val="single" w:sz="4" w:space="0" w:color="auto"/>
              <w:left w:val="single" w:sz="4" w:space="0" w:color="auto"/>
              <w:bottom w:val="single" w:sz="4" w:space="0" w:color="auto"/>
              <w:right w:val="single" w:sz="4" w:space="0" w:color="auto"/>
            </w:tcBorders>
            <w:vAlign w:val="center"/>
          </w:tcPr>
          <w:p w14:paraId="20FA0E32"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33FF4A41"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63D06FBF"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4E5BE98F"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371BFC26"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47A5188B"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247" w:type="pct"/>
            <w:tcBorders>
              <w:top w:val="single" w:sz="4" w:space="0" w:color="auto"/>
              <w:left w:val="single" w:sz="4" w:space="0" w:color="auto"/>
              <w:bottom w:val="single" w:sz="4" w:space="0" w:color="auto"/>
              <w:right w:val="single" w:sz="4" w:space="0" w:color="auto"/>
            </w:tcBorders>
            <w:vAlign w:val="center"/>
          </w:tcPr>
          <w:p w14:paraId="23AB6510"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473" w:type="pct"/>
            <w:tcBorders>
              <w:top w:val="single" w:sz="4" w:space="0" w:color="auto"/>
              <w:left w:val="single" w:sz="4" w:space="0" w:color="auto"/>
              <w:bottom w:val="single" w:sz="4" w:space="0" w:color="auto"/>
              <w:right w:val="single" w:sz="4" w:space="0" w:color="auto"/>
            </w:tcBorders>
            <w:vAlign w:val="center"/>
          </w:tcPr>
          <w:p w14:paraId="0150E51E"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17725C42"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194A17D6"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4A813323" w14:textId="77777777" w:rsidR="00A81389" w:rsidRPr="000E1BE2" w:rsidRDefault="00A81389" w:rsidP="008E7DFC">
            <w:pPr>
              <w:contextualSpacing/>
              <w:jc w:val="center"/>
              <w:rPr>
                <w:rFonts w:cs="Calibri"/>
                <w:sz w:val="22"/>
                <w:szCs w:val="22"/>
              </w:rPr>
            </w:pPr>
          </w:p>
        </w:tc>
      </w:tr>
      <w:tr w:rsidR="008B3DB8" w:rsidRPr="000E1BE2" w14:paraId="2E636C90" w14:textId="77777777" w:rsidTr="000E1BE2">
        <w:tc>
          <w:tcPr>
            <w:tcW w:w="2165" w:type="pct"/>
            <w:tcBorders>
              <w:top w:val="single" w:sz="4" w:space="0" w:color="auto"/>
              <w:left w:val="single" w:sz="4" w:space="0" w:color="auto"/>
              <w:bottom w:val="single" w:sz="4" w:space="0" w:color="auto"/>
              <w:right w:val="single" w:sz="4" w:space="0" w:color="auto"/>
            </w:tcBorders>
          </w:tcPr>
          <w:p w14:paraId="103BA247" w14:textId="77777777" w:rsidR="00A81389" w:rsidRPr="000E1BE2" w:rsidRDefault="00A81389" w:rsidP="008E7DFC">
            <w:pPr>
              <w:contextualSpacing/>
              <w:rPr>
                <w:rFonts w:cs="Calibri"/>
                <w:sz w:val="22"/>
                <w:szCs w:val="22"/>
              </w:rPr>
            </w:pPr>
            <w:r w:rsidRPr="000E1BE2">
              <w:rPr>
                <w:rFonts w:cs="Calibri"/>
                <w:sz w:val="22"/>
                <w:szCs w:val="22"/>
              </w:rPr>
              <w:t>Vietējās pašvaldības teritorijas plānojumā vai ilgtspējīgas attīstības stratēģijā noteiktas tūrisma attīstības, kultūrvēsturiski nozīmīgas un ainavu aizsardzības teritorijas</w:t>
            </w:r>
          </w:p>
        </w:tc>
        <w:tc>
          <w:tcPr>
            <w:tcW w:w="394" w:type="pct"/>
            <w:tcBorders>
              <w:top w:val="single" w:sz="4" w:space="0" w:color="auto"/>
              <w:left w:val="single" w:sz="4" w:space="0" w:color="auto"/>
              <w:bottom w:val="single" w:sz="4" w:space="0" w:color="auto"/>
              <w:right w:val="single" w:sz="4" w:space="0" w:color="auto"/>
            </w:tcBorders>
            <w:vAlign w:val="center"/>
          </w:tcPr>
          <w:p w14:paraId="5ACD27D4"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0B7DC609"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73230ED3"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22FCA067"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50A24AB0"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7D180F69"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247" w:type="pct"/>
            <w:tcBorders>
              <w:top w:val="single" w:sz="4" w:space="0" w:color="auto"/>
              <w:left w:val="single" w:sz="4" w:space="0" w:color="auto"/>
              <w:bottom w:val="single" w:sz="4" w:space="0" w:color="auto"/>
              <w:right w:val="single" w:sz="4" w:space="0" w:color="auto"/>
            </w:tcBorders>
            <w:vAlign w:val="center"/>
          </w:tcPr>
          <w:p w14:paraId="1F14284E"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473" w:type="pct"/>
            <w:tcBorders>
              <w:top w:val="single" w:sz="4" w:space="0" w:color="auto"/>
              <w:left w:val="single" w:sz="4" w:space="0" w:color="auto"/>
              <w:bottom w:val="single" w:sz="4" w:space="0" w:color="auto"/>
              <w:right w:val="single" w:sz="4" w:space="0" w:color="auto"/>
            </w:tcBorders>
            <w:vAlign w:val="center"/>
          </w:tcPr>
          <w:p w14:paraId="635B073C"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36316CE7"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212BA72C"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22B900E1" w14:textId="77777777" w:rsidR="00A81389" w:rsidRPr="000E1BE2" w:rsidRDefault="00A81389" w:rsidP="008E7DFC">
            <w:pPr>
              <w:contextualSpacing/>
              <w:jc w:val="center"/>
              <w:rPr>
                <w:rFonts w:cs="Calibri"/>
                <w:sz w:val="22"/>
                <w:szCs w:val="22"/>
              </w:rPr>
            </w:pPr>
          </w:p>
        </w:tc>
      </w:tr>
      <w:tr w:rsidR="008B3DB8" w:rsidRPr="000E1BE2" w14:paraId="087BE8F9" w14:textId="77777777" w:rsidTr="000E1BE2">
        <w:tc>
          <w:tcPr>
            <w:tcW w:w="2165" w:type="pct"/>
            <w:tcBorders>
              <w:top w:val="single" w:sz="4" w:space="0" w:color="auto"/>
              <w:left w:val="single" w:sz="4" w:space="0" w:color="auto"/>
              <w:bottom w:val="single" w:sz="4" w:space="0" w:color="auto"/>
              <w:right w:val="single" w:sz="4" w:space="0" w:color="auto"/>
            </w:tcBorders>
          </w:tcPr>
          <w:p w14:paraId="3748AC53" w14:textId="77777777" w:rsidR="00A81389" w:rsidRPr="000E1BE2" w:rsidRDefault="00A81389" w:rsidP="008E7DFC">
            <w:pPr>
              <w:contextualSpacing/>
              <w:rPr>
                <w:rFonts w:cs="Calibri"/>
                <w:sz w:val="22"/>
                <w:szCs w:val="22"/>
              </w:rPr>
            </w:pPr>
            <w:r w:rsidRPr="000E1BE2">
              <w:rPr>
                <w:rFonts w:cs="Calibri"/>
                <w:sz w:val="22"/>
                <w:szCs w:val="22"/>
              </w:rPr>
              <w:t>Plānošanas reģiona līmenī noteiktas saudzējamas, ainaviski vērtīgas teritorijas</w:t>
            </w:r>
          </w:p>
        </w:tc>
        <w:tc>
          <w:tcPr>
            <w:tcW w:w="394" w:type="pct"/>
            <w:tcBorders>
              <w:top w:val="single" w:sz="4" w:space="0" w:color="auto"/>
              <w:left w:val="single" w:sz="4" w:space="0" w:color="auto"/>
              <w:bottom w:val="single" w:sz="4" w:space="0" w:color="auto"/>
              <w:right w:val="single" w:sz="4" w:space="0" w:color="auto"/>
            </w:tcBorders>
            <w:vAlign w:val="center"/>
          </w:tcPr>
          <w:p w14:paraId="7A07C816"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1793EF54"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21511C65"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3FBB0EFB"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063A872F"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0E60BAF1"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247" w:type="pct"/>
            <w:tcBorders>
              <w:top w:val="single" w:sz="4" w:space="0" w:color="auto"/>
              <w:left w:val="single" w:sz="4" w:space="0" w:color="auto"/>
              <w:bottom w:val="single" w:sz="4" w:space="0" w:color="auto"/>
              <w:right w:val="single" w:sz="4" w:space="0" w:color="auto"/>
            </w:tcBorders>
            <w:vAlign w:val="center"/>
          </w:tcPr>
          <w:p w14:paraId="2FF0711D"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473" w:type="pct"/>
            <w:tcBorders>
              <w:top w:val="single" w:sz="4" w:space="0" w:color="auto"/>
              <w:left w:val="single" w:sz="4" w:space="0" w:color="auto"/>
              <w:bottom w:val="single" w:sz="4" w:space="0" w:color="auto"/>
              <w:right w:val="single" w:sz="4" w:space="0" w:color="auto"/>
            </w:tcBorders>
            <w:vAlign w:val="center"/>
          </w:tcPr>
          <w:p w14:paraId="36303CE7"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739D3BD0"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720C88DB"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65EB21C8" w14:textId="77777777" w:rsidR="00A81389" w:rsidRPr="000E1BE2" w:rsidRDefault="00A81389" w:rsidP="008E7DFC">
            <w:pPr>
              <w:contextualSpacing/>
              <w:jc w:val="center"/>
              <w:rPr>
                <w:rFonts w:cs="Calibri"/>
                <w:sz w:val="22"/>
                <w:szCs w:val="22"/>
              </w:rPr>
            </w:pPr>
          </w:p>
        </w:tc>
      </w:tr>
      <w:tr w:rsidR="004E3E8F" w:rsidRPr="000E1BE2" w14:paraId="2780DD6A" w14:textId="77777777" w:rsidTr="000E1BE2">
        <w:tc>
          <w:tcPr>
            <w:tcW w:w="5000" w:type="pct"/>
            <w:gridSpan w:val="12"/>
            <w:tcBorders>
              <w:top w:val="single" w:sz="4" w:space="0" w:color="auto"/>
              <w:left w:val="single" w:sz="4" w:space="0" w:color="auto"/>
              <w:bottom w:val="single" w:sz="4" w:space="0" w:color="auto"/>
              <w:right w:val="single" w:sz="4" w:space="0" w:color="auto"/>
            </w:tcBorders>
            <w:shd w:val="clear" w:color="auto" w:fill="D9D1C0"/>
          </w:tcPr>
          <w:p w14:paraId="14A560D7" w14:textId="77777777" w:rsidR="00A81389" w:rsidRPr="000E1BE2" w:rsidRDefault="00A81389" w:rsidP="008E7DFC">
            <w:pPr>
              <w:contextualSpacing/>
              <w:jc w:val="center"/>
              <w:rPr>
                <w:rFonts w:cs="Calibri"/>
                <w:sz w:val="22"/>
                <w:szCs w:val="22"/>
              </w:rPr>
            </w:pPr>
            <w:r w:rsidRPr="000E1BE2">
              <w:rPr>
                <w:rFonts w:cs="Calibri"/>
                <w:b/>
                <w:bCs/>
                <w:sz w:val="22"/>
                <w:szCs w:val="22"/>
              </w:rPr>
              <w:t>Augsne un ūdens</w:t>
            </w:r>
          </w:p>
        </w:tc>
      </w:tr>
      <w:tr w:rsidR="008B3DB8" w:rsidRPr="000E1BE2" w14:paraId="705B433C" w14:textId="77777777" w:rsidTr="000E1BE2">
        <w:tc>
          <w:tcPr>
            <w:tcW w:w="2165" w:type="pct"/>
            <w:tcBorders>
              <w:top w:val="single" w:sz="4" w:space="0" w:color="auto"/>
              <w:left w:val="single" w:sz="4" w:space="0" w:color="auto"/>
              <w:bottom w:val="single" w:sz="4" w:space="0" w:color="auto"/>
              <w:right w:val="single" w:sz="4" w:space="0" w:color="auto"/>
            </w:tcBorders>
          </w:tcPr>
          <w:p w14:paraId="15BB0606" w14:textId="77777777" w:rsidR="00A81389" w:rsidRPr="000E1BE2" w:rsidRDefault="00A81389" w:rsidP="008E7DFC">
            <w:pPr>
              <w:contextualSpacing/>
              <w:rPr>
                <w:rFonts w:cs="Calibri"/>
                <w:sz w:val="22"/>
                <w:szCs w:val="22"/>
              </w:rPr>
            </w:pPr>
            <w:r w:rsidRPr="000E1BE2">
              <w:rPr>
                <w:rFonts w:cs="Calibri"/>
                <w:sz w:val="22"/>
                <w:szCs w:val="22"/>
              </w:rPr>
              <w:t>Virszemes ūdensobjektu esamība teritorijā</w:t>
            </w:r>
          </w:p>
        </w:tc>
        <w:tc>
          <w:tcPr>
            <w:tcW w:w="394" w:type="pct"/>
            <w:tcBorders>
              <w:top w:val="single" w:sz="4" w:space="0" w:color="auto"/>
              <w:left w:val="single" w:sz="4" w:space="0" w:color="auto"/>
              <w:bottom w:val="single" w:sz="4" w:space="0" w:color="auto"/>
              <w:right w:val="single" w:sz="4" w:space="0" w:color="auto"/>
            </w:tcBorders>
            <w:vAlign w:val="center"/>
          </w:tcPr>
          <w:p w14:paraId="42E2D7D7"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137F2DC6"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110BB02B"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08720DAF"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97" w:type="pct"/>
            <w:tcBorders>
              <w:top w:val="single" w:sz="4" w:space="0" w:color="auto"/>
              <w:left w:val="single" w:sz="4" w:space="0" w:color="auto"/>
              <w:bottom w:val="single" w:sz="4" w:space="0" w:color="auto"/>
              <w:right w:val="single" w:sz="4" w:space="0" w:color="auto"/>
            </w:tcBorders>
            <w:vAlign w:val="center"/>
          </w:tcPr>
          <w:p w14:paraId="1A839E8F"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46669F54" w14:textId="77777777" w:rsidR="00A81389" w:rsidRPr="000E1BE2" w:rsidRDefault="00A81389" w:rsidP="008E7DFC">
            <w:pPr>
              <w:contextualSpacing/>
              <w:jc w:val="center"/>
              <w:rPr>
                <w:rFonts w:cs="Calibri"/>
                <w:sz w:val="22"/>
                <w:szCs w:val="22"/>
              </w:rPr>
            </w:pPr>
          </w:p>
        </w:tc>
        <w:tc>
          <w:tcPr>
            <w:tcW w:w="247" w:type="pct"/>
            <w:tcBorders>
              <w:top w:val="single" w:sz="4" w:space="0" w:color="auto"/>
              <w:left w:val="single" w:sz="4" w:space="0" w:color="auto"/>
              <w:bottom w:val="single" w:sz="4" w:space="0" w:color="auto"/>
              <w:right w:val="single" w:sz="4" w:space="0" w:color="auto"/>
            </w:tcBorders>
            <w:vAlign w:val="center"/>
          </w:tcPr>
          <w:p w14:paraId="69FB2903" w14:textId="77777777" w:rsidR="00A81389" w:rsidRPr="000E1BE2" w:rsidRDefault="00A81389" w:rsidP="008E7DFC">
            <w:pPr>
              <w:contextualSpacing/>
              <w:jc w:val="center"/>
              <w:rPr>
                <w:rFonts w:cs="Calibri"/>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63614D93"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26E9F96A"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82" w:type="pct"/>
            <w:tcBorders>
              <w:top w:val="single" w:sz="4" w:space="0" w:color="auto"/>
              <w:left w:val="single" w:sz="4" w:space="0" w:color="auto"/>
              <w:bottom w:val="single" w:sz="4" w:space="0" w:color="auto"/>
              <w:right w:val="single" w:sz="4" w:space="0" w:color="auto"/>
            </w:tcBorders>
            <w:vAlign w:val="center"/>
          </w:tcPr>
          <w:p w14:paraId="79121864"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463EC012" w14:textId="77777777" w:rsidR="00A81389" w:rsidRPr="000E1BE2" w:rsidRDefault="00A81389" w:rsidP="008E7DFC">
            <w:pPr>
              <w:contextualSpacing/>
              <w:jc w:val="center"/>
              <w:rPr>
                <w:rFonts w:cs="Calibri"/>
                <w:sz w:val="22"/>
                <w:szCs w:val="22"/>
              </w:rPr>
            </w:pPr>
          </w:p>
        </w:tc>
      </w:tr>
      <w:tr w:rsidR="008B3DB8" w:rsidRPr="000E1BE2" w14:paraId="2C1A0059" w14:textId="77777777" w:rsidTr="000E1BE2">
        <w:tc>
          <w:tcPr>
            <w:tcW w:w="2165" w:type="pct"/>
            <w:tcBorders>
              <w:top w:val="single" w:sz="4" w:space="0" w:color="auto"/>
              <w:left w:val="single" w:sz="4" w:space="0" w:color="auto"/>
              <w:bottom w:val="single" w:sz="4" w:space="0" w:color="auto"/>
              <w:right w:val="single" w:sz="4" w:space="0" w:color="auto"/>
            </w:tcBorders>
          </w:tcPr>
          <w:p w14:paraId="782F46AF" w14:textId="77777777" w:rsidR="00A81389" w:rsidRPr="000E1BE2" w:rsidRDefault="00A81389" w:rsidP="008E7DFC">
            <w:pPr>
              <w:contextualSpacing/>
              <w:rPr>
                <w:rFonts w:cs="Calibri"/>
                <w:sz w:val="22"/>
                <w:szCs w:val="22"/>
              </w:rPr>
            </w:pPr>
            <w:r w:rsidRPr="000E1BE2">
              <w:rPr>
                <w:rFonts w:cs="Calibri"/>
                <w:sz w:val="22"/>
                <w:szCs w:val="22"/>
              </w:rPr>
              <w:t>Aizsargjoslas, kas noteiktas ap virszemes ūdensobjektiem</w:t>
            </w:r>
          </w:p>
        </w:tc>
        <w:tc>
          <w:tcPr>
            <w:tcW w:w="394" w:type="pct"/>
            <w:tcBorders>
              <w:top w:val="single" w:sz="4" w:space="0" w:color="auto"/>
              <w:left w:val="single" w:sz="4" w:space="0" w:color="auto"/>
              <w:bottom w:val="single" w:sz="4" w:space="0" w:color="auto"/>
              <w:right w:val="single" w:sz="4" w:space="0" w:color="auto"/>
            </w:tcBorders>
            <w:vAlign w:val="center"/>
          </w:tcPr>
          <w:p w14:paraId="48B7AB5F"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493648D5"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4294EDBE"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66716E1C"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97" w:type="pct"/>
            <w:tcBorders>
              <w:top w:val="single" w:sz="4" w:space="0" w:color="auto"/>
              <w:left w:val="single" w:sz="4" w:space="0" w:color="auto"/>
              <w:bottom w:val="single" w:sz="4" w:space="0" w:color="auto"/>
              <w:right w:val="single" w:sz="4" w:space="0" w:color="auto"/>
            </w:tcBorders>
            <w:vAlign w:val="center"/>
          </w:tcPr>
          <w:p w14:paraId="289A0B14"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38A7CF1D" w14:textId="77777777" w:rsidR="00A81389" w:rsidRPr="000E1BE2" w:rsidRDefault="00A81389" w:rsidP="008E7DFC">
            <w:pPr>
              <w:contextualSpacing/>
              <w:jc w:val="center"/>
              <w:rPr>
                <w:rFonts w:cs="Calibri"/>
                <w:sz w:val="22"/>
                <w:szCs w:val="22"/>
              </w:rPr>
            </w:pPr>
          </w:p>
        </w:tc>
        <w:tc>
          <w:tcPr>
            <w:tcW w:w="247" w:type="pct"/>
            <w:tcBorders>
              <w:top w:val="single" w:sz="4" w:space="0" w:color="auto"/>
              <w:left w:val="single" w:sz="4" w:space="0" w:color="auto"/>
              <w:bottom w:val="single" w:sz="4" w:space="0" w:color="auto"/>
              <w:right w:val="single" w:sz="4" w:space="0" w:color="auto"/>
            </w:tcBorders>
            <w:vAlign w:val="center"/>
          </w:tcPr>
          <w:p w14:paraId="18C16501" w14:textId="77777777" w:rsidR="00A81389" w:rsidRPr="000E1BE2" w:rsidRDefault="00A81389" w:rsidP="008E7DFC">
            <w:pPr>
              <w:contextualSpacing/>
              <w:jc w:val="center"/>
              <w:rPr>
                <w:rFonts w:cs="Calibri"/>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4E4C8631"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68C4F3CB"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82" w:type="pct"/>
            <w:tcBorders>
              <w:top w:val="single" w:sz="4" w:space="0" w:color="auto"/>
              <w:left w:val="single" w:sz="4" w:space="0" w:color="auto"/>
              <w:bottom w:val="single" w:sz="4" w:space="0" w:color="auto"/>
              <w:right w:val="single" w:sz="4" w:space="0" w:color="auto"/>
            </w:tcBorders>
            <w:vAlign w:val="center"/>
          </w:tcPr>
          <w:p w14:paraId="66C9A576"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60DD7D3A" w14:textId="77777777" w:rsidR="00A81389" w:rsidRPr="000E1BE2" w:rsidRDefault="00A81389" w:rsidP="008E7DFC">
            <w:pPr>
              <w:contextualSpacing/>
              <w:jc w:val="center"/>
              <w:rPr>
                <w:rFonts w:cs="Calibri"/>
                <w:sz w:val="22"/>
                <w:szCs w:val="22"/>
              </w:rPr>
            </w:pPr>
          </w:p>
        </w:tc>
      </w:tr>
      <w:tr w:rsidR="008B3DB8" w:rsidRPr="000E1BE2" w14:paraId="2C1C497C" w14:textId="77777777" w:rsidTr="000E1BE2">
        <w:tc>
          <w:tcPr>
            <w:tcW w:w="2165" w:type="pct"/>
            <w:tcBorders>
              <w:top w:val="single" w:sz="4" w:space="0" w:color="auto"/>
              <w:left w:val="single" w:sz="4" w:space="0" w:color="auto"/>
              <w:bottom w:val="single" w:sz="4" w:space="0" w:color="auto"/>
              <w:right w:val="single" w:sz="4" w:space="0" w:color="auto"/>
            </w:tcBorders>
          </w:tcPr>
          <w:p w14:paraId="03E3BE50" w14:textId="77777777" w:rsidR="00A81389" w:rsidRPr="000E1BE2" w:rsidRDefault="00A81389" w:rsidP="008E7DFC">
            <w:pPr>
              <w:contextualSpacing/>
              <w:rPr>
                <w:rFonts w:cs="Calibri"/>
                <w:sz w:val="22"/>
                <w:szCs w:val="22"/>
              </w:rPr>
            </w:pPr>
            <w:r w:rsidRPr="000E1BE2">
              <w:rPr>
                <w:rFonts w:cs="Calibri"/>
                <w:sz w:val="22"/>
                <w:szCs w:val="22"/>
              </w:rPr>
              <w:t xml:space="preserve">Platība, kurā paredzama meža zemes transformācija </w:t>
            </w:r>
          </w:p>
          <w:p w14:paraId="5308B916" w14:textId="7DF8EBF4" w:rsidR="00A81389" w:rsidRPr="000E1BE2" w:rsidRDefault="00A81389" w:rsidP="008E7DFC">
            <w:pPr>
              <w:contextualSpacing/>
              <w:rPr>
                <w:rFonts w:cs="Calibri"/>
                <w:sz w:val="22"/>
                <w:szCs w:val="22"/>
              </w:rPr>
            </w:pPr>
            <w:r w:rsidRPr="000E1BE2">
              <w:rPr>
                <w:rFonts w:cs="Calibri"/>
                <w:sz w:val="22"/>
                <w:szCs w:val="22"/>
              </w:rPr>
              <w:t>(atbilstoši funkcionālajam zonējum</w:t>
            </w:r>
            <w:r w:rsidR="000E46A6" w:rsidRPr="000E1BE2">
              <w:rPr>
                <w:rFonts w:cs="Calibri"/>
                <w:sz w:val="22"/>
                <w:szCs w:val="22"/>
              </w:rPr>
              <w:t>am</w:t>
            </w:r>
            <w:r w:rsidRPr="000E1BE2">
              <w:rPr>
                <w:rFonts w:cs="Calibri"/>
                <w:sz w:val="22"/>
                <w:szCs w:val="22"/>
              </w:rPr>
              <w:t>)</w:t>
            </w:r>
          </w:p>
        </w:tc>
        <w:tc>
          <w:tcPr>
            <w:tcW w:w="394" w:type="pct"/>
            <w:tcBorders>
              <w:top w:val="single" w:sz="4" w:space="0" w:color="auto"/>
              <w:left w:val="single" w:sz="4" w:space="0" w:color="auto"/>
              <w:bottom w:val="single" w:sz="4" w:space="0" w:color="auto"/>
              <w:right w:val="single" w:sz="4" w:space="0" w:color="auto"/>
            </w:tcBorders>
            <w:vAlign w:val="center"/>
          </w:tcPr>
          <w:p w14:paraId="10B15969"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7EBFD181"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1FD54331"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537F760F"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5BE0ED52"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5EFD54C1"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247" w:type="pct"/>
            <w:tcBorders>
              <w:top w:val="single" w:sz="4" w:space="0" w:color="auto"/>
              <w:left w:val="single" w:sz="4" w:space="0" w:color="auto"/>
              <w:bottom w:val="single" w:sz="4" w:space="0" w:color="auto"/>
              <w:right w:val="single" w:sz="4" w:space="0" w:color="auto"/>
            </w:tcBorders>
            <w:vAlign w:val="center"/>
          </w:tcPr>
          <w:p w14:paraId="37A95485"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473" w:type="pct"/>
            <w:tcBorders>
              <w:top w:val="single" w:sz="4" w:space="0" w:color="auto"/>
              <w:left w:val="single" w:sz="4" w:space="0" w:color="auto"/>
              <w:bottom w:val="single" w:sz="4" w:space="0" w:color="auto"/>
              <w:right w:val="single" w:sz="4" w:space="0" w:color="auto"/>
            </w:tcBorders>
            <w:vAlign w:val="center"/>
          </w:tcPr>
          <w:p w14:paraId="761C3513"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332D1409"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82" w:type="pct"/>
            <w:tcBorders>
              <w:top w:val="single" w:sz="4" w:space="0" w:color="auto"/>
              <w:left w:val="single" w:sz="4" w:space="0" w:color="auto"/>
              <w:bottom w:val="single" w:sz="4" w:space="0" w:color="auto"/>
              <w:right w:val="single" w:sz="4" w:space="0" w:color="auto"/>
            </w:tcBorders>
            <w:vAlign w:val="center"/>
          </w:tcPr>
          <w:p w14:paraId="63667A1B"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76" w:type="pct"/>
            <w:tcBorders>
              <w:top w:val="single" w:sz="4" w:space="0" w:color="auto"/>
              <w:left w:val="single" w:sz="4" w:space="0" w:color="auto"/>
              <w:bottom w:val="single" w:sz="4" w:space="0" w:color="auto"/>
              <w:right w:val="single" w:sz="4" w:space="0" w:color="auto"/>
            </w:tcBorders>
            <w:vAlign w:val="center"/>
          </w:tcPr>
          <w:p w14:paraId="6D6739AB" w14:textId="58DBEFEA" w:rsidR="00A81389" w:rsidRPr="000E1BE2" w:rsidRDefault="008100A4" w:rsidP="008E7DFC">
            <w:pPr>
              <w:contextualSpacing/>
              <w:jc w:val="center"/>
              <w:rPr>
                <w:rFonts w:cs="Calibri"/>
                <w:sz w:val="22"/>
                <w:szCs w:val="22"/>
              </w:rPr>
            </w:pPr>
            <w:r w:rsidRPr="000E1BE2">
              <w:rPr>
                <w:rFonts w:cs="Calibri"/>
                <w:sz w:val="22"/>
                <w:szCs w:val="22"/>
              </w:rPr>
              <w:t>x</w:t>
            </w:r>
          </w:p>
        </w:tc>
      </w:tr>
      <w:tr w:rsidR="008B3DB8" w:rsidRPr="000E1BE2" w14:paraId="5F8302C3" w14:textId="77777777" w:rsidTr="000E1BE2">
        <w:tc>
          <w:tcPr>
            <w:tcW w:w="2165" w:type="pct"/>
            <w:tcBorders>
              <w:top w:val="single" w:sz="4" w:space="0" w:color="auto"/>
              <w:left w:val="single" w:sz="4" w:space="0" w:color="auto"/>
              <w:bottom w:val="single" w:sz="4" w:space="0" w:color="auto"/>
              <w:right w:val="single" w:sz="4" w:space="0" w:color="auto"/>
            </w:tcBorders>
          </w:tcPr>
          <w:p w14:paraId="543BF755" w14:textId="77777777" w:rsidR="00A81389" w:rsidRPr="000E1BE2" w:rsidRDefault="00A81389" w:rsidP="008E7DFC">
            <w:pPr>
              <w:contextualSpacing/>
              <w:rPr>
                <w:rFonts w:cs="Calibri"/>
                <w:sz w:val="22"/>
                <w:szCs w:val="22"/>
              </w:rPr>
            </w:pPr>
            <w:r w:rsidRPr="000E1BE2">
              <w:rPr>
                <w:rFonts w:cs="Calibri"/>
                <w:sz w:val="22"/>
                <w:szCs w:val="22"/>
              </w:rPr>
              <w:t xml:space="preserve">Platība, kurā paredzama lauksaimniecības zemju transformācija </w:t>
            </w:r>
          </w:p>
          <w:p w14:paraId="1B8C5731" w14:textId="238A6582" w:rsidR="00A81389" w:rsidRPr="000E1BE2" w:rsidRDefault="00A81389" w:rsidP="008E7DFC">
            <w:pPr>
              <w:contextualSpacing/>
              <w:rPr>
                <w:rFonts w:cs="Calibri"/>
                <w:sz w:val="22"/>
                <w:szCs w:val="22"/>
              </w:rPr>
            </w:pPr>
            <w:r w:rsidRPr="000E1BE2">
              <w:rPr>
                <w:rFonts w:cs="Calibri"/>
                <w:sz w:val="22"/>
                <w:szCs w:val="22"/>
              </w:rPr>
              <w:t>(atbilstoši funkcionālajam zonējum</w:t>
            </w:r>
            <w:r w:rsidR="000E46A6" w:rsidRPr="000E1BE2">
              <w:rPr>
                <w:rFonts w:cs="Calibri"/>
                <w:sz w:val="22"/>
                <w:szCs w:val="22"/>
              </w:rPr>
              <w:t>am</w:t>
            </w:r>
            <w:r w:rsidRPr="000E1BE2">
              <w:rPr>
                <w:rFonts w:cs="Calibri"/>
                <w:sz w:val="22"/>
                <w:szCs w:val="22"/>
              </w:rPr>
              <w:t>)</w:t>
            </w:r>
          </w:p>
        </w:tc>
        <w:tc>
          <w:tcPr>
            <w:tcW w:w="394" w:type="pct"/>
            <w:tcBorders>
              <w:top w:val="single" w:sz="4" w:space="0" w:color="auto"/>
              <w:left w:val="single" w:sz="4" w:space="0" w:color="auto"/>
              <w:bottom w:val="single" w:sz="4" w:space="0" w:color="auto"/>
              <w:right w:val="single" w:sz="4" w:space="0" w:color="auto"/>
            </w:tcBorders>
            <w:vAlign w:val="center"/>
          </w:tcPr>
          <w:p w14:paraId="71F9A812"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11B1C05D"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6B2D7325"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49A73798"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2F0CA473"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130DAEA4"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247" w:type="pct"/>
            <w:tcBorders>
              <w:top w:val="single" w:sz="4" w:space="0" w:color="auto"/>
              <w:left w:val="single" w:sz="4" w:space="0" w:color="auto"/>
              <w:bottom w:val="single" w:sz="4" w:space="0" w:color="auto"/>
              <w:right w:val="single" w:sz="4" w:space="0" w:color="auto"/>
            </w:tcBorders>
            <w:vAlign w:val="center"/>
          </w:tcPr>
          <w:p w14:paraId="0EF17B69"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473" w:type="pct"/>
            <w:tcBorders>
              <w:top w:val="single" w:sz="4" w:space="0" w:color="auto"/>
              <w:left w:val="single" w:sz="4" w:space="0" w:color="auto"/>
              <w:bottom w:val="single" w:sz="4" w:space="0" w:color="auto"/>
              <w:right w:val="single" w:sz="4" w:space="0" w:color="auto"/>
            </w:tcBorders>
            <w:vAlign w:val="center"/>
          </w:tcPr>
          <w:p w14:paraId="6118169A"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7427F945"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82" w:type="pct"/>
            <w:tcBorders>
              <w:top w:val="single" w:sz="4" w:space="0" w:color="auto"/>
              <w:left w:val="single" w:sz="4" w:space="0" w:color="auto"/>
              <w:bottom w:val="single" w:sz="4" w:space="0" w:color="auto"/>
              <w:right w:val="single" w:sz="4" w:space="0" w:color="auto"/>
            </w:tcBorders>
            <w:vAlign w:val="center"/>
          </w:tcPr>
          <w:p w14:paraId="3C92B86A"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76" w:type="pct"/>
            <w:tcBorders>
              <w:top w:val="single" w:sz="4" w:space="0" w:color="auto"/>
              <w:left w:val="single" w:sz="4" w:space="0" w:color="auto"/>
              <w:bottom w:val="single" w:sz="4" w:space="0" w:color="auto"/>
              <w:right w:val="single" w:sz="4" w:space="0" w:color="auto"/>
            </w:tcBorders>
            <w:vAlign w:val="center"/>
          </w:tcPr>
          <w:p w14:paraId="63B98728" w14:textId="0E5BD508" w:rsidR="00A81389" w:rsidRPr="000E1BE2" w:rsidRDefault="008100A4" w:rsidP="008E7DFC">
            <w:pPr>
              <w:contextualSpacing/>
              <w:jc w:val="center"/>
              <w:rPr>
                <w:rFonts w:cs="Calibri"/>
                <w:sz w:val="22"/>
                <w:szCs w:val="22"/>
              </w:rPr>
            </w:pPr>
            <w:r w:rsidRPr="000E1BE2">
              <w:rPr>
                <w:rFonts w:cs="Calibri"/>
                <w:sz w:val="22"/>
                <w:szCs w:val="22"/>
              </w:rPr>
              <w:t>x</w:t>
            </w:r>
          </w:p>
        </w:tc>
      </w:tr>
      <w:tr w:rsidR="008B3DB8" w:rsidRPr="000E1BE2" w14:paraId="5F40A8DC" w14:textId="77777777" w:rsidTr="000E1BE2">
        <w:tc>
          <w:tcPr>
            <w:tcW w:w="2165" w:type="pct"/>
            <w:tcBorders>
              <w:top w:val="single" w:sz="4" w:space="0" w:color="auto"/>
              <w:left w:val="single" w:sz="4" w:space="0" w:color="auto"/>
              <w:bottom w:val="single" w:sz="4" w:space="0" w:color="auto"/>
              <w:right w:val="single" w:sz="4" w:space="0" w:color="auto"/>
            </w:tcBorders>
          </w:tcPr>
          <w:p w14:paraId="400DEEFF" w14:textId="77777777" w:rsidR="00A81389" w:rsidRPr="000E1BE2" w:rsidRDefault="00A81389" w:rsidP="008E7DFC">
            <w:pPr>
              <w:contextualSpacing/>
              <w:rPr>
                <w:rFonts w:cs="Calibri"/>
                <w:sz w:val="22"/>
                <w:szCs w:val="22"/>
              </w:rPr>
            </w:pPr>
            <w:r w:rsidRPr="000E1BE2">
              <w:rPr>
                <w:rFonts w:cs="Calibri"/>
                <w:sz w:val="22"/>
                <w:szCs w:val="22"/>
              </w:rPr>
              <w:t>Lauksaimniecībā izmantojamo zemju kvalitatīvais novērtējums (I - IV grupa)</w:t>
            </w:r>
          </w:p>
        </w:tc>
        <w:tc>
          <w:tcPr>
            <w:tcW w:w="394" w:type="pct"/>
            <w:tcBorders>
              <w:top w:val="single" w:sz="4" w:space="0" w:color="auto"/>
              <w:left w:val="single" w:sz="4" w:space="0" w:color="auto"/>
              <w:bottom w:val="single" w:sz="4" w:space="0" w:color="auto"/>
              <w:right w:val="single" w:sz="4" w:space="0" w:color="auto"/>
            </w:tcBorders>
            <w:vAlign w:val="center"/>
          </w:tcPr>
          <w:p w14:paraId="719685A6"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3692296A"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204BA7F1"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117699A0"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0DF05722"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584B7C2E" w14:textId="77777777" w:rsidR="00A81389" w:rsidRPr="000E1BE2" w:rsidRDefault="00A81389" w:rsidP="008E7DFC">
            <w:pPr>
              <w:contextualSpacing/>
              <w:jc w:val="center"/>
              <w:rPr>
                <w:rFonts w:cs="Calibri"/>
                <w:sz w:val="22"/>
                <w:szCs w:val="22"/>
              </w:rPr>
            </w:pPr>
          </w:p>
        </w:tc>
        <w:tc>
          <w:tcPr>
            <w:tcW w:w="247" w:type="pct"/>
            <w:tcBorders>
              <w:top w:val="single" w:sz="4" w:space="0" w:color="auto"/>
              <w:left w:val="single" w:sz="4" w:space="0" w:color="auto"/>
              <w:bottom w:val="single" w:sz="4" w:space="0" w:color="auto"/>
              <w:right w:val="single" w:sz="4" w:space="0" w:color="auto"/>
            </w:tcBorders>
            <w:vAlign w:val="center"/>
          </w:tcPr>
          <w:p w14:paraId="62E7DFD4" w14:textId="77777777" w:rsidR="00A81389" w:rsidRPr="000E1BE2" w:rsidRDefault="00A81389" w:rsidP="008E7DFC">
            <w:pPr>
              <w:contextualSpacing/>
              <w:jc w:val="center"/>
              <w:rPr>
                <w:rFonts w:cs="Calibri"/>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7482B02A"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54AD2787"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82" w:type="pct"/>
            <w:tcBorders>
              <w:top w:val="single" w:sz="4" w:space="0" w:color="auto"/>
              <w:left w:val="single" w:sz="4" w:space="0" w:color="auto"/>
              <w:bottom w:val="single" w:sz="4" w:space="0" w:color="auto"/>
              <w:right w:val="single" w:sz="4" w:space="0" w:color="auto"/>
            </w:tcBorders>
            <w:vAlign w:val="center"/>
          </w:tcPr>
          <w:p w14:paraId="11D25205"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4CA1337A" w14:textId="31571D46" w:rsidR="00A81389" w:rsidRPr="000E1BE2" w:rsidRDefault="008F756A" w:rsidP="008E7DFC">
            <w:pPr>
              <w:contextualSpacing/>
              <w:jc w:val="center"/>
              <w:rPr>
                <w:rFonts w:cs="Calibri"/>
                <w:sz w:val="22"/>
                <w:szCs w:val="22"/>
              </w:rPr>
            </w:pPr>
            <w:r w:rsidRPr="000E1BE2">
              <w:rPr>
                <w:rFonts w:cs="Calibri"/>
                <w:sz w:val="22"/>
                <w:szCs w:val="22"/>
              </w:rPr>
              <w:t>x</w:t>
            </w:r>
          </w:p>
        </w:tc>
      </w:tr>
      <w:tr w:rsidR="008B3DB8" w:rsidRPr="000E1BE2" w14:paraId="18D01CFC" w14:textId="77777777" w:rsidTr="000E1BE2">
        <w:tc>
          <w:tcPr>
            <w:tcW w:w="2165" w:type="pct"/>
            <w:tcBorders>
              <w:top w:val="single" w:sz="4" w:space="0" w:color="auto"/>
              <w:left w:val="single" w:sz="4" w:space="0" w:color="auto"/>
              <w:bottom w:val="single" w:sz="4" w:space="0" w:color="auto"/>
              <w:right w:val="single" w:sz="4" w:space="0" w:color="auto"/>
            </w:tcBorders>
          </w:tcPr>
          <w:p w14:paraId="4E9ADC15" w14:textId="77777777" w:rsidR="00A81389" w:rsidRPr="000E1BE2" w:rsidRDefault="00A81389" w:rsidP="008E7DFC">
            <w:pPr>
              <w:contextualSpacing/>
              <w:rPr>
                <w:rFonts w:cs="Calibri"/>
                <w:sz w:val="22"/>
                <w:szCs w:val="22"/>
              </w:rPr>
            </w:pPr>
            <w:r w:rsidRPr="000E1BE2">
              <w:rPr>
                <w:rFonts w:cs="Calibri"/>
                <w:sz w:val="22"/>
                <w:szCs w:val="22"/>
              </w:rPr>
              <w:t>Lauksaimniecībā izmantojamo zemju kvalitatīvais novērtējums (V grupa)</w:t>
            </w:r>
          </w:p>
        </w:tc>
        <w:tc>
          <w:tcPr>
            <w:tcW w:w="394" w:type="pct"/>
            <w:tcBorders>
              <w:top w:val="single" w:sz="4" w:space="0" w:color="auto"/>
              <w:left w:val="single" w:sz="4" w:space="0" w:color="auto"/>
              <w:bottom w:val="single" w:sz="4" w:space="0" w:color="auto"/>
              <w:right w:val="single" w:sz="4" w:space="0" w:color="auto"/>
            </w:tcBorders>
            <w:vAlign w:val="center"/>
          </w:tcPr>
          <w:p w14:paraId="25F9FB81"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02325098"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5F4A8AB1"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49B7A057"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248EF3A3"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1B257960" w14:textId="77777777" w:rsidR="00A81389" w:rsidRPr="000E1BE2" w:rsidRDefault="00A81389" w:rsidP="008E7DFC">
            <w:pPr>
              <w:contextualSpacing/>
              <w:jc w:val="center"/>
              <w:rPr>
                <w:rFonts w:cs="Calibri"/>
                <w:sz w:val="22"/>
                <w:szCs w:val="22"/>
              </w:rPr>
            </w:pPr>
          </w:p>
        </w:tc>
        <w:tc>
          <w:tcPr>
            <w:tcW w:w="247" w:type="pct"/>
            <w:tcBorders>
              <w:top w:val="single" w:sz="4" w:space="0" w:color="auto"/>
              <w:left w:val="single" w:sz="4" w:space="0" w:color="auto"/>
              <w:bottom w:val="single" w:sz="4" w:space="0" w:color="auto"/>
              <w:right w:val="single" w:sz="4" w:space="0" w:color="auto"/>
            </w:tcBorders>
            <w:vAlign w:val="center"/>
          </w:tcPr>
          <w:p w14:paraId="07AE2475" w14:textId="77777777" w:rsidR="00A81389" w:rsidRPr="000E1BE2" w:rsidRDefault="00A81389" w:rsidP="008E7DFC">
            <w:pPr>
              <w:contextualSpacing/>
              <w:jc w:val="center"/>
              <w:rPr>
                <w:rFonts w:cs="Calibri"/>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3EB9420B"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642779E8"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82" w:type="pct"/>
            <w:tcBorders>
              <w:top w:val="single" w:sz="4" w:space="0" w:color="auto"/>
              <w:left w:val="single" w:sz="4" w:space="0" w:color="auto"/>
              <w:bottom w:val="single" w:sz="4" w:space="0" w:color="auto"/>
              <w:right w:val="single" w:sz="4" w:space="0" w:color="auto"/>
            </w:tcBorders>
            <w:vAlign w:val="center"/>
          </w:tcPr>
          <w:p w14:paraId="597CB849"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20B69DCA" w14:textId="17340C4E" w:rsidR="00A81389" w:rsidRPr="000E1BE2" w:rsidRDefault="008F756A" w:rsidP="008E7DFC">
            <w:pPr>
              <w:contextualSpacing/>
              <w:jc w:val="center"/>
              <w:rPr>
                <w:rFonts w:cs="Calibri"/>
                <w:sz w:val="22"/>
                <w:szCs w:val="22"/>
              </w:rPr>
            </w:pPr>
            <w:r w:rsidRPr="000E1BE2">
              <w:rPr>
                <w:rFonts w:cs="Calibri"/>
                <w:sz w:val="22"/>
                <w:szCs w:val="22"/>
              </w:rPr>
              <w:t>x</w:t>
            </w:r>
          </w:p>
        </w:tc>
      </w:tr>
      <w:tr w:rsidR="004E3E8F" w:rsidRPr="000E1BE2" w14:paraId="013B2B08" w14:textId="77777777" w:rsidTr="000E1BE2">
        <w:tc>
          <w:tcPr>
            <w:tcW w:w="5000" w:type="pct"/>
            <w:gridSpan w:val="12"/>
            <w:tcBorders>
              <w:top w:val="single" w:sz="4" w:space="0" w:color="auto"/>
              <w:left w:val="single" w:sz="4" w:space="0" w:color="auto"/>
              <w:bottom w:val="single" w:sz="4" w:space="0" w:color="auto"/>
              <w:right w:val="single" w:sz="4" w:space="0" w:color="auto"/>
            </w:tcBorders>
            <w:shd w:val="clear" w:color="auto" w:fill="D9D1C0"/>
          </w:tcPr>
          <w:p w14:paraId="02F4B7C8" w14:textId="77777777" w:rsidR="00A81389" w:rsidRPr="000E1BE2" w:rsidRDefault="00A81389" w:rsidP="008E7DFC">
            <w:pPr>
              <w:contextualSpacing/>
              <w:jc w:val="center"/>
              <w:rPr>
                <w:rFonts w:cs="Calibri"/>
                <w:sz w:val="22"/>
                <w:szCs w:val="22"/>
              </w:rPr>
            </w:pPr>
            <w:r w:rsidRPr="000E1BE2">
              <w:rPr>
                <w:rFonts w:cs="Calibri"/>
                <w:b/>
                <w:bCs/>
                <w:sz w:val="22"/>
                <w:szCs w:val="22"/>
              </w:rPr>
              <w:t>Klimats</w:t>
            </w:r>
          </w:p>
        </w:tc>
      </w:tr>
      <w:tr w:rsidR="008B3DB8" w:rsidRPr="000E1BE2" w14:paraId="10A2BE45" w14:textId="77777777" w:rsidTr="000E1BE2">
        <w:tc>
          <w:tcPr>
            <w:tcW w:w="2165" w:type="pct"/>
            <w:tcBorders>
              <w:top w:val="single" w:sz="4" w:space="0" w:color="auto"/>
              <w:left w:val="single" w:sz="4" w:space="0" w:color="auto"/>
              <w:bottom w:val="single" w:sz="4" w:space="0" w:color="auto"/>
              <w:right w:val="single" w:sz="4" w:space="0" w:color="auto"/>
            </w:tcBorders>
          </w:tcPr>
          <w:p w14:paraId="55EE8E4D" w14:textId="77777777" w:rsidR="00A81389" w:rsidRPr="000E1BE2" w:rsidRDefault="00A81389" w:rsidP="008E7DFC">
            <w:pPr>
              <w:contextualSpacing/>
              <w:rPr>
                <w:rFonts w:cs="Calibri"/>
                <w:sz w:val="22"/>
                <w:szCs w:val="22"/>
              </w:rPr>
            </w:pPr>
            <w:r w:rsidRPr="000E1BE2">
              <w:rPr>
                <w:rFonts w:cs="Calibri"/>
                <w:sz w:val="22"/>
                <w:szCs w:val="22"/>
              </w:rPr>
              <w:lastRenderedPageBreak/>
              <w:t xml:space="preserve">Zemes lietošanas veida maiņa </w:t>
            </w:r>
            <w:r w:rsidRPr="000E1BE2">
              <w:rPr>
                <w:rFonts w:cs="Calibri"/>
                <w:i/>
                <w:iCs/>
                <w:sz w:val="22"/>
                <w:szCs w:val="22"/>
              </w:rPr>
              <w:t>(skat. kontekstā ar augsne un ūdens)</w:t>
            </w:r>
          </w:p>
        </w:tc>
        <w:tc>
          <w:tcPr>
            <w:tcW w:w="394" w:type="pct"/>
            <w:tcBorders>
              <w:top w:val="single" w:sz="4" w:space="0" w:color="auto"/>
              <w:left w:val="single" w:sz="4" w:space="0" w:color="auto"/>
              <w:bottom w:val="single" w:sz="4" w:space="0" w:color="auto"/>
              <w:right w:val="single" w:sz="4" w:space="0" w:color="auto"/>
            </w:tcBorders>
            <w:vAlign w:val="center"/>
          </w:tcPr>
          <w:p w14:paraId="3BD5F9E2"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1AE018A3"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221DEE46"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714AAAB9"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58847D5B"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6DC9F987"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247" w:type="pct"/>
            <w:tcBorders>
              <w:top w:val="single" w:sz="4" w:space="0" w:color="auto"/>
              <w:left w:val="single" w:sz="4" w:space="0" w:color="auto"/>
              <w:bottom w:val="single" w:sz="4" w:space="0" w:color="auto"/>
              <w:right w:val="single" w:sz="4" w:space="0" w:color="auto"/>
            </w:tcBorders>
            <w:vAlign w:val="center"/>
          </w:tcPr>
          <w:p w14:paraId="78769857"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473" w:type="pct"/>
            <w:tcBorders>
              <w:top w:val="single" w:sz="4" w:space="0" w:color="auto"/>
              <w:left w:val="single" w:sz="4" w:space="0" w:color="auto"/>
              <w:bottom w:val="single" w:sz="4" w:space="0" w:color="auto"/>
              <w:right w:val="single" w:sz="4" w:space="0" w:color="auto"/>
            </w:tcBorders>
            <w:vAlign w:val="center"/>
          </w:tcPr>
          <w:p w14:paraId="78BF3BCF"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5B667E4A"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82" w:type="pct"/>
            <w:tcBorders>
              <w:top w:val="single" w:sz="4" w:space="0" w:color="auto"/>
              <w:left w:val="single" w:sz="4" w:space="0" w:color="auto"/>
              <w:bottom w:val="single" w:sz="4" w:space="0" w:color="auto"/>
              <w:right w:val="single" w:sz="4" w:space="0" w:color="auto"/>
            </w:tcBorders>
            <w:vAlign w:val="center"/>
          </w:tcPr>
          <w:p w14:paraId="0607D419" w14:textId="0DEEE7C2" w:rsidR="00A81389" w:rsidRPr="000E1BE2" w:rsidRDefault="009522BB" w:rsidP="008E7DFC">
            <w:pPr>
              <w:contextualSpacing/>
              <w:jc w:val="center"/>
              <w:rPr>
                <w:rFonts w:cs="Calibri"/>
                <w:sz w:val="22"/>
                <w:szCs w:val="22"/>
              </w:rPr>
            </w:pPr>
            <w:r w:rsidRPr="000E1BE2">
              <w:rPr>
                <w:rFonts w:cs="Calibri"/>
                <w:sz w:val="22"/>
                <w:szCs w:val="22"/>
              </w:rPr>
              <w:t>x</w:t>
            </w:r>
          </w:p>
        </w:tc>
        <w:tc>
          <w:tcPr>
            <w:tcW w:w="176" w:type="pct"/>
            <w:tcBorders>
              <w:top w:val="single" w:sz="4" w:space="0" w:color="auto"/>
              <w:left w:val="single" w:sz="4" w:space="0" w:color="auto"/>
              <w:bottom w:val="single" w:sz="4" w:space="0" w:color="auto"/>
              <w:right w:val="single" w:sz="4" w:space="0" w:color="auto"/>
            </w:tcBorders>
            <w:vAlign w:val="center"/>
          </w:tcPr>
          <w:p w14:paraId="7560762E" w14:textId="2D813D0F" w:rsidR="00A81389" w:rsidRPr="000E1BE2" w:rsidRDefault="008F756A" w:rsidP="008E7DFC">
            <w:pPr>
              <w:contextualSpacing/>
              <w:jc w:val="center"/>
              <w:rPr>
                <w:rFonts w:cs="Calibri"/>
                <w:sz w:val="22"/>
                <w:szCs w:val="22"/>
              </w:rPr>
            </w:pPr>
            <w:r w:rsidRPr="000E1BE2">
              <w:rPr>
                <w:rFonts w:cs="Calibri"/>
                <w:sz w:val="22"/>
                <w:szCs w:val="22"/>
              </w:rPr>
              <w:t>x</w:t>
            </w:r>
          </w:p>
        </w:tc>
      </w:tr>
      <w:tr w:rsidR="004E3E8F" w:rsidRPr="000E1BE2" w14:paraId="59119340" w14:textId="77777777" w:rsidTr="000E1BE2">
        <w:tc>
          <w:tcPr>
            <w:tcW w:w="5000" w:type="pct"/>
            <w:gridSpan w:val="12"/>
            <w:tcBorders>
              <w:top w:val="single" w:sz="4" w:space="0" w:color="auto"/>
              <w:left w:val="single" w:sz="4" w:space="0" w:color="auto"/>
              <w:bottom w:val="single" w:sz="4" w:space="0" w:color="auto"/>
              <w:right w:val="single" w:sz="4" w:space="0" w:color="auto"/>
            </w:tcBorders>
            <w:shd w:val="clear" w:color="auto" w:fill="D9D1C0"/>
          </w:tcPr>
          <w:p w14:paraId="4E6A24C6" w14:textId="77777777" w:rsidR="00A81389" w:rsidRPr="000E1BE2" w:rsidRDefault="00A81389" w:rsidP="008E7DFC">
            <w:pPr>
              <w:contextualSpacing/>
              <w:jc w:val="center"/>
              <w:rPr>
                <w:rFonts w:cs="Calibri"/>
                <w:b/>
                <w:bCs/>
                <w:sz w:val="22"/>
                <w:szCs w:val="22"/>
              </w:rPr>
            </w:pPr>
            <w:r w:rsidRPr="000E1BE2">
              <w:rPr>
                <w:rFonts w:cs="Calibri"/>
                <w:b/>
                <w:bCs/>
                <w:sz w:val="22"/>
                <w:szCs w:val="22"/>
              </w:rPr>
              <w:t>Materiālās vērtības</w:t>
            </w:r>
          </w:p>
        </w:tc>
      </w:tr>
      <w:tr w:rsidR="008B3DB8" w:rsidRPr="000E1BE2" w14:paraId="15621DDB" w14:textId="77777777" w:rsidTr="000E1BE2">
        <w:tc>
          <w:tcPr>
            <w:tcW w:w="2165" w:type="pct"/>
            <w:tcBorders>
              <w:top w:val="single" w:sz="4" w:space="0" w:color="auto"/>
              <w:left w:val="single" w:sz="4" w:space="0" w:color="auto"/>
              <w:bottom w:val="single" w:sz="4" w:space="0" w:color="auto"/>
              <w:right w:val="single" w:sz="4" w:space="0" w:color="auto"/>
            </w:tcBorders>
          </w:tcPr>
          <w:p w14:paraId="124AD77E" w14:textId="77777777" w:rsidR="00A81389" w:rsidRPr="000E1BE2" w:rsidRDefault="00A81389" w:rsidP="008E7DFC">
            <w:pPr>
              <w:contextualSpacing/>
              <w:rPr>
                <w:rFonts w:cs="Calibri"/>
                <w:sz w:val="22"/>
                <w:szCs w:val="22"/>
              </w:rPr>
            </w:pPr>
            <w:r w:rsidRPr="000E1BE2">
              <w:rPr>
                <w:rFonts w:cs="Calibri"/>
                <w:sz w:val="22"/>
                <w:szCs w:val="22"/>
              </w:rPr>
              <w:t>Koplietošanas autoceļi</w:t>
            </w:r>
          </w:p>
        </w:tc>
        <w:tc>
          <w:tcPr>
            <w:tcW w:w="394" w:type="pct"/>
            <w:tcBorders>
              <w:top w:val="single" w:sz="4" w:space="0" w:color="auto"/>
              <w:left w:val="single" w:sz="4" w:space="0" w:color="auto"/>
              <w:bottom w:val="single" w:sz="4" w:space="0" w:color="auto"/>
              <w:right w:val="single" w:sz="4" w:space="0" w:color="auto"/>
            </w:tcBorders>
            <w:vAlign w:val="center"/>
            <w:hideMark/>
          </w:tcPr>
          <w:p w14:paraId="5C39BD0F"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2E16E2CF"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3F07EA6D"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2DB93F86"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97" w:type="pct"/>
            <w:tcBorders>
              <w:top w:val="single" w:sz="4" w:space="0" w:color="auto"/>
              <w:left w:val="single" w:sz="4" w:space="0" w:color="auto"/>
              <w:bottom w:val="single" w:sz="4" w:space="0" w:color="auto"/>
              <w:right w:val="single" w:sz="4" w:space="0" w:color="auto"/>
            </w:tcBorders>
            <w:vAlign w:val="center"/>
          </w:tcPr>
          <w:p w14:paraId="36C6CF0C"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0401D143" w14:textId="77777777" w:rsidR="00A81389" w:rsidRPr="000E1BE2" w:rsidRDefault="00A81389" w:rsidP="008E7DFC">
            <w:pPr>
              <w:contextualSpacing/>
              <w:jc w:val="center"/>
              <w:rPr>
                <w:rFonts w:cs="Calibri"/>
                <w:sz w:val="22"/>
                <w:szCs w:val="22"/>
              </w:rPr>
            </w:pPr>
          </w:p>
        </w:tc>
        <w:tc>
          <w:tcPr>
            <w:tcW w:w="247" w:type="pct"/>
            <w:tcBorders>
              <w:top w:val="single" w:sz="4" w:space="0" w:color="auto"/>
              <w:left w:val="single" w:sz="4" w:space="0" w:color="auto"/>
              <w:bottom w:val="single" w:sz="4" w:space="0" w:color="auto"/>
              <w:right w:val="single" w:sz="4" w:space="0" w:color="auto"/>
            </w:tcBorders>
            <w:vAlign w:val="center"/>
          </w:tcPr>
          <w:p w14:paraId="54C598E8" w14:textId="77777777" w:rsidR="00A81389" w:rsidRPr="000E1BE2" w:rsidRDefault="00A81389" w:rsidP="008E7DFC">
            <w:pPr>
              <w:contextualSpacing/>
              <w:jc w:val="center"/>
              <w:rPr>
                <w:rFonts w:cs="Calibri"/>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3B87E482"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67561C1A"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6D80F938"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07E5C924" w14:textId="77777777" w:rsidR="00A81389" w:rsidRPr="000E1BE2" w:rsidRDefault="00A81389" w:rsidP="008E7DFC">
            <w:pPr>
              <w:contextualSpacing/>
              <w:jc w:val="center"/>
              <w:rPr>
                <w:rFonts w:cs="Calibri"/>
                <w:sz w:val="22"/>
                <w:szCs w:val="22"/>
              </w:rPr>
            </w:pPr>
          </w:p>
        </w:tc>
      </w:tr>
      <w:tr w:rsidR="008B3DB8" w:rsidRPr="000E1BE2" w14:paraId="034AB495" w14:textId="77777777" w:rsidTr="000E1BE2">
        <w:tc>
          <w:tcPr>
            <w:tcW w:w="2165" w:type="pct"/>
            <w:tcBorders>
              <w:top w:val="single" w:sz="4" w:space="0" w:color="auto"/>
              <w:left w:val="single" w:sz="4" w:space="0" w:color="auto"/>
              <w:bottom w:val="single" w:sz="4" w:space="0" w:color="auto"/>
              <w:right w:val="single" w:sz="4" w:space="0" w:color="auto"/>
            </w:tcBorders>
          </w:tcPr>
          <w:p w14:paraId="702021BD" w14:textId="279AE55E" w:rsidR="004D3B95" w:rsidRPr="000E1BE2" w:rsidRDefault="004D3B95" w:rsidP="008E7DFC">
            <w:pPr>
              <w:contextualSpacing/>
              <w:rPr>
                <w:rFonts w:cs="Calibri"/>
                <w:sz w:val="22"/>
                <w:szCs w:val="22"/>
              </w:rPr>
            </w:pPr>
            <w:r w:rsidRPr="000E1BE2">
              <w:rPr>
                <w:rFonts w:cs="Calibri"/>
                <w:sz w:val="22"/>
                <w:szCs w:val="22"/>
              </w:rPr>
              <w:t>Meliorācijas sistēmu esamība teritorijā</w:t>
            </w:r>
          </w:p>
        </w:tc>
        <w:tc>
          <w:tcPr>
            <w:tcW w:w="394" w:type="pct"/>
            <w:tcBorders>
              <w:top w:val="single" w:sz="4" w:space="0" w:color="auto"/>
              <w:left w:val="single" w:sz="4" w:space="0" w:color="auto"/>
              <w:bottom w:val="single" w:sz="4" w:space="0" w:color="auto"/>
              <w:right w:val="single" w:sz="4" w:space="0" w:color="auto"/>
            </w:tcBorders>
            <w:vAlign w:val="center"/>
          </w:tcPr>
          <w:p w14:paraId="1BBB3EEE" w14:textId="3ECBC21F" w:rsidR="004D3B95" w:rsidRPr="000E1BE2" w:rsidRDefault="004D3B95"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796A0042" w14:textId="77777777" w:rsidR="004D3B95" w:rsidRPr="000E1BE2" w:rsidRDefault="004D3B95"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7298CEF9" w14:textId="77777777" w:rsidR="004D3B95" w:rsidRPr="000E1BE2" w:rsidRDefault="004D3B95"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6B490EFB" w14:textId="77777777" w:rsidR="004D3B95" w:rsidRPr="000E1BE2" w:rsidRDefault="004D3B95"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6CD09C02" w14:textId="77777777" w:rsidR="004D3B95" w:rsidRPr="000E1BE2" w:rsidRDefault="004D3B95"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19FDD710" w14:textId="77777777" w:rsidR="004D3B95" w:rsidRPr="000E1BE2" w:rsidRDefault="004D3B95" w:rsidP="008E7DFC">
            <w:pPr>
              <w:contextualSpacing/>
              <w:jc w:val="center"/>
              <w:rPr>
                <w:rFonts w:cs="Calibri"/>
                <w:sz w:val="22"/>
                <w:szCs w:val="22"/>
              </w:rPr>
            </w:pPr>
          </w:p>
        </w:tc>
        <w:tc>
          <w:tcPr>
            <w:tcW w:w="247" w:type="pct"/>
            <w:tcBorders>
              <w:top w:val="single" w:sz="4" w:space="0" w:color="auto"/>
              <w:left w:val="single" w:sz="4" w:space="0" w:color="auto"/>
              <w:bottom w:val="single" w:sz="4" w:space="0" w:color="auto"/>
              <w:right w:val="single" w:sz="4" w:space="0" w:color="auto"/>
            </w:tcBorders>
            <w:vAlign w:val="center"/>
          </w:tcPr>
          <w:p w14:paraId="3A304EAA" w14:textId="77777777" w:rsidR="004D3B95" w:rsidRPr="000E1BE2" w:rsidRDefault="004D3B95" w:rsidP="008E7DFC">
            <w:pPr>
              <w:contextualSpacing/>
              <w:jc w:val="center"/>
              <w:rPr>
                <w:rFonts w:cs="Calibri"/>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6A469F08" w14:textId="77777777" w:rsidR="004D3B95" w:rsidRPr="000E1BE2" w:rsidRDefault="004D3B95"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324FD67D" w14:textId="29E2F91A" w:rsidR="004D3B95" w:rsidRPr="000E1BE2" w:rsidRDefault="004D3B95" w:rsidP="008E7DFC">
            <w:pPr>
              <w:contextualSpacing/>
              <w:jc w:val="center"/>
              <w:rPr>
                <w:rFonts w:cs="Calibri"/>
                <w:sz w:val="22"/>
                <w:szCs w:val="22"/>
              </w:rPr>
            </w:pPr>
            <w:r w:rsidRPr="000E1BE2">
              <w:rPr>
                <w:rFonts w:cs="Calibri"/>
                <w:sz w:val="22"/>
                <w:szCs w:val="22"/>
              </w:rPr>
              <w:t>x</w:t>
            </w:r>
          </w:p>
        </w:tc>
        <w:tc>
          <w:tcPr>
            <w:tcW w:w="182" w:type="pct"/>
            <w:tcBorders>
              <w:top w:val="single" w:sz="4" w:space="0" w:color="auto"/>
              <w:left w:val="single" w:sz="4" w:space="0" w:color="auto"/>
              <w:bottom w:val="single" w:sz="4" w:space="0" w:color="auto"/>
              <w:right w:val="single" w:sz="4" w:space="0" w:color="auto"/>
            </w:tcBorders>
            <w:vAlign w:val="center"/>
          </w:tcPr>
          <w:p w14:paraId="3BE4586B" w14:textId="77777777" w:rsidR="004D3B95" w:rsidRPr="000E1BE2" w:rsidRDefault="004D3B95"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4220E700" w14:textId="5378B1D0" w:rsidR="004D3B95" w:rsidRPr="000E1BE2" w:rsidRDefault="008F756A" w:rsidP="008E7DFC">
            <w:pPr>
              <w:contextualSpacing/>
              <w:jc w:val="center"/>
              <w:rPr>
                <w:rFonts w:cs="Calibri"/>
                <w:sz w:val="22"/>
                <w:szCs w:val="22"/>
              </w:rPr>
            </w:pPr>
            <w:r w:rsidRPr="000E1BE2">
              <w:rPr>
                <w:rFonts w:cs="Calibri"/>
                <w:sz w:val="22"/>
                <w:szCs w:val="22"/>
              </w:rPr>
              <w:t>x</w:t>
            </w:r>
          </w:p>
        </w:tc>
      </w:tr>
      <w:tr w:rsidR="008B3DB8" w:rsidRPr="000E1BE2" w14:paraId="2C29C692" w14:textId="77777777" w:rsidTr="000E1BE2">
        <w:tc>
          <w:tcPr>
            <w:tcW w:w="2165" w:type="pct"/>
            <w:tcBorders>
              <w:top w:val="single" w:sz="4" w:space="0" w:color="auto"/>
              <w:left w:val="single" w:sz="4" w:space="0" w:color="auto"/>
              <w:bottom w:val="single" w:sz="4" w:space="0" w:color="auto"/>
              <w:right w:val="single" w:sz="4" w:space="0" w:color="auto"/>
            </w:tcBorders>
          </w:tcPr>
          <w:p w14:paraId="63FE79D7" w14:textId="59193EC0" w:rsidR="00A81389" w:rsidRPr="000E1BE2" w:rsidRDefault="00A81389" w:rsidP="008E7DFC">
            <w:pPr>
              <w:contextualSpacing/>
              <w:rPr>
                <w:rFonts w:cs="Calibri"/>
                <w:sz w:val="22"/>
                <w:szCs w:val="22"/>
                <w:highlight w:val="yellow"/>
              </w:rPr>
            </w:pPr>
            <w:r w:rsidRPr="000E1BE2">
              <w:rPr>
                <w:rFonts w:cs="Calibri"/>
                <w:sz w:val="22"/>
                <w:szCs w:val="22"/>
              </w:rPr>
              <w:t xml:space="preserve">Derīgo izrakteņu atradnes un prognozēto resursu laukumi </w:t>
            </w:r>
          </w:p>
        </w:tc>
        <w:tc>
          <w:tcPr>
            <w:tcW w:w="394" w:type="pct"/>
            <w:tcBorders>
              <w:top w:val="single" w:sz="4" w:space="0" w:color="auto"/>
              <w:left w:val="single" w:sz="4" w:space="0" w:color="auto"/>
              <w:bottom w:val="single" w:sz="4" w:space="0" w:color="auto"/>
              <w:right w:val="single" w:sz="4" w:space="0" w:color="auto"/>
            </w:tcBorders>
            <w:vAlign w:val="center"/>
          </w:tcPr>
          <w:p w14:paraId="34951269" w14:textId="77777777" w:rsidR="00A81389" w:rsidRPr="000E1BE2" w:rsidRDefault="00A81389" w:rsidP="008E7DFC">
            <w:pPr>
              <w:contextualSpacing/>
              <w:jc w:val="center"/>
              <w:rPr>
                <w:rFonts w:cs="Calibri"/>
                <w:sz w:val="22"/>
                <w:szCs w:val="22"/>
              </w:rPr>
            </w:pPr>
            <w:r w:rsidRPr="000E1BE2">
              <w:rPr>
                <w:rFonts w:cs="Calibri"/>
                <w:sz w:val="22"/>
                <w:szCs w:val="22"/>
              </w:rPr>
              <w:t>VK</w:t>
            </w:r>
          </w:p>
        </w:tc>
        <w:tc>
          <w:tcPr>
            <w:tcW w:w="197" w:type="pct"/>
            <w:tcBorders>
              <w:top w:val="single" w:sz="4" w:space="0" w:color="auto"/>
              <w:left w:val="single" w:sz="4" w:space="0" w:color="auto"/>
              <w:bottom w:val="single" w:sz="4" w:space="0" w:color="auto"/>
              <w:right w:val="single" w:sz="4" w:space="0" w:color="auto"/>
            </w:tcBorders>
            <w:vAlign w:val="center"/>
          </w:tcPr>
          <w:p w14:paraId="55F026CD" w14:textId="77777777" w:rsidR="00A81389" w:rsidRPr="000E1BE2" w:rsidRDefault="00A81389" w:rsidP="008E7DFC">
            <w:pPr>
              <w:contextualSpacing/>
              <w:jc w:val="center"/>
              <w:rPr>
                <w:rFonts w:cs="Calibri"/>
                <w:sz w:val="22"/>
                <w:szCs w:val="22"/>
              </w:rPr>
            </w:pPr>
          </w:p>
        </w:tc>
        <w:tc>
          <w:tcPr>
            <w:tcW w:w="345" w:type="pct"/>
            <w:tcBorders>
              <w:top w:val="single" w:sz="4" w:space="0" w:color="auto"/>
              <w:left w:val="single" w:sz="4" w:space="0" w:color="auto"/>
              <w:bottom w:val="single" w:sz="4" w:space="0" w:color="auto"/>
              <w:right w:val="single" w:sz="4" w:space="0" w:color="auto"/>
            </w:tcBorders>
            <w:vAlign w:val="center"/>
          </w:tcPr>
          <w:p w14:paraId="790D6C72" w14:textId="77777777" w:rsidR="00A81389" w:rsidRPr="000E1BE2" w:rsidRDefault="00A81389" w:rsidP="008E7DFC">
            <w:pPr>
              <w:contextualSpacing/>
              <w:jc w:val="center"/>
              <w:rPr>
                <w:rFonts w:cs="Calibri"/>
                <w:sz w:val="22"/>
                <w:szCs w:val="22"/>
              </w:rPr>
            </w:pPr>
          </w:p>
        </w:tc>
        <w:tc>
          <w:tcPr>
            <w:tcW w:w="196" w:type="pct"/>
            <w:tcBorders>
              <w:top w:val="single" w:sz="4" w:space="0" w:color="auto"/>
              <w:left w:val="single" w:sz="4" w:space="0" w:color="auto"/>
              <w:bottom w:val="single" w:sz="4" w:space="0" w:color="auto"/>
              <w:right w:val="single" w:sz="4" w:space="0" w:color="auto"/>
            </w:tcBorders>
            <w:vAlign w:val="center"/>
          </w:tcPr>
          <w:p w14:paraId="130659C9" w14:textId="77777777" w:rsidR="00A81389" w:rsidRPr="000E1BE2" w:rsidRDefault="00A81389" w:rsidP="008E7DFC">
            <w:pPr>
              <w:contextualSpacing/>
              <w:jc w:val="center"/>
              <w:rPr>
                <w:rFonts w:cs="Calibri"/>
                <w:sz w:val="22"/>
                <w:szCs w:val="22"/>
              </w:rPr>
            </w:pPr>
          </w:p>
        </w:tc>
        <w:tc>
          <w:tcPr>
            <w:tcW w:w="197" w:type="pct"/>
            <w:tcBorders>
              <w:top w:val="single" w:sz="4" w:space="0" w:color="auto"/>
              <w:left w:val="single" w:sz="4" w:space="0" w:color="auto"/>
              <w:bottom w:val="single" w:sz="4" w:space="0" w:color="auto"/>
              <w:right w:val="single" w:sz="4" w:space="0" w:color="auto"/>
            </w:tcBorders>
            <w:vAlign w:val="center"/>
          </w:tcPr>
          <w:p w14:paraId="75AF3DF9" w14:textId="77777777" w:rsidR="00A81389" w:rsidRPr="000E1BE2" w:rsidRDefault="00A81389" w:rsidP="008E7DFC">
            <w:pPr>
              <w:contextualSpacing/>
              <w:jc w:val="center"/>
              <w:rPr>
                <w:rFonts w:cs="Calibri"/>
                <w:sz w:val="22"/>
                <w:szCs w:val="22"/>
              </w:rPr>
            </w:pPr>
          </w:p>
        </w:tc>
        <w:tc>
          <w:tcPr>
            <w:tcW w:w="246" w:type="pct"/>
            <w:tcBorders>
              <w:top w:val="single" w:sz="4" w:space="0" w:color="auto"/>
              <w:left w:val="single" w:sz="4" w:space="0" w:color="auto"/>
              <w:bottom w:val="single" w:sz="4" w:space="0" w:color="auto"/>
              <w:right w:val="single" w:sz="4" w:space="0" w:color="auto"/>
            </w:tcBorders>
            <w:vAlign w:val="center"/>
          </w:tcPr>
          <w:p w14:paraId="5EE95E02" w14:textId="77777777" w:rsidR="00A81389" w:rsidRPr="000E1BE2" w:rsidRDefault="00A81389" w:rsidP="008E7DFC">
            <w:pPr>
              <w:contextualSpacing/>
              <w:jc w:val="center"/>
              <w:rPr>
                <w:rFonts w:cs="Calibri"/>
                <w:sz w:val="22"/>
                <w:szCs w:val="22"/>
              </w:rPr>
            </w:pPr>
          </w:p>
        </w:tc>
        <w:tc>
          <w:tcPr>
            <w:tcW w:w="247" w:type="pct"/>
            <w:tcBorders>
              <w:top w:val="single" w:sz="4" w:space="0" w:color="auto"/>
              <w:left w:val="single" w:sz="4" w:space="0" w:color="auto"/>
              <w:bottom w:val="single" w:sz="4" w:space="0" w:color="auto"/>
              <w:right w:val="single" w:sz="4" w:space="0" w:color="auto"/>
            </w:tcBorders>
            <w:vAlign w:val="center"/>
          </w:tcPr>
          <w:p w14:paraId="39C869F0" w14:textId="77777777" w:rsidR="00A81389" w:rsidRPr="000E1BE2" w:rsidRDefault="00A81389" w:rsidP="008E7DFC">
            <w:pPr>
              <w:contextualSpacing/>
              <w:jc w:val="center"/>
              <w:rPr>
                <w:rFonts w:cs="Calibri"/>
                <w:sz w:val="22"/>
                <w:szCs w:val="22"/>
              </w:rPr>
            </w:pPr>
          </w:p>
        </w:tc>
        <w:tc>
          <w:tcPr>
            <w:tcW w:w="473" w:type="pct"/>
            <w:tcBorders>
              <w:top w:val="single" w:sz="4" w:space="0" w:color="auto"/>
              <w:left w:val="single" w:sz="4" w:space="0" w:color="auto"/>
              <w:bottom w:val="single" w:sz="4" w:space="0" w:color="auto"/>
              <w:right w:val="single" w:sz="4" w:space="0" w:color="auto"/>
            </w:tcBorders>
            <w:vAlign w:val="center"/>
          </w:tcPr>
          <w:p w14:paraId="5894F5A7" w14:textId="77777777" w:rsidR="00A81389" w:rsidRPr="000E1BE2" w:rsidRDefault="00A81389" w:rsidP="008E7DFC">
            <w:pPr>
              <w:contextualSpacing/>
              <w:jc w:val="center"/>
              <w:rPr>
                <w:rFonts w:cs="Calibri"/>
                <w:sz w:val="22"/>
                <w:szCs w:val="22"/>
              </w:rPr>
            </w:pPr>
          </w:p>
        </w:tc>
        <w:tc>
          <w:tcPr>
            <w:tcW w:w="182" w:type="pct"/>
            <w:tcBorders>
              <w:top w:val="single" w:sz="4" w:space="0" w:color="auto"/>
              <w:left w:val="single" w:sz="4" w:space="0" w:color="auto"/>
              <w:bottom w:val="single" w:sz="4" w:space="0" w:color="auto"/>
              <w:right w:val="single" w:sz="4" w:space="0" w:color="auto"/>
            </w:tcBorders>
            <w:vAlign w:val="center"/>
          </w:tcPr>
          <w:p w14:paraId="65A0DCDC" w14:textId="77777777" w:rsidR="00A81389" w:rsidRPr="000E1BE2" w:rsidRDefault="00A81389" w:rsidP="008E7DFC">
            <w:pPr>
              <w:contextualSpacing/>
              <w:jc w:val="center"/>
              <w:rPr>
                <w:rFonts w:cs="Calibri"/>
                <w:sz w:val="22"/>
                <w:szCs w:val="22"/>
              </w:rPr>
            </w:pPr>
            <w:r w:rsidRPr="000E1BE2">
              <w:rPr>
                <w:rFonts w:cs="Calibri"/>
                <w:sz w:val="22"/>
                <w:szCs w:val="22"/>
              </w:rPr>
              <w:t>x</w:t>
            </w:r>
          </w:p>
        </w:tc>
        <w:tc>
          <w:tcPr>
            <w:tcW w:w="182" w:type="pct"/>
            <w:tcBorders>
              <w:top w:val="single" w:sz="4" w:space="0" w:color="auto"/>
              <w:left w:val="single" w:sz="4" w:space="0" w:color="auto"/>
              <w:bottom w:val="single" w:sz="4" w:space="0" w:color="auto"/>
              <w:right w:val="single" w:sz="4" w:space="0" w:color="auto"/>
            </w:tcBorders>
            <w:vAlign w:val="center"/>
          </w:tcPr>
          <w:p w14:paraId="6745D1EA" w14:textId="77777777" w:rsidR="00A81389" w:rsidRPr="000E1BE2" w:rsidRDefault="00A81389" w:rsidP="008E7DFC">
            <w:pPr>
              <w:contextualSpacing/>
              <w:jc w:val="center"/>
              <w:rPr>
                <w:rFonts w:cs="Calibri"/>
                <w:sz w:val="22"/>
                <w:szCs w:val="22"/>
              </w:rPr>
            </w:pPr>
          </w:p>
        </w:tc>
        <w:tc>
          <w:tcPr>
            <w:tcW w:w="176" w:type="pct"/>
            <w:tcBorders>
              <w:top w:val="single" w:sz="4" w:space="0" w:color="auto"/>
              <w:left w:val="single" w:sz="4" w:space="0" w:color="auto"/>
              <w:bottom w:val="single" w:sz="4" w:space="0" w:color="auto"/>
              <w:right w:val="single" w:sz="4" w:space="0" w:color="auto"/>
            </w:tcBorders>
            <w:vAlign w:val="center"/>
          </w:tcPr>
          <w:p w14:paraId="7C92F0B8" w14:textId="3A195F1F" w:rsidR="00A81389" w:rsidRPr="000E1BE2" w:rsidRDefault="008F756A" w:rsidP="008E7DFC">
            <w:pPr>
              <w:contextualSpacing/>
              <w:jc w:val="center"/>
              <w:rPr>
                <w:rFonts w:cs="Calibri"/>
                <w:sz w:val="22"/>
                <w:szCs w:val="22"/>
              </w:rPr>
            </w:pPr>
            <w:r w:rsidRPr="000E1BE2">
              <w:rPr>
                <w:rFonts w:cs="Calibri"/>
                <w:sz w:val="22"/>
                <w:szCs w:val="22"/>
              </w:rPr>
              <w:t>x</w:t>
            </w:r>
          </w:p>
        </w:tc>
      </w:tr>
      <w:bookmarkEnd w:id="18"/>
    </w:tbl>
    <w:p w14:paraId="00010E94" w14:textId="77777777" w:rsidR="00A81389" w:rsidRPr="007D1AD2" w:rsidRDefault="00A81389" w:rsidP="001C1C31">
      <w:pPr>
        <w:spacing w:after="120"/>
        <w:contextualSpacing/>
        <w:rPr>
          <w:rFonts w:ascii="Calibri" w:hAnsi="Calibri" w:cs="Calibri"/>
          <w:kern w:val="2"/>
          <w:szCs w:val="24"/>
          <w14:ligatures w14:val="standardContextual"/>
        </w:rPr>
        <w:sectPr w:rsidR="00A81389" w:rsidRPr="007D1AD2" w:rsidSect="009E6078">
          <w:pgSz w:w="16838" w:h="11906" w:orient="landscape" w:code="9"/>
          <w:pgMar w:top="1800" w:right="993" w:bottom="1800" w:left="1440" w:header="708" w:footer="708" w:gutter="0"/>
          <w:cols w:space="708"/>
          <w:docGrid w:linePitch="360"/>
        </w:sectPr>
      </w:pPr>
    </w:p>
    <w:p w14:paraId="0B18C527" w14:textId="0514A28D" w:rsidR="00BA34DA" w:rsidRPr="007D1AD2" w:rsidRDefault="00BA34DA" w:rsidP="001C1C31">
      <w:pPr>
        <w:pStyle w:val="Heading1"/>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19" w:name="_Toc501640267"/>
      <w:bookmarkStart w:id="20" w:name="_Toc210625588"/>
      <w:bookmarkEnd w:id="12"/>
      <w:r w:rsidRPr="007D1AD2">
        <w:rPr>
          <w:rFonts w:ascii="Calibri" w:hAnsi="Calibri" w:cs="Calibri"/>
          <w:color w:val="17365D" w:themeColor="text2" w:themeShade="BF"/>
          <w:sz w:val="24"/>
          <w:szCs w:val="24"/>
          <w14:textFill>
            <w14:solidFill>
              <w14:schemeClr w14:val="tx2">
                <w14:alpha w14:val="1000"/>
                <w14:lumMod w14:val="75000"/>
              </w14:schemeClr>
            </w14:solidFill>
          </w14:textFill>
        </w:rPr>
        <w:lastRenderedPageBreak/>
        <w:t xml:space="preserve">Esošā vides stāvokļa apraksts un </w:t>
      </w:r>
      <w:bookmarkEnd w:id="19"/>
      <w:r w:rsidR="00085AD3" w:rsidRPr="007D1AD2">
        <w:rPr>
          <w:rFonts w:ascii="Calibri" w:hAnsi="Calibri" w:cs="Calibri"/>
          <w:color w:val="17365D" w:themeColor="text2" w:themeShade="BF"/>
          <w:sz w:val="24"/>
          <w:szCs w:val="24"/>
          <w14:textFill>
            <w14:solidFill>
              <w14:schemeClr w14:val="tx2">
                <w14:alpha w14:val="1000"/>
                <w14:lumMod w14:val="75000"/>
              </w14:schemeClr>
            </w14:solidFill>
          </w14:textFill>
        </w:rPr>
        <w:t xml:space="preserve"> </w:t>
      </w:r>
      <w:r w:rsidR="00EC2737" w:rsidRPr="007D1AD2">
        <w:rPr>
          <w:rFonts w:ascii="Calibri" w:hAnsi="Calibri" w:cs="Calibri"/>
          <w:color w:val="17365D" w:themeColor="text2" w:themeShade="BF"/>
          <w:sz w:val="24"/>
          <w:szCs w:val="24"/>
          <w14:textFill>
            <w14:solidFill>
              <w14:schemeClr w14:val="tx2">
                <w14:alpha w14:val="1000"/>
                <w14:lumMod w14:val="75000"/>
              </w14:schemeClr>
            </w14:solidFill>
          </w14:textFill>
        </w:rPr>
        <w:t xml:space="preserve">būtiskās </w:t>
      </w:r>
      <w:r w:rsidR="00085AD3" w:rsidRPr="007D1AD2">
        <w:rPr>
          <w:rFonts w:ascii="Calibri" w:hAnsi="Calibri" w:cs="Calibri"/>
          <w:color w:val="17365D" w:themeColor="text2" w:themeShade="BF"/>
          <w:sz w:val="24"/>
          <w:szCs w:val="24"/>
          <w14:textFill>
            <w14:solidFill>
              <w14:schemeClr w14:val="tx2">
                <w14:alpha w14:val="1000"/>
                <w14:lumMod w14:val="75000"/>
              </w14:schemeClr>
            </w14:solidFill>
          </w14:textFill>
        </w:rPr>
        <w:t>ietekmes uz vidi novērtējums</w:t>
      </w:r>
      <w:bookmarkEnd w:id="20"/>
    </w:p>
    <w:p w14:paraId="57CA8C3A" w14:textId="3768AEF1" w:rsidR="00AD1BAC" w:rsidRPr="007D1AD2" w:rsidRDefault="00AD1BAC" w:rsidP="008E7DFC">
      <w:pPr>
        <w:spacing w:after="120"/>
        <w:contextualSpacing/>
      </w:pPr>
      <w:r w:rsidRPr="007D1AD2">
        <w:t xml:space="preserve">Plaša informācija par esošo vides stāvokli ir pieejama </w:t>
      </w:r>
      <w:r w:rsidR="0032420A" w:rsidRPr="007D1AD2">
        <w:rPr>
          <w:i/>
          <w:iCs/>
        </w:rPr>
        <w:t>Lokālplānojuma</w:t>
      </w:r>
      <w:r w:rsidR="0032420A" w:rsidRPr="007D1AD2">
        <w:t xml:space="preserve"> </w:t>
      </w:r>
      <w:r w:rsidR="00BD1A67" w:rsidRPr="007D1AD2">
        <w:t>P</w:t>
      </w:r>
      <w:r w:rsidRPr="007D1AD2">
        <w:t>askaidrojuma rakstā</w:t>
      </w:r>
      <w:r w:rsidR="00EC2737" w:rsidRPr="007D1AD2">
        <w:t>.</w:t>
      </w:r>
      <w:r w:rsidRPr="007D1AD2">
        <w:t xml:space="preserve"> Vides pārskat</w:t>
      </w:r>
      <w:r w:rsidR="008B494C" w:rsidRPr="007D1AD2">
        <w:t>a</w:t>
      </w:r>
      <w:r w:rsidRPr="007D1AD2">
        <w:t xml:space="preserve"> </w:t>
      </w:r>
      <w:r w:rsidR="006B2F6A" w:rsidRPr="007D1AD2">
        <w:t xml:space="preserve">nākamajās sadaļās </w:t>
      </w:r>
      <w:r w:rsidRPr="007D1AD2">
        <w:t>atspoguļoti vides stāvokli raksturojošie dati griezumā, kāds nepieciešamas</w:t>
      </w:r>
      <w:r w:rsidR="00EC2737" w:rsidRPr="007D1AD2">
        <w:t xml:space="preserve"> būtisko ietekmju</w:t>
      </w:r>
      <w:r w:rsidRPr="007D1AD2">
        <w:t xml:space="preserve"> novērtējumam atbilstoši SIVN tvērumam. </w:t>
      </w:r>
    </w:p>
    <w:p w14:paraId="46A95A5D" w14:textId="2AEC99E1" w:rsidR="006B2F6A" w:rsidRPr="007D1AD2" w:rsidRDefault="006B2F6A" w:rsidP="008E7DFC">
      <w:pPr>
        <w:spacing w:after="120"/>
        <w:contextualSpacing/>
        <w:rPr>
          <w:rFonts w:ascii="Calibri" w:hAnsi="Calibri" w:cs="Calibri"/>
          <w:szCs w:val="24"/>
        </w:rPr>
      </w:pPr>
      <w:r w:rsidRPr="007D1AD2">
        <w:rPr>
          <w:rFonts w:ascii="Calibri" w:hAnsi="Calibri" w:cs="Calibri"/>
          <w:szCs w:val="24"/>
        </w:rPr>
        <w:t xml:space="preserve">Katras sadaļas noslēgumā ir pieejama tabula, kurā, izmantojot </w:t>
      </w:r>
      <w:r w:rsidR="001E1BCC" w:rsidRPr="007D1AD2">
        <w:rPr>
          <w:rFonts w:ascii="Calibri" w:hAnsi="Calibri" w:cs="Calibri"/>
          <w:szCs w:val="24"/>
        </w:rPr>
        <w:t>zemāk</w:t>
      </w:r>
      <w:r w:rsidRPr="007D1AD2">
        <w:rPr>
          <w:rFonts w:ascii="Calibri" w:hAnsi="Calibri" w:cs="Calibri"/>
          <w:szCs w:val="24"/>
        </w:rPr>
        <w:t xml:space="preserve"> norādītos ietekmju vērtēšanas kritērijus, kas noteikti, balstoties uz starptautiskajos, nacionālajos un pašvaldības politikas un normatīvajos dokumentos noteiktajiem mērķiem un saistībām, kā arī pieejamajiem indikatoriem un datu kopām, kas var raksturot vides stāvokļa izmaiņas pašvaldībā, tiek:</w:t>
      </w:r>
    </w:p>
    <w:p w14:paraId="4B6B24A4" w14:textId="1CB932F9" w:rsidR="006B2F6A" w:rsidRPr="007D1AD2" w:rsidRDefault="006B2F6A" w:rsidP="00ED35EA">
      <w:pPr>
        <w:pStyle w:val="ListParagraph"/>
        <w:numPr>
          <w:ilvl w:val="0"/>
          <w:numId w:val="7"/>
        </w:numPr>
        <w:spacing w:after="120" w:line="276" w:lineRule="auto"/>
        <w:rPr>
          <w:rFonts w:ascii="Calibri" w:hAnsi="Calibri" w:cs="Calibri"/>
          <w:szCs w:val="24"/>
        </w:rPr>
      </w:pPr>
      <w:r w:rsidRPr="007D1AD2">
        <w:rPr>
          <w:rFonts w:ascii="Calibri" w:hAnsi="Calibri" w:cs="Calibri"/>
          <w:szCs w:val="24"/>
        </w:rPr>
        <w:t>raksturota attiecīgā aspekta vides stāvokļa attīstība gadījumā, ja plānošanas dokuments netiek īstenots;</w:t>
      </w:r>
    </w:p>
    <w:p w14:paraId="3160F50F" w14:textId="0676FF87" w:rsidR="001E1BCC" w:rsidRPr="007D1AD2" w:rsidRDefault="006B2F6A" w:rsidP="00ED35EA">
      <w:pPr>
        <w:pStyle w:val="ListParagraph"/>
        <w:numPr>
          <w:ilvl w:val="0"/>
          <w:numId w:val="7"/>
        </w:numPr>
        <w:spacing w:after="120" w:line="276" w:lineRule="auto"/>
        <w:rPr>
          <w:rFonts w:ascii="Calibri" w:hAnsi="Calibri" w:cs="Calibri"/>
          <w:szCs w:val="24"/>
        </w:rPr>
      </w:pPr>
      <w:r w:rsidRPr="007D1AD2">
        <w:rPr>
          <w:rFonts w:ascii="Calibri" w:hAnsi="Calibri" w:cs="Calibri"/>
          <w:szCs w:val="24"/>
        </w:rPr>
        <w:t xml:space="preserve">apkopoti </w:t>
      </w:r>
      <w:r w:rsidR="00EC2737" w:rsidRPr="007D1AD2">
        <w:rPr>
          <w:rFonts w:ascii="Calibri" w:hAnsi="Calibri" w:cs="Calibri"/>
          <w:szCs w:val="24"/>
        </w:rPr>
        <w:t>paredzētās darbības ietekmes</w:t>
      </w:r>
      <w:r w:rsidRPr="007D1AD2">
        <w:rPr>
          <w:rFonts w:ascii="Calibri" w:hAnsi="Calibri" w:cs="Calibri"/>
          <w:szCs w:val="24"/>
        </w:rPr>
        <w:t xml:space="preserve"> novērtējuma rezultāti. </w:t>
      </w:r>
    </w:p>
    <w:p w14:paraId="0499EE73" w14:textId="41868781" w:rsidR="00BE1D33" w:rsidRPr="007D1AD2" w:rsidRDefault="0023092C" w:rsidP="00BB72C1">
      <w:pPr>
        <w:pStyle w:val="Heading2"/>
        <w:rPr>
          <w:rFonts w:ascii="Calibri" w:hAnsi="Calibri" w:cs="Calibri"/>
          <w:sz w:val="24"/>
          <w:szCs w:val="24"/>
        </w:rPr>
      </w:pPr>
      <w:bookmarkStart w:id="21" w:name="_Toc210625589"/>
      <w:r w:rsidRPr="007D1AD2">
        <w:rPr>
          <w:rFonts w:ascii="Calibri" w:hAnsi="Calibri" w:cs="Calibri"/>
          <w:sz w:val="24"/>
          <w:szCs w:val="24"/>
        </w:rPr>
        <w:t>Sabiedrība un cilvēku veselība</w:t>
      </w:r>
      <w:bookmarkEnd w:id="21"/>
    </w:p>
    <w:p w14:paraId="1275CF8F" w14:textId="325D8DF1" w:rsidR="00AA5463" w:rsidRPr="007D1AD2" w:rsidRDefault="00527B20" w:rsidP="008E7DFC">
      <w:pPr>
        <w:spacing w:after="120"/>
        <w:rPr>
          <w:rFonts w:ascii="Calibri" w:hAnsi="Calibri" w:cs="Calibri"/>
          <w:szCs w:val="24"/>
        </w:rPr>
      </w:pPr>
      <w:r w:rsidRPr="007D1AD2">
        <w:rPr>
          <w:rFonts w:ascii="Calibri" w:hAnsi="Calibri" w:cs="Calibri"/>
          <w:szCs w:val="24"/>
        </w:rPr>
        <w:t xml:space="preserve">Vēja elektrostaciju parku ietekme uz cilvēku un sabiedrības veselību </w:t>
      </w:r>
      <w:r w:rsidR="000E15E8" w:rsidRPr="007D1AD2">
        <w:rPr>
          <w:rFonts w:ascii="Calibri" w:hAnsi="Calibri" w:cs="Calibri"/>
          <w:szCs w:val="24"/>
        </w:rPr>
        <w:t>ir</w:t>
      </w:r>
      <w:r w:rsidRPr="007D1AD2">
        <w:rPr>
          <w:rFonts w:ascii="Calibri" w:hAnsi="Calibri" w:cs="Calibri"/>
          <w:szCs w:val="24"/>
        </w:rPr>
        <w:t xml:space="preserve"> daudzpusīga. Stratēģiskā ietekmes uz vidi novērtējuma ietvaros ietekme uz sabiedrības veselību tiek vērtēta kontekstā ar vides aspektiem, piemēram, gaisa kvalitāti un trokšņa līmeni. </w:t>
      </w:r>
      <w:r w:rsidR="00AA5463" w:rsidRPr="007D1AD2">
        <w:rPr>
          <w:rFonts w:ascii="Calibri" w:hAnsi="Calibri" w:cs="Calibri"/>
          <w:szCs w:val="24"/>
        </w:rPr>
        <w:t>Plašākā mērogā raugoties, i</w:t>
      </w:r>
      <w:r w:rsidRPr="007D1AD2">
        <w:rPr>
          <w:rFonts w:ascii="Calibri" w:hAnsi="Calibri" w:cs="Calibri"/>
          <w:szCs w:val="24"/>
        </w:rPr>
        <w:t>lgtermiņā vēja parku pozitīvā ietekme ietver gaisa kvalitātes uzlabošanos. Samazinot fosilā kurināmā dedzināšanas radītos piesārņotājus, tiek mazināts elpceļu slimību un citu ar piesārņojumu saistītu veselības problēmu risks</w:t>
      </w:r>
      <w:r w:rsidR="00AA5463" w:rsidRPr="007D1AD2">
        <w:rPr>
          <w:rFonts w:ascii="Calibri" w:hAnsi="Calibri" w:cs="Calibri"/>
          <w:szCs w:val="24"/>
        </w:rPr>
        <w:t xml:space="preserve">. </w:t>
      </w:r>
      <w:r w:rsidRPr="007D1AD2">
        <w:rPr>
          <w:rFonts w:ascii="Calibri" w:hAnsi="Calibri" w:cs="Calibri"/>
          <w:szCs w:val="24"/>
        </w:rPr>
        <w:t>Lokālā mērogā vēja elektrostaciju darbība var radīt tādus efektus kā</w:t>
      </w:r>
      <w:r w:rsidR="00AA5463" w:rsidRPr="007D1AD2">
        <w:rPr>
          <w:rFonts w:ascii="Calibri" w:hAnsi="Calibri" w:cs="Calibri"/>
          <w:szCs w:val="24"/>
        </w:rPr>
        <w:t xml:space="preserve"> paaugstināts</w:t>
      </w:r>
      <w:r w:rsidRPr="007D1AD2">
        <w:rPr>
          <w:rFonts w:ascii="Calibri" w:hAnsi="Calibri" w:cs="Calibri"/>
          <w:szCs w:val="24"/>
        </w:rPr>
        <w:t xml:space="preserve"> trok</w:t>
      </w:r>
      <w:r w:rsidR="00AA5463" w:rsidRPr="007D1AD2">
        <w:rPr>
          <w:rFonts w:ascii="Calibri" w:hAnsi="Calibri" w:cs="Calibri"/>
          <w:szCs w:val="24"/>
        </w:rPr>
        <w:t>šņa līmenis</w:t>
      </w:r>
      <w:r w:rsidRPr="007D1AD2">
        <w:rPr>
          <w:rFonts w:ascii="Calibri" w:hAnsi="Calibri" w:cs="Calibri"/>
          <w:szCs w:val="24"/>
        </w:rPr>
        <w:t xml:space="preserve"> (tai skaitā zemas frekvences troksnis), mirgošana un</w:t>
      </w:r>
      <w:r w:rsidR="00AA5463" w:rsidRPr="007D1AD2">
        <w:rPr>
          <w:rFonts w:ascii="Calibri" w:hAnsi="Calibri" w:cs="Calibri"/>
          <w:szCs w:val="24"/>
        </w:rPr>
        <w:t xml:space="preserve"> iespējamo</w:t>
      </w:r>
      <w:r w:rsidRPr="007D1AD2">
        <w:rPr>
          <w:rFonts w:ascii="Calibri" w:hAnsi="Calibri" w:cs="Calibri"/>
          <w:szCs w:val="24"/>
        </w:rPr>
        <w:t xml:space="preserve"> avāriju riski</w:t>
      </w:r>
      <w:r w:rsidR="00AA5463" w:rsidRPr="007D1AD2">
        <w:rPr>
          <w:rFonts w:ascii="Calibri" w:hAnsi="Calibri" w:cs="Calibri"/>
          <w:szCs w:val="24"/>
        </w:rPr>
        <w:t xml:space="preserve">. </w:t>
      </w:r>
    </w:p>
    <w:p w14:paraId="067FF4E5" w14:textId="7104EBE6" w:rsidR="00527B20" w:rsidRPr="007D1AD2" w:rsidRDefault="00527B20" w:rsidP="008E7DFC">
      <w:pPr>
        <w:spacing w:after="120"/>
        <w:rPr>
          <w:rFonts w:ascii="Calibri" w:hAnsi="Calibri" w:cs="Calibri"/>
          <w:szCs w:val="24"/>
        </w:rPr>
      </w:pPr>
      <w:r w:rsidRPr="007D1AD2">
        <w:rPr>
          <w:rFonts w:ascii="Calibri" w:hAnsi="Calibri" w:cs="Calibri"/>
          <w:szCs w:val="24"/>
        </w:rPr>
        <w:t>Šo ietekmju mazināšana un novēršana notiek, izvēloties atrašanās vietu, kas atbilst tiesību normās noteiktajam minimālajam attālumam līdz dzīvojamām vai publiskām ēkām, lai samazinātu vides trok</w:t>
      </w:r>
      <w:r w:rsidR="00AA5463" w:rsidRPr="007D1AD2">
        <w:rPr>
          <w:rFonts w:ascii="Calibri" w:hAnsi="Calibri" w:cs="Calibri"/>
          <w:szCs w:val="24"/>
        </w:rPr>
        <w:t>šņa ietekmi</w:t>
      </w:r>
      <w:r w:rsidRPr="007D1AD2">
        <w:rPr>
          <w:rFonts w:ascii="Calibri" w:hAnsi="Calibri" w:cs="Calibri"/>
          <w:szCs w:val="24"/>
        </w:rPr>
        <w:t xml:space="preserve">. Zemas frekvences trokšņa un mirgošanas gadījumā </w:t>
      </w:r>
      <w:r w:rsidR="00DB2110" w:rsidRPr="007D1AD2">
        <w:rPr>
          <w:rFonts w:ascii="Calibri" w:hAnsi="Calibri" w:cs="Calibri"/>
          <w:szCs w:val="24"/>
        </w:rPr>
        <w:t xml:space="preserve">ietekmes samazināšanai </w:t>
      </w:r>
      <w:r w:rsidRPr="007D1AD2">
        <w:rPr>
          <w:rFonts w:ascii="Calibri" w:hAnsi="Calibri" w:cs="Calibri"/>
          <w:szCs w:val="24"/>
        </w:rPr>
        <w:t>tiek pielietoti tehnoloģiskie paņēmieni.</w:t>
      </w:r>
      <w:r w:rsidR="00AA5463" w:rsidRPr="007D1AD2">
        <w:rPr>
          <w:rFonts w:ascii="Calibri" w:hAnsi="Calibri" w:cs="Calibri"/>
          <w:szCs w:val="24"/>
        </w:rPr>
        <w:t xml:space="preserve"> </w:t>
      </w:r>
      <w:r w:rsidRPr="007D1AD2">
        <w:rPr>
          <w:rFonts w:ascii="Calibri" w:hAnsi="Calibri" w:cs="Calibri"/>
          <w:szCs w:val="24"/>
        </w:rPr>
        <w:t>Iespējamo vides risku vadība, gan ievērojot normatīvajos aktos noteikto kārtību, gan izmantojot citās valstīs pielietotu labāko praksi, nodrošina atbilstošu drošības līmeni.</w:t>
      </w:r>
    </w:p>
    <w:p w14:paraId="1B451BBF" w14:textId="3F297E38" w:rsidR="00EC2737" w:rsidRPr="007D1AD2" w:rsidRDefault="009737E2" w:rsidP="008E7DFC">
      <w:pPr>
        <w:spacing w:after="120"/>
        <w:rPr>
          <w:rFonts w:ascii="Calibri" w:hAnsi="Calibri" w:cs="Calibri"/>
          <w:szCs w:val="24"/>
        </w:rPr>
      </w:pPr>
      <w:r w:rsidRPr="007D1AD2">
        <w:rPr>
          <w:rFonts w:ascii="Calibri" w:hAnsi="Calibri" w:cs="Calibri"/>
          <w:szCs w:val="24"/>
        </w:rPr>
        <w:t xml:space="preserve">Lokālplānojuma “Alpi un Auzkalni” teritorija atrodas Kuldīgas novada dienvidu daļā - Skrundas pagastā, pie robežas ar Saldus novada Zirņu pagastu. Tuvākās pilsētas </w:t>
      </w:r>
      <w:r w:rsidR="000E1BE2">
        <w:rPr>
          <w:rFonts w:ascii="Calibri" w:hAnsi="Calibri" w:cs="Calibri"/>
          <w:szCs w:val="24"/>
        </w:rPr>
        <w:t>-</w:t>
      </w:r>
      <w:r w:rsidRPr="007D1AD2">
        <w:rPr>
          <w:rFonts w:ascii="Calibri" w:hAnsi="Calibri" w:cs="Calibri"/>
          <w:szCs w:val="24"/>
        </w:rPr>
        <w:t xml:space="preserve">Skrunda (~5 km ZR virzienā) un Saldus </w:t>
      </w:r>
      <w:r w:rsidR="000E1BE2">
        <w:rPr>
          <w:rFonts w:ascii="Calibri" w:hAnsi="Calibri" w:cs="Calibri"/>
          <w:szCs w:val="24"/>
        </w:rPr>
        <w:t>-</w:t>
      </w:r>
      <w:r w:rsidRPr="007D1AD2">
        <w:rPr>
          <w:rFonts w:ascii="Calibri" w:hAnsi="Calibri" w:cs="Calibri"/>
          <w:szCs w:val="24"/>
        </w:rPr>
        <w:t xml:space="preserve">(~22 km A virzienā). Tuvākie ciemi Kuldīgas novadā </w:t>
      </w:r>
      <w:r w:rsidR="000E1BE2">
        <w:rPr>
          <w:rFonts w:ascii="Calibri" w:hAnsi="Calibri" w:cs="Calibri"/>
          <w:szCs w:val="24"/>
        </w:rPr>
        <w:t>-</w:t>
      </w:r>
      <w:r w:rsidRPr="007D1AD2">
        <w:rPr>
          <w:rFonts w:ascii="Calibri" w:hAnsi="Calibri" w:cs="Calibri"/>
          <w:szCs w:val="24"/>
        </w:rPr>
        <w:t xml:space="preserve">Ciecere (~5 km Z virzienā), Kušaiņi (~5.5 km Z virzienā) un Jaunmuiža (~2 km DR virzienā), Saldus novadā </w:t>
      </w:r>
      <w:r w:rsidR="000E1BE2">
        <w:rPr>
          <w:rFonts w:ascii="Calibri" w:hAnsi="Calibri" w:cs="Calibri"/>
          <w:szCs w:val="24"/>
        </w:rPr>
        <w:t>-</w:t>
      </w:r>
      <w:r w:rsidRPr="007D1AD2">
        <w:rPr>
          <w:rFonts w:ascii="Calibri" w:hAnsi="Calibri" w:cs="Calibri"/>
          <w:szCs w:val="24"/>
        </w:rPr>
        <w:t>Zirņi (~7 km ZA virzienā)</w:t>
      </w:r>
      <w:r w:rsidR="00EC2737" w:rsidRPr="007D1AD2">
        <w:rPr>
          <w:rFonts w:ascii="Calibri" w:hAnsi="Calibri" w:cs="Calibri"/>
          <w:szCs w:val="24"/>
        </w:rPr>
        <w:t>.</w:t>
      </w:r>
    </w:p>
    <w:p w14:paraId="7D600EAA" w14:textId="320FE95C" w:rsidR="00A15176" w:rsidRPr="007D1AD2" w:rsidRDefault="00EC2737" w:rsidP="008E7DFC">
      <w:pPr>
        <w:spacing w:after="120"/>
        <w:rPr>
          <w:rFonts w:ascii="Calibri" w:hAnsi="Calibri" w:cs="Calibri"/>
          <w:szCs w:val="24"/>
        </w:rPr>
      </w:pPr>
      <w:r w:rsidRPr="007D1AD2">
        <w:rPr>
          <w:rFonts w:ascii="Calibri" w:hAnsi="Calibri" w:cs="Calibri"/>
          <w:szCs w:val="24"/>
        </w:rPr>
        <w:t>Lokālplānojuma teritorijas</w:t>
      </w:r>
      <w:r w:rsidR="00C9022E" w:rsidRPr="007D1AD2">
        <w:rPr>
          <w:rFonts w:ascii="Calibri" w:hAnsi="Calibri" w:cs="Calibri"/>
          <w:szCs w:val="24"/>
        </w:rPr>
        <w:t xml:space="preserve"> zemes vienībā</w:t>
      </w:r>
      <w:r w:rsidR="003F3A34" w:rsidRPr="007D1AD2">
        <w:rPr>
          <w:rFonts w:ascii="Calibri" w:hAnsi="Calibri" w:cs="Calibri"/>
          <w:szCs w:val="24"/>
        </w:rPr>
        <w:t>s neatrodas dzīvojamās vai publiskās ēkas.</w:t>
      </w:r>
    </w:p>
    <w:p w14:paraId="000B7D25" w14:textId="21ADD1A9" w:rsidR="004202FA" w:rsidRPr="007D1AD2" w:rsidRDefault="00C330B1" w:rsidP="008E7DFC">
      <w:pPr>
        <w:spacing w:after="120"/>
        <w:rPr>
          <w:rFonts w:ascii="Calibri" w:hAnsi="Calibri" w:cs="Calibri"/>
          <w:b/>
          <w:bCs/>
          <w:szCs w:val="24"/>
        </w:rPr>
      </w:pPr>
      <w:r w:rsidRPr="007D1AD2">
        <w:rPr>
          <w:rFonts w:ascii="Calibri" w:hAnsi="Calibri" w:cs="Calibri"/>
          <w:bCs/>
          <w:szCs w:val="24"/>
        </w:rPr>
        <w:t>V</w:t>
      </w:r>
      <w:r w:rsidRPr="007D1AD2">
        <w:rPr>
          <w:rFonts w:ascii="Calibri" w:hAnsi="Calibri" w:cs="Calibri"/>
          <w:szCs w:val="24"/>
        </w:rPr>
        <w:t xml:space="preserve">ēja elektrostaciju parku </w:t>
      </w:r>
      <w:r w:rsidR="00C9022E" w:rsidRPr="007D1AD2">
        <w:rPr>
          <w:rFonts w:ascii="Calibri" w:hAnsi="Calibri" w:cs="Calibri"/>
          <w:szCs w:val="24"/>
        </w:rPr>
        <w:t>lokālplānojuma teritorijā</w:t>
      </w:r>
      <w:r w:rsidRPr="007D1AD2">
        <w:rPr>
          <w:rFonts w:ascii="Calibri" w:hAnsi="Calibri" w:cs="Calibri"/>
          <w:szCs w:val="24"/>
        </w:rPr>
        <w:t xml:space="preserve"> iespējams </w:t>
      </w:r>
      <w:r w:rsidR="00DB2110" w:rsidRPr="007D1AD2">
        <w:rPr>
          <w:rFonts w:ascii="Calibri" w:hAnsi="Calibri" w:cs="Calibri"/>
          <w:szCs w:val="24"/>
        </w:rPr>
        <w:t>iz</w:t>
      </w:r>
      <w:r w:rsidRPr="007D1AD2">
        <w:rPr>
          <w:rFonts w:ascii="Calibri" w:hAnsi="Calibri" w:cs="Calibri"/>
          <w:szCs w:val="24"/>
        </w:rPr>
        <w:t xml:space="preserve">būvēt, ievērojot Ministru kabineta 2013. gada 30. aprīļa noteikumos Nr. 240 „Vispārīgie teritorijas plānošanas, izmantošanas un apbūves noteikumi” noteiktos minimālos attālumus no VES līdz dzīvojamām vai publiskām ēkām </w:t>
      </w:r>
      <w:r w:rsidR="00EC2737" w:rsidRPr="007D1AD2">
        <w:rPr>
          <w:rFonts w:ascii="Calibri" w:hAnsi="Calibri" w:cs="Calibri"/>
          <w:szCs w:val="24"/>
        </w:rPr>
        <w:t>-</w:t>
      </w:r>
      <w:r w:rsidRPr="007D1AD2">
        <w:rPr>
          <w:rFonts w:ascii="Calibri" w:hAnsi="Calibri" w:cs="Calibri"/>
          <w:szCs w:val="24"/>
        </w:rPr>
        <w:t xml:space="preserve"> 800 m.</w:t>
      </w:r>
    </w:p>
    <w:p w14:paraId="422D6025" w14:textId="77777777" w:rsidR="00EC2737" w:rsidRPr="007D1AD2" w:rsidRDefault="00EC2737" w:rsidP="008E7DFC">
      <w:pPr>
        <w:spacing w:after="120"/>
        <w:rPr>
          <w:rFonts w:ascii="Calibri" w:hAnsi="Calibri" w:cs="Calibri"/>
          <w:szCs w:val="24"/>
        </w:rPr>
      </w:pPr>
      <w:r w:rsidRPr="007D1AD2">
        <w:rPr>
          <w:rFonts w:ascii="Calibri" w:hAnsi="Calibri" w:cs="Calibri"/>
          <w:szCs w:val="24"/>
        </w:rPr>
        <w:t xml:space="preserve">Vēja parka “Kurzeme” tuvumā atrodas vairākas derīgo izrakteņu ieguves vietas, kas būtu klasificējamas kā rūpnieciskie trokšņa avoti. Tomēr atbilstoši Latvijas vides, ģeoloģijas un meteoroloģijas centra uzturētajā Zemes dzīļu informācijas sistēmā </w:t>
      </w:r>
      <w:r w:rsidRPr="007D1AD2">
        <w:rPr>
          <w:rFonts w:ascii="Calibri" w:hAnsi="Calibri" w:cs="Calibri"/>
          <w:szCs w:val="24"/>
        </w:rPr>
        <w:lastRenderedPageBreak/>
        <w:t>pieejamo informāciju, atradnēs derīgo izrakteņu ieguve netiek veikta, tādēļ nav uzskatāmas par esošiem trokšņa avotiem. Par nozīmīgākajiem esošiem trokšņa avotiem apkārtnē uzskatāmi valsts autoceļi, kam atbilstoši MK 07.01.2014. noteikumiem Nr.16 „Trokšņa novērtēšanas un pārvaldības kārtība” tiek noteikti vides trokšņa robežlielumi, kas piemērojami satiksmes radītajam troksnim.</w:t>
      </w:r>
    </w:p>
    <w:p w14:paraId="1E1313AA" w14:textId="79A175B3" w:rsidR="004D72DC" w:rsidRPr="007D1AD2" w:rsidRDefault="00BC7173" w:rsidP="008E7DFC">
      <w:pPr>
        <w:spacing w:after="120"/>
        <w:rPr>
          <w:rFonts w:ascii="Calibri" w:hAnsi="Calibri" w:cs="Calibri"/>
          <w:szCs w:val="24"/>
        </w:rPr>
      </w:pPr>
      <w:r w:rsidRPr="007D1AD2">
        <w:rPr>
          <w:rFonts w:ascii="Calibri" w:hAnsi="Calibri" w:cs="Calibri"/>
          <w:szCs w:val="24"/>
        </w:rPr>
        <w:t>Lokālplānojuma teritorijā nav identificēti objekti, kas šobrīd rada zemas frekvences troksni.</w:t>
      </w:r>
    </w:p>
    <w:p w14:paraId="64B2964C" w14:textId="1E1896A7" w:rsidR="004D72DC" w:rsidRPr="007D1AD2" w:rsidRDefault="00BC7173" w:rsidP="008E7DFC">
      <w:pPr>
        <w:spacing w:after="120"/>
        <w:rPr>
          <w:rFonts w:ascii="Calibri" w:hAnsi="Calibri" w:cs="Calibri"/>
          <w:szCs w:val="24"/>
        </w:rPr>
      </w:pPr>
      <w:r w:rsidRPr="007D1AD2">
        <w:rPr>
          <w:rFonts w:ascii="Calibri" w:hAnsi="Calibri" w:cs="Calibri"/>
          <w:szCs w:val="24"/>
        </w:rPr>
        <w:t>Lai gan pētījumu, kuru rezultāti pierādītu mirgošanas efekta ilgtermiņa negatīvo ietekmi uz sabiedrības veselību, nav, tas efekts tiek uzskatīts par vienu no ietekmēm, kas rada iedzīvotājiem traucējumus, un ir vērtējams vēja parku plānošanas laikā. Jāņem vērā, ka ietekme tiek vērtēta dzīvojamās un publiskās ēkās. Līdzīgi kā trokšņa novērtējumā mirgošanas traucējumu novērtēšanai izmantota pieejamā informācija par apbūves izvietojumu. Lokālplānojuma teritorijā un tuvākajā apkārtnē nav identificēti objekti, kas šobrīd rada mirgošanas efektu.</w:t>
      </w:r>
    </w:p>
    <w:p w14:paraId="35590DEF" w14:textId="5C82E7DA" w:rsidR="000722DD" w:rsidRPr="007D1AD2" w:rsidRDefault="00BC7173" w:rsidP="008E7DFC">
      <w:pPr>
        <w:spacing w:after="120"/>
        <w:rPr>
          <w:rFonts w:ascii="Calibri" w:hAnsi="Calibri" w:cs="Calibri"/>
          <w:szCs w:val="24"/>
        </w:rPr>
      </w:pPr>
      <w:r w:rsidRPr="007D1AD2">
        <w:rPr>
          <w:rFonts w:ascii="Calibri" w:hAnsi="Calibri" w:cs="Calibri"/>
          <w:szCs w:val="24"/>
        </w:rPr>
        <w:t>Vēja parka plānošanā jāņem vērā potenciālie vides riski un avārijas, tādējādi nosakot minimālo drošības attālumu no tādām jutīgām teritorijām kā dzīvojamās un publiskās ēkas, publiski labiekārtotas ārtelpas, publiskās lietošanas autoceļi un pastāvīgas darba vietas. Tāpat vides riska un avārijas situāciju pārvaldības kontekstā ir būtiski apzināties ne tikai paša vēja parka darbības riskus, bet arī izvērtēt, vai divu vai vairāku objektu līdzāspastāvēšana var radīt labvēlīgus priekšnosacījumus kumulatīvu ietekmju veidošanās iespējām.</w:t>
      </w:r>
      <w:r w:rsidR="008C24A8" w:rsidRPr="007D1AD2">
        <w:rPr>
          <w:rFonts w:ascii="Calibri" w:hAnsi="Calibri" w:cs="Calibri"/>
          <w:szCs w:val="24"/>
        </w:rPr>
        <w:t xml:space="preserve"> </w:t>
      </w:r>
      <w:r w:rsidR="000722DD" w:rsidRPr="007D1AD2">
        <w:rPr>
          <w:rFonts w:ascii="Calibri" w:hAnsi="Calibri" w:cs="Calibri"/>
          <w:szCs w:val="24"/>
        </w:rPr>
        <w:t>Atbilstoši veiktajiem aprēķiniem par riska zonām un avārijas seku tiešās iedarbības attālumiem ir noteikti rekomendējamie drošības attālumi</w:t>
      </w:r>
      <w:r w:rsidR="004D30C3" w:rsidRPr="007D1AD2">
        <w:rPr>
          <w:rStyle w:val="FootnoteReference"/>
          <w:rFonts w:ascii="Calibri" w:hAnsi="Calibri" w:cs="Calibri"/>
          <w:szCs w:val="24"/>
        </w:rPr>
        <w:footnoteReference w:id="8"/>
      </w:r>
      <w:r w:rsidR="000722DD" w:rsidRPr="007D1AD2">
        <w:rPr>
          <w:rFonts w:ascii="Calibri" w:hAnsi="Calibri" w:cs="Calibri"/>
          <w:szCs w:val="24"/>
        </w:rPr>
        <w:t xml:space="preserve"> ap vēja elektrostacijām</w:t>
      </w:r>
      <w:r w:rsidR="00C14506" w:rsidRPr="007D1AD2">
        <w:rPr>
          <w:rFonts w:ascii="Calibri" w:hAnsi="Calibri" w:cs="Calibri"/>
          <w:szCs w:val="24"/>
        </w:rPr>
        <w:t>, kas attēloti 6.</w:t>
      </w:r>
      <w:r w:rsidR="00DA59A2" w:rsidRPr="007D1AD2">
        <w:rPr>
          <w:rFonts w:ascii="Calibri" w:hAnsi="Calibri" w:cs="Calibri"/>
          <w:szCs w:val="24"/>
        </w:rPr>
        <w:t>2</w:t>
      </w:r>
      <w:r w:rsidR="00C14506" w:rsidRPr="007D1AD2">
        <w:rPr>
          <w:rFonts w:ascii="Calibri" w:hAnsi="Calibri" w:cs="Calibri"/>
          <w:szCs w:val="24"/>
        </w:rPr>
        <w:t>.attēlā</w:t>
      </w:r>
      <w:r w:rsidR="002053CE" w:rsidRPr="007D1AD2">
        <w:rPr>
          <w:rFonts w:ascii="Calibri" w:hAnsi="Calibri" w:cs="Calibri"/>
          <w:szCs w:val="24"/>
        </w:rPr>
        <w:t>,</w:t>
      </w:r>
      <w:r w:rsidR="00C14506" w:rsidRPr="007D1AD2">
        <w:rPr>
          <w:rFonts w:ascii="Calibri" w:hAnsi="Calibri" w:cs="Calibri"/>
          <w:szCs w:val="24"/>
        </w:rPr>
        <w:t xml:space="preserve"> un 6.1.tabulā analizēta to potenciālā ietekme.</w:t>
      </w:r>
    </w:p>
    <w:p w14:paraId="2BF502F6" w14:textId="51913C7E" w:rsidR="00130825" w:rsidRPr="007D1AD2" w:rsidRDefault="008C24A8" w:rsidP="008E7DFC">
      <w:pPr>
        <w:spacing w:after="120"/>
        <w:rPr>
          <w:rFonts w:ascii="Calibri" w:hAnsi="Calibri" w:cs="Calibri"/>
          <w:szCs w:val="24"/>
        </w:rPr>
      </w:pPr>
      <w:r w:rsidRPr="007D1AD2">
        <w:rPr>
          <w:rFonts w:ascii="Calibri" w:hAnsi="Calibri" w:cs="Calibri"/>
          <w:i/>
          <w:iCs/>
          <w:szCs w:val="24"/>
        </w:rPr>
        <w:t>Lokālplānojuma</w:t>
      </w:r>
      <w:r w:rsidR="00BC7173" w:rsidRPr="007D1AD2">
        <w:rPr>
          <w:rFonts w:ascii="Calibri" w:hAnsi="Calibri" w:cs="Calibri"/>
          <w:szCs w:val="24"/>
        </w:rPr>
        <w:t xml:space="preserve"> teritorijā vai tās tiešā tuvumā neatrodas neviens objekts, kas saskaņā ar Ministru kabineta 2021. gada 21. janvāra noteikumiem Nr. 46 "Paaugstinātas bīstamības objektu saraksts" ir klasificēts kā paaugstinātas bīstamības objekts. </w:t>
      </w:r>
    </w:p>
    <w:p w14:paraId="6CF64F28" w14:textId="517474F5" w:rsidR="00D95987" w:rsidRPr="007D1AD2" w:rsidRDefault="00D95987" w:rsidP="008E7DFC">
      <w:pPr>
        <w:spacing w:after="120"/>
        <w:rPr>
          <w:rFonts w:cstheme="minorHAnsi"/>
          <w:szCs w:val="24"/>
        </w:rPr>
      </w:pPr>
      <w:r w:rsidRPr="007D1AD2">
        <w:rPr>
          <w:rFonts w:cstheme="minorHAnsi"/>
          <w:szCs w:val="24"/>
        </w:rPr>
        <w:lastRenderedPageBreak/>
        <w:t xml:space="preserve">Atbilstoši Valsts vides dienesta Piesārņoto vietu pārvaldības sistēmā iekļautajai informācijai, lokālplānojuma teritorijā neietilpst neviena piesārņota vai potenciāli piesārņota vieta. Tuvākā potenciāli piesārņotā vieta (Nr.2049) ir Skrundas Profesionālā vidusskolas katlu māja, kas atrodas rietumu virzienā no lokālplānojuma teritorijas </w:t>
      </w:r>
      <w:r w:rsidR="000E1BE2">
        <w:rPr>
          <w:rFonts w:cstheme="minorHAnsi"/>
          <w:szCs w:val="24"/>
        </w:rPr>
        <w:t>-</w:t>
      </w:r>
      <w:r w:rsidRPr="007D1AD2">
        <w:rPr>
          <w:rFonts w:cstheme="minorHAnsi"/>
          <w:szCs w:val="24"/>
        </w:rPr>
        <w:t>zemes vienībā kadastra apzīmējumu 622901300843.</w:t>
      </w:r>
    </w:p>
    <w:p w14:paraId="123A986D" w14:textId="7D311C77" w:rsidR="00D95987" w:rsidRPr="007D1AD2" w:rsidRDefault="00D95987" w:rsidP="008E7DFC">
      <w:pPr>
        <w:spacing w:after="120"/>
        <w:rPr>
          <w:rFonts w:cstheme="minorHAnsi"/>
          <w:szCs w:val="24"/>
        </w:rPr>
      </w:pPr>
      <w:r w:rsidRPr="007D1AD2">
        <w:rPr>
          <w:rFonts w:cstheme="minorHAnsi"/>
          <w:szCs w:val="24"/>
        </w:rPr>
        <w:t>Saskaņā ar Valsts vides dienesta uzturēto informācijas sistēmu par operatoriem izsniegtajām atļaujām piesārņojošo darbību veikšanai, lokālplānojuma teritorijā vai tiešā tās tuvumā netiek veikta piesārņojoša darbība. Tuvāk</w:t>
      </w:r>
      <w:r w:rsidR="008D0115" w:rsidRPr="007D1AD2">
        <w:rPr>
          <w:rFonts w:cstheme="minorHAnsi"/>
          <w:szCs w:val="24"/>
        </w:rPr>
        <w:t xml:space="preserve">ie </w:t>
      </w:r>
      <w:r w:rsidRPr="007D1AD2">
        <w:rPr>
          <w:rFonts w:cstheme="minorHAnsi"/>
          <w:szCs w:val="24"/>
        </w:rPr>
        <w:t>uzņēmumi ar C kategorijas piesārņojošās darbības atļaujām</w:t>
      </w:r>
      <w:r w:rsidR="008D0115" w:rsidRPr="007D1AD2">
        <w:rPr>
          <w:rFonts w:cstheme="minorHAnsi"/>
          <w:szCs w:val="24"/>
        </w:rPr>
        <w:t>:</w:t>
      </w:r>
      <w:r w:rsidRPr="007D1AD2">
        <w:rPr>
          <w:rFonts w:cstheme="minorHAnsi"/>
          <w:szCs w:val="24"/>
        </w:rPr>
        <w:t xml:space="preserve"> dzīvnieku novietnes apmēram kilometra attālumā, mehānisko transportlīdzekļu darbnīca ~2 km attālumā un ~2km attālumā atrodas Cieceres ciema notekūdeņu attīrīšanas ietaises.</w:t>
      </w:r>
    </w:p>
    <w:p w14:paraId="7A3B4BB1" w14:textId="7445FD17" w:rsidR="004202FA" w:rsidRPr="007D1AD2" w:rsidRDefault="004202FA" w:rsidP="00D34F3F">
      <w:pPr>
        <w:spacing w:after="120"/>
        <w:contextualSpacing/>
        <w:rPr>
          <w:rFonts w:cstheme="minorHAnsi"/>
          <w:szCs w:val="24"/>
          <w:highlight w:val="yellow"/>
        </w:rPr>
      </w:pPr>
      <w:r w:rsidRPr="007D1AD2">
        <w:rPr>
          <w:rFonts w:cstheme="minorHAnsi"/>
          <w:szCs w:val="24"/>
        </w:rPr>
        <w:t xml:space="preserve">Paredzētās darbības ietekme uz sabiedrību un cilvēku veselību novērtēta kontekstā ar dzīvojamo un publisko ēku, valsts nozīmes un publiskās lietošanas autoceļu attālumu, atbilstoši </w:t>
      </w:r>
      <w:r w:rsidR="00570CD3" w:rsidRPr="007D1AD2">
        <w:rPr>
          <w:rFonts w:cstheme="minorHAnsi"/>
          <w:i/>
          <w:iCs/>
          <w:szCs w:val="24"/>
        </w:rPr>
        <w:t>Vadlīnijās ietekmes uz vidi sākotnējā izvērtējuma veikšanai vēja elektrostaciju būvniecības radīto ietekmju uz vidi izvērtēšanai</w:t>
      </w:r>
      <w:r w:rsidR="00570CD3" w:rsidRPr="007D1AD2">
        <w:rPr>
          <w:rStyle w:val="FootnoteReference"/>
          <w:rFonts w:cstheme="minorHAnsi"/>
          <w:i/>
          <w:iCs/>
          <w:szCs w:val="24"/>
        </w:rPr>
        <w:footnoteReference w:id="9"/>
      </w:r>
      <w:r w:rsidR="00570CD3" w:rsidRPr="007D1AD2">
        <w:rPr>
          <w:rFonts w:cstheme="minorHAnsi"/>
          <w:szCs w:val="24"/>
        </w:rPr>
        <w:t xml:space="preserve"> </w:t>
      </w:r>
      <w:r w:rsidRPr="007D1AD2">
        <w:rPr>
          <w:rFonts w:cstheme="minorHAnsi"/>
          <w:szCs w:val="24"/>
        </w:rPr>
        <w:t>definētajiem/rekomendētajiem attālumiem</w:t>
      </w:r>
      <w:r w:rsidR="00B96866" w:rsidRPr="007D1AD2">
        <w:rPr>
          <w:rFonts w:cstheme="minorHAnsi"/>
          <w:szCs w:val="24"/>
        </w:rPr>
        <w:t>, kas kā indikatīvi vērtējuma kritēriji atbilst plānošanas dokumenta detalizācijas līmenim</w:t>
      </w:r>
      <w:r w:rsidRPr="007D1AD2">
        <w:rPr>
          <w:rFonts w:cstheme="minorHAnsi"/>
          <w:szCs w:val="24"/>
        </w:rPr>
        <w:t>.</w:t>
      </w:r>
      <w:r w:rsidR="00EC2737" w:rsidRPr="007D1AD2">
        <w:rPr>
          <w:rFonts w:cstheme="minorHAnsi"/>
          <w:szCs w:val="24"/>
        </w:rPr>
        <w:t xml:space="preserve"> </w:t>
      </w:r>
      <w:r w:rsidR="000940A6" w:rsidRPr="007D1AD2">
        <w:rPr>
          <w:rFonts w:cstheme="minorHAnsi"/>
          <w:szCs w:val="24"/>
        </w:rPr>
        <w:t>Paredzētās darbības</w:t>
      </w:r>
      <w:r w:rsidRPr="007D1AD2">
        <w:rPr>
          <w:rFonts w:cstheme="minorHAnsi"/>
          <w:szCs w:val="24"/>
        </w:rPr>
        <w:t xml:space="preserve"> ietekmes uz vidi novērtējums sniegts </w:t>
      </w:r>
      <w:r w:rsidR="000F0C46" w:rsidRPr="007D1AD2">
        <w:rPr>
          <w:rFonts w:cstheme="minorHAnsi"/>
          <w:szCs w:val="24"/>
        </w:rPr>
        <w:t>6</w:t>
      </w:r>
      <w:r w:rsidRPr="007D1AD2">
        <w:rPr>
          <w:rFonts w:cstheme="minorHAnsi"/>
          <w:szCs w:val="24"/>
        </w:rPr>
        <w:t xml:space="preserve">.1. tabulā, savukārt ilustratīvs izvērtējums attēlots </w:t>
      </w:r>
      <w:r w:rsidR="000F0C46" w:rsidRPr="007D1AD2">
        <w:rPr>
          <w:rFonts w:cstheme="minorHAnsi"/>
          <w:szCs w:val="24"/>
        </w:rPr>
        <w:t>6</w:t>
      </w:r>
      <w:r w:rsidRPr="007D1AD2">
        <w:rPr>
          <w:rFonts w:cstheme="minorHAnsi"/>
          <w:szCs w:val="24"/>
        </w:rPr>
        <w:t xml:space="preserve">.1. un </w:t>
      </w:r>
      <w:r w:rsidR="000F0C46" w:rsidRPr="007D1AD2">
        <w:rPr>
          <w:rFonts w:cstheme="minorHAnsi"/>
          <w:szCs w:val="24"/>
        </w:rPr>
        <w:t>6</w:t>
      </w:r>
      <w:r w:rsidRPr="007D1AD2">
        <w:rPr>
          <w:rFonts w:cstheme="minorHAnsi"/>
          <w:szCs w:val="24"/>
        </w:rPr>
        <w:t>.2. attēlā.</w:t>
      </w:r>
    </w:p>
    <w:p w14:paraId="4FD3CB92" w14:textId="77777777" w:rsidR="004202FA" w:rsidRPr="007D1AD2" w:rsidRDefault="004202FA" w:rsidP="001C1C31">
      <w:pPr>
        <w:spacing w:after="120"/>
        <w:contextualSpacing/>
        <w:rPr>
          <w:rFonts w:ascii="Calibri" w:hAnsi="Calibri" w:cs="Calibri"/>
          <w:szCs w:val="24"/>
          <w:highlight w:val="yellow"/>
        </w:rPr>
        <w:sectPr w:rsidR="004202FA" w:rsidRPr="007D1AD2" w:rsidSect="009E6078">
          <w:pgSz w:w="11906" w:h="16838" w:code="9"/>
          <w:pgMar w:top="993" w:right="1800" w:bottom="1440" w:left="1800" w:header="708" w:footer="708" w:gutter="0"/>
          <w:cols w:space="708"/>
          <w:docGrid w:linePitch="360"/>
        </w:sectPr>
      </w:pPr>
    </w:p>
    <w:p w14:paraId="0B358D10" w14:textId="52034FBE" w:rsidR="004202FA" w:rsidRPr="008E7DFC" w:rsidRDefault="000F0C46" w:rsidP="001C1C31">
      <w:pPr>
        <w:spacing w:after="120"/>
        <w:contextualSpacing/>
        <w:rPr>
          <w:rFonts w:ascii="Calibri" w:hAnsi="Calibri" w:cs="Calibri"/>
          <w:b/>
          <w:bCs/>
          <w:i/>
          <w:iCs/>
          <w:szCs w:val="24"/>
        </w:rPr>
      </w:pPr>
      <w:r w:rsidRPr="008E7DFC">
        <w:rPr>
          <w:rFonts w:ascii="Calibri" w:hAnsi="Calibri" w:cs="Calibri"/>
          <w:b/>
          <w:bCs/>
          <w:i/>
          <w:iCs/>
          <w:szCs w:val="24"/>
        </w:rPr>
        <w:lastRenderedPageBreak/>
        <w:t>6</w:t>
      </w:r>
      <w:r w:rsidR="004202FA" w:rsidRPr="008E7DFC">
        <w:rPr>
          <w:rFonts w:ascii="Calibri" w:hAnsi="Calibri" w:cs="Calibri"/>
          <w:b/>
          <w:bCs/>
          <w:i/>
          <w:iCs/>
          <w:szCs w:val="24"/>
        </w:rPr>
        <w:t xml:space="preserve">.1. tabula. Vietas alternatīvu ietekmes uz vidi novērtējums </w:t>
      </w:r>
      <w:r w:rsidR="000E1BE2">
        <w:rPr>
          <w:rFonts w:ascii="Calibri" w:hAnsi="Calibri" w:cs="Calibri"/>
          <w:b/>
          <w:bCs/>
          <w:i/>
          <w:iCs/>
          <w:szCs w:val="24"/>
        </w:rPr>
        <w:t>-</w:t>
      </w:r>
      <w:r w:rsidR="004202FA" w:rsidRPr="008E7DFC">
        <w:rPr>
          <w:rFonts w:ascii="Calibri" w:hAnsi="Calibri" w:cs="Calibri"/>
          <w:b/>
          <w:bCs/>
          <w:i/>
          <w:iCs/>
          <w:szCs w:val="24"/>
        </w:rPr>
        <w:t>Sabiedrība un cilvēku veselība</w:t>
      </w:r>
    </w:p>
    <w:tbl>
      <w:tblPr>
        <w:tblStyle w:val="TableGrid"/>
        <w:tblpPr w:leftFromText="180" w:rightFromText="180" w:vertAnchor="page" w:horzAnchor="margin" w:tblpY="2223"/>
        <w:tblW w:w="5000" w:type="pct"/>
        <w:tblLook w:val="04A0" w:firstRow="1" w:lastRow="0" w:firstColumn="1" w:lastColumn="0" w:noHBand="0" w:noVBand="1"/>
      </w:tblPr>
      <w:tblGrid>
        <w:gridCol w:w="3538"/>
        <w:gridCol w:w="2747"/>
        <w:gridCol w:w="2882"/>
        <w:gridCol w:w="1563"/>
        <w:gridCol w:w="1938"/>
        <w:gridCol w:w="1727"/>
      </w:tblGrid>
      <w:tr w:rsidR="000E1BE2" w:rsidRPr="00E346C6" w14:paraId="745DB661" w14:textId="77777777" w:rsidTr="000E1BE2">
        <w:trPr>
          <w:trHeight w:val="420"/>
        </w:trPr>
        <w:tc>
          <w:tcPr>
            <w:tcW w:w="1229" w:type="pct"/>
            <w:vMerge w:val="restart"/>
            <w:shd w:val="clear" w:color="auto" w:fill="D9D1C0"/>
            <w:vAlign w:val="center"/>
            <w:hideMark/>
          </w:tcPr>
          <w:p w14:paraId="0341ACB7" w14:textId="77777777" w:rsidR="000E1BE2" w:rsidRPr="00E346C6" w:rsidRDefault="000E1BE2" w:rsidP="002E5DFB">
            <w:pPr>
              <w:spacing w:after="120" w:line="276" w:lineRule="auto"/>
              <w:contextualSpacing/>
              <w:rPr>
                <w:rFonts w:cs="Calibri"/>
                <w:b/>
                <w:bCs/>
                <w:sz w:val="22"/>
                <w:szCs w:val="22"/>
              </w:rPr>
            </w:pPr>
            <w:bookmarkStart w:id="22" w:name="_Hlk204688816"/>
            <w:r w:rsidRPr="00E346C6">
              <w:rPr>
                <w:rFonts w:cs="Calibri"/>
                <w:b/>
                <w:bCs/>
                <w:sz w:val="22"/>
                <w:szCs w:val="22"/>
              </w:rPr>
              <w:t>Kritērijs</w:t>
            </w:r>
          </w:p>
        </w:tc>
        <w:tc>
          <w:tcPr>
            <w:tcW w:w="954" w:type="pct"/>
            <w:vMerge w:val="restart"/>
            <w:shd w:val="clear" w:color="auto" w:fill="D9D1C0"/>
            <w:vAlign w:val="center"/>
            <w:hideMark/>
          </w:tcPr>
          <w:p w14:paraId="098BA254" w14:textId="77777777" w:rsidR="000E1BE2" w:rsidRPr="00E346C6" w:rsidRDefault="000E1BE2" w:rsidP="002E5DFB">
            <w:pPr>
              <w:spacing w:after="120" w:line="276" w:lineRule="auto"/>
              <w:contextualSpacing/>
              <w:jc w:val="center"/>
              <w:rPr>
                <w:rFonts w:cs="Calibri"/>
                <w:b/>
                <w:bCs/>
                <w:sz w:val="22"/>
                <w:szCs w:val="22"/>
              </w:rPr>
            </w:pPr>
            <w:r w:rsidRPr="00E346C6">
              <w:rPr>
                <w:rFonts w:cs="Calibri"/>
                <w:b/>
                <w:bCs/>
                <w:sz w:val="22"/>
                <w:szCs w:val="22"/>
              </w:rPr>
              <w:t>Kopējā platība lokālplānojuma teritorijā, ha</w:t>
            </w:r>
          </w:p>
        </w:tc>
        <w:tc>
          <w:tcPr>
            <w:tcW w:w="1544" w:type="pct"/>
            <w:gridSpan w:val="2"/>
            <w:shd w:val="clear" w:color="auto" w:fill="D9D1C0"/>
            <w:vAlign w:val="center"/>
          </w:tcPr>
          <w:p w14:paraId="28C220F0" w14:textId="77777777" w:rsidR="000E1BE2" w:rsidRPr="00E346C6" w:rsidRDefault="000E1BE2" w:rsidP="002E5DFB">
            <w:pPr>
              <w:spacing w:after="120" w:line="276" w:lineRule="auto"/>
              <w:contextualSpacing/>
              <w:jc w:val="center"/>
              <w:rPr>
                <w:rFonts w:cs="Calibri"/>
                <w:b/>
                <w:bCs/>
                <w:sz w:val="22"/>
                <w:szCs w:val="22"/>
              </w:rPr>
            </w:pPr>
            <w:r w:rsidRPr="00E346C6">
              <w:rPr>
                <w:rFonts w:cs="Calibri"/>
                <w:b/>
                <w:bCs/>
                <w:sz w:val="22"/>
                <w:szCs w:val="22"/>
              </w:rPr>
              <w:t>0 alternatīva</w:t>
            </w:r>
          </w:p>
        </w:tc>
        <w:tc>
          <w:tcPr>
            <w:tcW w:w="1273" w:type="pct"/>
            <w:gridSpan w:val="2"/>
            <w:shd w:val="clear" w:color="auto" w:fill="D9D1C0"/>
            <w:vAlign w:val="center"/>
            <w:hideMark/>
          </w:tcPr>
          <w:p w14:paraId="3A766CE8" w14:textId="0C518262" w:rsidR="000E1BE2" w:rsidRPr="00E346C6" w:rsidRDefault="000E1BE2" w:rsidP="002E5DFB">
            <w:pPr>
              <w:spacing w:after="120"/>
              <w:contextualSpacing/>
              <w:jc w:val="center"/>
              <w:rPr>
                <w:rFonts w:cs="Calibri"/>
                <w:b/>
                <w:bCs/>
                <w:sz w:val="22"/>
                <w:szCs w:val="22"/>
              </w:rPr>
            </w:pPr>
            <w:r w:rsidRPr="00E346C6">
              <w:rPr>
                <w:rFonts w:cs="Calibri"/>
                <w:b/>
                <w:bCs/>
                <w:sz w:val="22"/>
                <w:szCs w:val="22"/>
              </w:rPr>
              <w:t>Lokālplānojuma īstenošanas ietekme</w:t>
            </w:r>
          </w:p>
        </w:tc>
      </w:tr>
      <w:tr w:rsidR="000E1BE2" w:rsidRPr="00E346C6" w14:paraId="3EF97E6F" w14:textId="77777777" w:rsidTr="003E5E05">
        <w:trPr>
          <w:trHeight w:val="420"/>
        </w:trPr>
        <w:tc>
          <w:tcPr>
            <w:tcW w:w="1229" w:type="pct"/>
            <w:vMerge/>
            <w:shd w:val="clear" w:color="auto" w:fill="D9D1C0"/>
            <w:vAlign w:val="center"/>
          </w:tcPr>
          <w:p w14:paraId="4A2AADBC" w14:textId="77777777" w:rsidR="000E1BE2" w:rsidRPr="00E346C6" w:rsidRDefault="000E1BE2" w:rsidP="000E1BE2">
            <w:pPr>
              <w:spacing w:after="120"/>
              <w:contextualSpacing/>
              <w:rPr>
                <w:rFonts w:cs="Calibri"/>
                <w:b/>
                <w:bCs/>
                <w:sz w:val="22"/>
                <w:szCs w:val="22"/>
              </w:rPr>
            </w:pPr>
          </w:p>
        </w:tc>
        <w:tc>
          <w:tcPr>
            <w:tcW w:w="954" w:type="pct"/>
            <w:vMerge/>
            <w:shd w:val="clear" w:color="auto" w:fill="D9D1C0"/>
            <w:vAlign w:val="center"/>
          </w:tcPr>
          <w:p w14:paraId="6257E0EF" w14:textId="77777777" w:rsidR="000E1BE2" w:rsidRPr="00E346C6" w:rsidRDefault="000E1BE2" w:rsidP="000E1BE2">
            <w:pPr>
              <w:spacing w:after="120"/>
              <w:contextualSpacing/>
              <w:jc w:val="center"/>
              <w:rPr>
                <w:rFonts w:cs="Calibri"/>
                <w:b/>
                <w:bCs/>
                <w:sz w:val="22"/>
                <w:szCs w:val="22"/>
              </w:rPr>
            </w:pPr>
          </w:p>
        </w:tc>
        <w:tc>
          <w:tcPr>
            <w:tcW w:w="1001" w:type="pct"/>
            <w:shd w:val="clear" w:color="auto" w:fill="D9D1C0"/>
            <w:vAlign w:val="center"/>
          </w:tcPr>
          <w:p w14:paraId="605D1048" w14:textId="070BA374" w:rsidR="000E1BE2" w:rsidRPr="00E346C6" w:rsidRDefault="000E1BE2" w:rsidP="000E1BE2">
            <w:pPr>
              <w:spacing w:after="120"/>
              <w:contextualSpacing/>
              <w:rPr>
                <w:rFonts w:cs="Calibri"/>
                <w:b/>
                <w:bCs/>
                <w:sz w:val="22"/>
                <w:szCs w:val="22"/>
              </w:rPr>
            </w:pPr>
            <w:r w:rsidRPr="00E346C6">
              <w:rPr>
                <w:rFonts w:cs="Calibri"/>
                <w:b/>
                <w:bCs/>
                <w:sz w:val="22"/>
                <w:szCs w:val="22"/>
              </w:rPr>
              <w:t>Paredzamās tendences apraksts, ja netiek īstenots</w:t>
            </w:r>
          </w:p>
        </w:tc>
        <w:tc>
          <w:tcPr>
            <w:tcW w:w="543" w:type="pct"/>
            <w:shd w:val="clear" w:color="auto" w:fill="D9D1C0"/>
            <w:vAlign w:val="center"/>
          </w:tcPr>
          <w:p w14:paraId="6D4683BA" w14:textId="68D39CF9" w:rsidR="000E1BE2" w:rsidRPr="00E346C6" w:rsidRDefault="000E1BE2" w:rsidP="000E1BE2">
            <w:pPr>
              <w:spacing w:after="120"/>
              <w:contextualSpacing/>
              <w:jc w:val="center"/>
              <w:rPr>
                <w:rFonts w:cs="Calibri"/>
                <w:b/>
                <w:bCs/>
                <w:sz w:val="22"/>
                <w:szCs w:val="22"/>
              </w:rPr>
            </w:pPr>
            <w:r w:rsidRPr="000E1BE2">
              <w:rPr>
                <w:rFonts w:cs="Calibri"/>
                <w:b/>
                <w:bCs/>
                <w:sz w:val="22"/>
                <w:szCs w:val="22"/>
              </w:rPr>
              <w:t>Ietekme</w:t>
            </w:r>
          </w:p>
        </w:tc>
        <w:tc>
          <w:tcPr>
            <w:tcW w:w="673" w:type="pct"/>
            <w:shd w:val="clear" w:color="auto" w:fill="D9D1C0"/>
            <w:vAlign w:val="center"/>
          </w:tcPr>
          <w:p w14:paraId="45387426" w14:textId="77777777" w:rsidR="000E1BE2" w:rsidRPr="00E346C6" w:rsidRDefault="000E1BE2" w:rsidP="000E1BE2">
            <w:pPr>
              <w:spacing w:after="120"/>
              <w:contextualSpacing/>
              <w:jc w:val="center"/>
              <w:rPr>
                <w:rFonts w:cs="Calibri"/>
                <w:b/>
                <w:bCs/>
                <w:sz w:val="22"/>
                <w:szCs w:val="22"/>
              </w:rPr>
            </w:pPr>
            <w:r w:rsidRPr="00E346C6">
              <w:rPr>
                <w:rFonts w:cs="Calibri"/>
                <w:b/>
                <w:bCs/>
                <w:sz w:val="22"/>
                <w:szCs w:val="22"/>
              </w:rPr>
              <w:t>ha</w:t>
            </w:r>
          </w:p>
        </w:tc>
        <w:tc>
          <w:tcPr>
            <w:tcW w:w="600" w:type="pct"/>
            <w:shd w:val="clear" w:color="auto" w:fill="D9D1C0"/>
            <w:vAlign w:val="center"/>
          </w:tcPr>
          <w:p w14:paraId="21CCC021" w14:textId="77777777" w:rsidR="000E1BE2" w:rsidRPr="00E346C6" w:rsidRDefault="000E1BE2" w:rsidP="000E1BE2">
            <w:pPr>
              <w:spacing w:after="120"/>
              <w:contextualSpacing/>
              <w:jc w:val="center"/>
              <w:rPr>
                <w:rFonts w:cs="Calibri"/>
                <w:b/>
                <w:bCs/>
                <w:sz w:val="22"/>
                <w:szCs w:val="22"/>
              </w:rPr>
            </w:pPr>
            <w:r w:rsidRPr="00E346C6">
              <w:rPr>
                <w:rFonts w:cs="Calibri"/>
                <w:b/>
                <w:bCs/>
                <w:sz w:val="22"/>
                <w:szCs w:val="22"/>
              </w:rPr>
              <w:t>Ietekme</w:t>
            </w:r>
          </w:p>
        </w:tc>
      </w:tr>
      <w:tr w:rsidR="000E1BE2" w:rsidRPr="00E346C6" w14:paraId="48099E56" w14:textId="77777777" w:rsidTr="003E5E05">
        <w:trPr>
          <w:trHeight w:val="420"/>
        </w:trPr>
        <w:tc>
          <w:tcPr>
            <w:tcW w:w="5000" w:type="pct"/>
            <w:gridSpan w:val="6"/>
            <w:shd w:val="clear" w:color="auto" w:fill="D9D1C0"/>
            <w:vAlign w:val="center"/>
          </w:tcPr>
          <w:p w14:paraId="253D9F01" w14:textId="61C2901E" w:rsidR="000E1BE2" w:rsidRPr="00E346C6" w:rsidRDefault="000E1BE2" w:rsidP="000E1BE2">
            <w:pPr>
              <w:spacing w:after="120"/>
              <w:contextualSpacing/>
              <w:jc w:val="left"/>
              <w:rPr>
                <w:rFonts w:cs="Calibri"/>
                <w:b/>
                <w:bCs/>
                <w:sz w:val="22"/>
                <w:szCs w:val="22"/>
              </w:rPr>
            </w:pPr>
            <w:r w:rsidRPr="00E346C6">
              <w:rPr>
                <w:rFonts w:cs="Calibri"/>
                <w:b/>
                <w:bCs/>
                <w:i/>
                <w:iCs/>
                <w:sz w:val="22"/>
                <w:szCs w:val="22"/>
              </w:rPr>
              <w:t>Lokālplānojumā paredzētā  teritorijas platība, kas atrodas:</w:t>
            </w:r>
          </w:p>
        </w:tc>
      </w:tr>
      <w:tr w:rsidR="000E1BE2" w:rsidRPr="00E346C6" w14:paraId="0F920802" w14:textId="77777777" w:rsidTr="003161E6">
        <w:trPr>
          <w:trHeight w:val="450"/>
        </w:trPr>
        <w:tc>
          <w:tcPr>
            <w:tcW w:w="1229" w:type="pct"/>
            <w:vAlign w:val="center"/>
          </w:tcPr>
          <w:p w14:paraId="2E593EE7" w14:textId="6AD29652" w:rsidR="000E1BE2" w:rsidRPr="00E346C6" w:rsidRDefault="000E1BE2" w:rsidP="000E1BE2">
            <w:pPr>
              <w:spacing w:after="120"/>
              <w:contextualSpacing/>
              <w:jc w:val="right"/>
              <w:rPr>
                <w:rFonts w:cs="Calibri"/>
                <w:sz w:val="22"/>
                <w:szCs w:val="22"/>
              </w:rPr>
            </w:pPr>
            <w:r w:rsidRPr="00E346C6">
              <w:rPr>
                <w:rFonts w:cs="Calibri"/>
                <w:sz w:val="22"/>
                <w:szCs w:val="22"/>
              </w:rPr>
              <w:t>800 m attālumā no dzīvojamām un publiskām ēkām</w:t>
            </w:r>
          </w:p>
        </w:tc>
        <w:tc>
          <w:tcPr>
            <w:tcW w:w="954" w:type="pct"/>
            <w:vAlign w:val="center"/>
          </w:tcPr>
          <w:p w14:paraId="30CEE5B5" w14:textId="24E46B15" w:rsidR="000E1BE2" w:rsidRPr="00E346C6" w:rsidRDefault="000E1BE2" w:rsidP="000E1BE2">
            <w:pPr>
              <w:spacing w:after="120"/>
              <w:contextualSpacing/>
              <w:jc w:val="center"/>
              <w:rPr>
                <w:rFonts w:cs="Calibri"/>
                <w:sz w:val="22"/>
                <w:szCs w:val="22"/>
              </w:rPr>
            </w:pPr>
            <w:r w:rsidRPr="00E346C6">
              <w:rPr>
                <w:sz w:val="22"/>
                <w:szCs w:val="22"/>
              </w:rPr>
              <w:t>38,7</w:t>
            </w:r>
          </w:p>
        </w:tc>
        <w:tc>
          <w:tcPr>
            <w:tcW w:w="1001" w:type="pct"/>
            <w:vAlign w:val="center"/>
          </w:tcPr>
          <w:p w14:paraId="0C4F16AA" w14:textId="4DB69BD8" w:rsidR="000E1BE2" w:rsidRPr="00E346C6" w:rsidRDefault="000E1BE2" w:rsidP="000E1BE2">
            <w:pPr>
              <w:spacing w:after="120"/>
              <w:contextualSpacing/>
              <w:rPr>
                <w:rFonts w:cs="Calibri"/>
                <w:sz w:val="22"/>
                <w:szCs w:val="22"/>
              </w:rPr>
            </w:pPr>
            <w:r w:rsidRPr="00E346C6">
              <w:rPr>
                <w:rFonts w:cs="Calibri"/>
                <w:sz w:val="22"/>
                <w:szCs w:val="22"/>
              </w:rPr>
              <w:t>Nav paredzamas izmaiņas</w:t>
            </w:r>
          </w:p>
        </w:tc>
        <w:tc>
          <w:tcPr>
            <w:tcW w:w="543" w:type="pct"/>
            <w:shd w:val="clear" w:color="auto" w:fill="76923C" w:themeFill="accent3" w:themeFillShade="BF"/>
            <w:vAlign w:val="center"/>
          </w:tcPr>
          <w:p w14:paraId="51253D4A" w14:textId="5DFAAEAE" w:rsidR="000E1BE2" w:rsidRPr="00E346C6" w:rsidRDefault="000E1BE2" w:rsidP="000E1BE2">
            <w:pPr>
              <w:spacing w:after="120"/>
              <w:contextualSpacing/>
              <w:jc w:val="center"/>
              <w:rPr>
                <w:rFonts w:cs="Calibri"/>
                <w:sz w:val="22"/>
                <w:szCs w:val="22"/>
              </w:rPr>
            </w:pPr>
            <w:r w:rsidRPr="00E346C6">
              <w:rPr>
                <w:rFonts w:cs="Calibri"/>
                <w:sz w:val="22"/>
                <w:szCs w:val="22"/>
              </w:rPr>
              <w:t>↔</w:t>
            </w:r>
          </w:p>
        </w:tc>
        <w:tc>
          <w:tcPr>
            <w:tcW w:w="673" w:type="pct"/>
            <w:vAlign w:val="center"/>
          </w:tcPr>
          <w:p w14:paraId="1CAD2F4E" w14:textId="4E45987A" w:rsidR="000E1BE2" w:rsidRPr="00E346C6" w:rsidRDefault="000E1BE2" w:rsidP="000E1BE2">
            <w:pPr>
              <w:spacing w:after="120"/>
              <w:contextualSpacing/>
              <w:jc w:val="center"/>
              <w:rPr>
                <w:rFonts w:cs="Calibri"/>
                <w:sz w:val="22"/>
                <w:szCs w:val="22"/>
              </w:rPr>
            </w:pPr>
            <w:r w:rsidRPr="00E346C6">
              <w:rPr>
                <w:sz w:val="22"/>
                <w:szCs w:val="22"/>
              </w:rPr>
              <w:t>38,7</w:t>
            </w:r>
          </w:p>
        </w:tc>
        <w:tc>
          <w:tcPr>
            <w:tcW w:w="600" w:type="pct"/>
            <w:shd w:val="clear" w:color="auto" w:fill="FABF8F" w:themeFill="accent6" w:themeFillTint="99"/>
            <w:vAlign w:val="center"/>
          </w:tcPr>
          <w:p w14:paraId="3AFC7AA2" w14:textId="72465689" w:rsidR="000E1BE2" w:rsidRPr="00E346C6" w:rsidRDefault="000E1BE2" w:rsidP="000E1BE2">
            <w:pPr>
              <w:spacing w:after="120"/>
              <w:contextualSpacing/>
              <w:jc w:val="center"/>
              <w:rPr>
                <w:rFonts w:cs="Calibri"/>
                <w:sz w:val="22"/>
                <w:szCs w:val="22"/>
              </w:rPr>
            </w:pPr>
            <w:r w:rsidRPr="00E346C6">
              <w:rPr>
                <w:rFonts w:cs="Calibri"/>
                <w:sz w:val="22"/>
                <w:szCs w:val="22"/>
              </w:rPr>
              <w:t>←↘</w:t>
            </w:r>
          </w:p>
        </w:tc>
      </w:tr>
      <w:tr w:rsidR="000E1BE2" w:rsidRPr="00E346C6" w14:paraId="034746EC" w14:textId="77777777" w:rsidTr="006A6D33">
        <w:trPr>
          <w:trHeight w:val="164"/>
        </w:trPr>
        <w:tc>
          <w:tcPr>
            <w:tcW w:w="1229" w:type="pct"/>
            <w:vAlign w:val="center"/>
            <w:hideMark/>
          </w:tcPr>
          <w:p w14:paraId="10778F4F" w14:textId="1FB64259" w:rsidR="000E1BE2" w:rsidRPr="00E346C6" w:rsidRDefault="000E1BE2" w:rsidP="000E1BE2">
            <w:pPr>
              <w:spacing w:after="120" w:line="276" w:lineRule="auto"/>
              <w:contextualSpacing/>
              <w:jc w:val="right"/>
              <w:rPr>
                <w:rFonts w:cs="Calibri"/>
                <w:sz w:val="22"/>
                <w:szCs w:val="22"/>
              </w:rPr>
            </w:pPr>
            <w:r w:rsidRPr="00E346C6">
              <w:rPr>
                <w:rFonts w:cs="Calibri"/>
                <w:sz w:val="22"/>
                <w:szCs w:val="22"/>
              </w:rPr>
              <w:t>320 m attālumā no valsts nozīmes autoceļiem</w:t>
            </w:r>
          </w:p>
        </w:tc>
        <w:tc>
          <w:tcPr>
            <w:tcW w:w="954" w:type="pct"/>
            <w:vAlign w:val="center"/>
          </w:tcPr>
          <w:p w14:paraId="55C18ABC" w14:textId="51DB9C1F" w:rsidR="000E1BE2" w:rsidRPr="00E346C6" w:rsidRDefault="000E1BE2" w:rsidP="000E1BE2">
            <w:pPr>
              <w:spacing w:after="120" w:line="276" w:lineRule="auto"/>
              <w:contextualSpacing/>
              <w:jc w:val="center"/>
              <w:rPr>
                <w:rFonts w:cs="Calibri"/>
                <w:sz w:val="22"/>
                <w:szCs w:val="22"/>
              </w:rPr>
            </w:pPr>
            <w:r w:rsidRPr="00E346C6">
              <w:rPr>
                <w:sz w:val="22"/>
                <w:szCs w:val="22"/>
              </w:rPr>
              <w:t>0</w:t>
            </w:r>
          </w:p>
        </w:tc>
        <w:tc>
          <w:tcPr>
            <w:tcW w:w="1001" w:type="pct"/>
            <w:vAlign w:val="center"/>
            <w:hideMark/>
          </w:tcPr>
          <w:p w14:paraId="7CF4419C" w14:textId="77777777" w:rsidR="000E1BE2" w:rsidRPr="00E346C6" w:rsidRDefault="000E1BE2" w:rsidP="000E1BE2">
            <w:pPr>
              <w:spacing w:after="120" w:line="276" w:lineRule="auto"/>
              <w:contextualSpacing/>
              <w:rPr>
                <w:rFonts w:cs="Calibri"/>
                <w:sz w:val="22"/>
                <w:szCs w:val="22"/>
              </w:rPr>
            </w:pPr>
            <w:r w:rsidRPr="00E346C6">
              <w:rPr>
                <w:rFonts w:cs="Calibri"/>
                <w:sz w:val="22"/>
                <w:szCs w:val="22"/>
              </w:rPr>
              <w:t>Nav paredzamas izmaiņas</w:t>
            </w:r>
          </w:p>
        </w:tc>
        <w:tc>
          <w:tcPr>
            <w:tcW w:w="543" w:type="pct"/>
            <w:shd w:val="clear" w:color="auto" w:fill="76923C" w:themeFill="accent3" w:themeFillShade="BF"/>
            <w:vAlign w:val="center"/>
            <w:hideMark/>
          </w:tcPr>
          <w:p w14:paraId="4185EC6B" w14:textId="77777777" w:rsidR="000E1BE2" w:rsidRPr="00E346C6" w:rsidRDefault="000E1BE2" w:rsidP="000E1BE2">
            <w:pPr>
              <w:spacing w:after="120" w:line="276" w:lineRule="auto"/>
              <w:contextualSpacing/>
              <w:jc w:val="center"/>
              <w:rPr>
                <w:rFonts w:cs="Calibri"/>
                <w:sz w:val="22"/>
                <w:szCs w:val="22"/>
              </w:rPr>
            </w:pPr>
            <w:r w:rsidRPr="00E346C6">
              <w:rPr>
                <w:rFonts w:cs="Calibri"/>
                <w:sz w:val="22"/>
                <w:szCs w:val="22"/>
              </w:rPr>
              <w:t>↔</w:t>
            </w:r>
          </w:p>
        </w:tc>
        <w:tc>
          <w:tcPr>
            <w:tcW w:w="673" w:type="pct"/>
            <w:vAlign w:val="center"/>
          </w:tcPr>
          <w:p w14:paraId="49CB8A54" w14:textId="2593DAD7" w:rsidR="000E1BE2" w:rsidRPr="00E346C6" w:rsidRDefault="000E1BE2" w:rsidP="000E1BE2">
            <w:pPr>
              <w:spacing w:after="120" w:line="276" w:lineRule="auto"/>
              <w:contextualSpacing/>
              <w:jc w:val="center"/>
              <w:rPr>
                <w:rFonts w:cs="Calibri"/>
                <w:sz w:val="22"/>
                <w:szCs w:val="22"/>
              </w:rPr>
            </w:pPr>
            <w:r w:rsidRPr="00E346C6">
              <w:rPr>
                <w:sz w:val="22"/>
                <w:szCs w:val="22"/>
              </w:rPr>
              <w:t>0</w:t>
            </w:r>
          </w:p>
        </w:tc>
        <w:tc>
          <w:tcPr>
            <w:tcW w:w="600" w:type="pct"/>
            <w:shd w:val="clear" w:color="auto" w:fill="76923C" w:themeFill="accent3" w:themeFillShade="BF"/>
            <w:vAlign w:val="center"/>
          </w:tcPr>
          <w:p w14:paraId="2086A0F8" w14:textId="00F9DDA7" w:rsidR="000E1BE2" w:rsidRPr="00E346C6" w:rsidRDefault="000E1BE2" w:rsidP="000E1BE2">
            <w:pPr>
              <w:spacing w:after="120"/>
              <w:contextualSpacing/>
              <w:jc w:val="center"/>
              <w:rPr>
                <w:rFonts w:cs="Calibri"/>
                <w:sz w:val="22"/>
                <w:szCs w:val="22"/>
              </w:rPr>
            </w:pPr>
            <w:r w:rsidRPr="00E346C6">
              <w:rPr>
                <w:rFonts w:cs="Calibri"/>
                <w:sz w:val="22"/>
                <w:szCs w:val="22"/>
              </w:rPr>
              <w:t>↔</w:t>
            </w:r>
          </w:p>
        </w:tc>
      </w:tr>
      <w:tr w:rsidR="000E1BE2" w:rsidRPr="00E346C6" w14:paraId="29A7C972" w14:textId="77777777" w:rsidTr="006A6D33">
        <w:trPr>
          <w:trHeight w:val="164"/>
        </w:trPr>
        <w:tc>
          <w:tcPr>
            <w:tcW w:w="1229" w:type="pct"/>
            <w:hideMark/>
          </w:tcPr>
          <w:p w14:paraId="607874F1" w14:textId="47FD2766" w:rsidR="000E1BE2" w:rsidRPr="00E346C6" w:rsidRDefault="000E1BE2" w:rsidP="000E1BE2">
            <w:pPr>
              <w:spacing w:after="120" w:line="276" w:lineRule="auto"/>
              <w:contextualSpacing/>
              <w:jc w:val="right"/>
              <w:rPr>
                <w:rFonts w:cs="Calibri"/>
                <w:sz w:val="22"/>
                <w:szCs w:val="22"/>
              </w:rPr>
            </w:pPr>
            <w:r w:rsidRPr="00E346C6">
              <w:rPr>
                <w:rFonts w:cs="Calibri"/>
                <w:sz w:val="22"/>
                <w:szCs w:val="22"/>
              </w:rPr>
              <w:t>265 m attālumā no valsts nozīmes autoceļiem</w:t>
            </w:r>
          </w:p>
        </w:tc>
        <w:tc>
          <w:tcPr>
            <w:tcW w:w="954" w:type="pct"/>
            <w:vAlign w:val="center"/>
          </w:tcPr>
          <w:p w14:paraId="082B3E03" w14:textId="618CECBB" w:rsidR="000E1BE2" w:rsidRPr="00E346C6" w:rsidRDefault="000E1BE2" w:rsidP="000E1BE2">
            <w:pPr>
              <w:spacing w:after="120" w:line="276" w:lineRule="auto"/>
              <w:contextualSpacing/>
              <w:jc w:val="center"/>
              <w:rPr>
                <w:rFonts w:cs="Calibri"/>
                <w:sz w:val="22"/>
                <w:szCs w:val="22"/>
              </w:rPr>
            </w:pPr>
            <w:r w:rsidRPr="00E346C6">
              <w:rPr>
                <w:rFonts w:cs="Calibri"/>
                <w:sz w:val="22"/>
                <w:szCs w:val="22"/>
              </w:rPr>
              <w:t>0</w:t>
            </w:r>
          </w:p>
        </w:tc>
        <w:tc>
          <w:tcPr>
            <w:tcW w:w="1001" w:type="pct"/>
            <w:vAlign w:val="center"/>
          </w:tcPr>
          <w:p w14:paraId="7DF6B840" w14:textId="77777777" w:rsidR="000E1BE2" w:rsidRPr="00E346C6" w:rsidRDefault="000E1BE2" w:rsidP="000E1BE2">
            <w:pPr>
              <w:spacing w:after="120" w:line="276" w:lineRule="auto"/>
              <w:contextualSpacing/>
              <w:rPr>
                <w:rFonts w:cs="Calibri"/>
                <w:sz w:val="22"/>
                <w:szCs w:val="22"/>
              </w:rPr>
            </w:pPr>
            <w:r w:rsidRPr="00E346C6">
              <w:rPr>
                <w:rFonts w:cs="Calibri"/>
                <w:sz w:val="22"/>
                <w:szCs w:val="22"/>
              </w:rPr>
              <w:t>Nav paredzamas izmaiņas</w:t>
            </w:r>
          </w:p>
        </w:tc>
        <w:tc>
          <w:tcPr>
            <w:tcW w:w="543" w:type="pct"/>
            <w:shd w:val="clear" w:color="auto" w:fill="76923C" w:themeFill="accent3" w:themeFillShade="BF"/>
            <w:vAlign w:val="center"/>
          </w:tcPr>
          <w:p w14:paraId="7D07742B" w14:textId="77777777" w:rsidR="000E1BE2" w:rsidRPr="00E346C6" w:rsidRDefault="000E1BE2" w:rsidP="000E1BE2">
            <w:pPr>
              <w:spacing w:after="120" w:line="276" w:lineRule="auto"/>
              <w:contextualSpacing/>
              <w:jc w:val="center"/>
              <w:rPr>
                <w:rFonts w:cs="Calibri"/>
                <w:sz w:val="22"/>
                <w:szCs w:val="22"/>
              </w:rPr>
            </w:pPr>
            <w:r w:rsidRPr="00E346C6">
              <w:rPr>
                <w:rFonts w:cs="Calibri"/>
                <w:sz w:val="22"/>
                <w:szCs w:val="22"/>
              </w:rPr>
              <w:t>↔</w:t>
            </w:r>
          </w:p>
        </w:tc>
        <w:tc>
          <w:tcPr>
            <w:tcW w:w="673" w:type="pct"/>
            <w:vAlign w:val="center"/>
          </w:tcPr>
          <w:p w14:paraId="22009ED1" w14:textId="1DE65563" w:rsidR="000E1BE2" w:rsidRPr="00E346C6" w:rsidRDefault="000E1BE2" w:rsidP="000E1BE2">
            <w:pPr>
              <w:spacing w:after="120" w:line="276" w:lineRule="auto"/>
              <w:contextualSpacing/>
              <w:jc w:val="center"/>
              <w:rPr>
                <w:rFonts w:cs="Calibri"/>
                <w:sz w:val="22"/>
                <w:szCs w:val="22"/>
              </w:rPr>
            </w:pPr>
            <w:r w:rsidRPr="00E346C6">
              <w:rPr>
                <w:sz w:val="22"/>
                <w:szCs w:val="22"/>
              </w:rPr>
              <w:t>0</w:t>
            </w:r>
          </w:p>
        </w:tc>
        <w:tc>
          <w:tcPr>
            <w:tcW w:w="600" w:type="pct"/>
            <w:shd w:val="clear" w:color="auto" w:fill="76923C" w:themeFill="accent3" w:themeFillShade="BF"/>
            <w:vAlign w:val="center"/>
          </w:tcPr>
          <w:p w14:paraId="0CD981E2" w14:textId="572EA74C" w:rsidR="000E1BE2" w:rsidRPr="00E346C6" w:rsidRDefault="000E1BE2" w:rsidP="000E1BE2">
            <w:pPr>
              <w:spacing w:after="120"/>
              <w:contextualSpacing/>
              <w:jc w:val="center"/>
              <w:rPr>
                <w:rFonts w:cs="Calibri"/>
                <w:sz w:val="22"/>
                <w:szCs w:val="22"/>
              </w:rPr>
            </w:pPr>
            <w:r w:rsidRPr="00E346C6">
              <w:rPr>
                <w:rFonts w:cs="Calibri"/>
                <w:sz w:val="22"/>
                <w:szCs w:val="22"/>
              </w:rPr>
              <w:t>↔</w:t>
            </w:r>
          </w:p>
        </w:tc>
      </w:tr>
      <w:tr w:rsidR="000E1BE2" w:rsidRPr="00E346C6" w14:paraId="43A0FA04" w14:textId="77777777" w:rsidTr="003161E6">
        <w:trPr>
          <w:trHeight w:val="493"/>
        </w:trPr>
        <w:tc>
          <w:tcPr>
            <w:tcW w:w="1229" w:type="pct"/>
            <w:vAlign w:val="center"/>
            <w:hideMark/>
          </w:tcPr>
          <w:p w14:paraId="24E7D17D" w14:textId="62468F63" w:rsidR="000E1BE2" w:rsidRPr="00E346C6" w:rsidRDefault="000E1BE2" w:rsidP="000E1BE2">
            <w:pPr>
              <w:spacing w:after="120" w:line="276" w:lineRule="auto"/>
              <w:contextualSpacing/>
              <w:jc w:val="right"/>
              <w:rPr>
                <w:rFonts w:cs="Calibri"/>
                <w:sz w:val="22"/>
                <w:szCs w:val="22"/>
              </w:rPr>
            </w:pPr>
            <w:r w:rsidRPr="00E346C6">
              <w:rPr>
                <w:rFonts w:cs="Calibri"/>
                <w:sz w:val="22"/>
                <w:szCs w:val="22"/>
              </w:rPr>
              <w:t>320 m attālumā no citiem publiskās lietošanas autoceļiem</w:t>
            </w:r>
          </w:p>
        </w:tc>
        <w:tc>
          <w:tcPr>
            <w:tcW w:w="954" w:type="pct"/>
            <w:vAlign w:val="center"/>
          </w:tcPr>
          <w:p w14:paraId="6C5C6F4A" w14:textId="23DFBFB1" w:rsidR="000E1BE2" w:rsidRPr="00E346C6" w:rsidRDefault="000E1BE2" w:rsidP="000E1BE2">
            <w:pPr>
              <w:spacing w:after="120" w:line="276" w:lineRule="auto"/>
              <w:contextualSpacing/>
              <w:jc w:val="center"/>
              <w:rPr>
                <w:rFonts w:cs="Calibri"/>
                <w:sz w:val="22"/>
                <w:szCs w:val="22"/>
              </w:rPr>
            </w:pPr>
            <w:r w:rsidRPr="00E346C6">
              <w:rPr>
                <w:sz w:val="22"/>
                <w:szCs w:val="22"/>
              </w:rPr>
              <w:t>36,4</w:t>
            </w:r>
          </w:p>
        </w:tc>
        <w:tc>
          <w:tcPr>
            <w:tcW w:w="1001" w:type="pct"/>
            <w:vAlign w:val="center"/>
            <w:hideMark/>
          </w:tcPr>
          <w:p w14:paraId="312663A4" w14:textId="77777777" w:rsidR="000E1BE2" w:rsidRPr="00E346C6" w:rsidRDefault="000E1BE2" w:rsidP="000E1BE2">
            <w:pPr>
              <w:spacing w:after="120" w:line="276" w:lineRule="auto"/>
              <w:contextualSpacing/>
              <w:rPr>
                <w:rFonts w:cs="Calibri"/>
                <w:sz w:val="22"/>
                <w:szCs w:val="22"/>
              </w:rPr>
            </w:pPr>
            <w:r w:rsidRPr="00E346C6">
              <w:rPr>
                <w:rFonts w:cs="Calibri"/>
                <w:sz w:val="22"/>
                <w:szCs w:val="22"/>
              </w:rPr>
              <w:t>Nav paredzamas izmaiņas</w:t>
            </w:r>
          </w:p>
        </w:tc>
        <w:tc>
          <w:tcPr>
            <w:tcW w:w="543" w:type="pct"/>
            <w:shd w:val="clear" w:color="auto" w:fill="76923C" w:themeFill="accent3" w:themeFillShade="BF"/>
            <w:vAlign w:val="center"/>
            <w:hideMark/>
          </w:tcPr>
          <w:p w14:paraId="28C96ADD" w14:textId="77777777" w:rsidR="000E1BE2" w:rsidRPr="00E346C6" w:rsidRDefault="000E1BE2" w:rsidP="000E1BE2">
            <w:pPr>
              <w:spacing w:after="120" w:line="276" w:lineRule="auto"/>
              <w:contextualSpacing/>
              <w:jc w:val="center"/>
              <w:rPr>
                <w:rFonts w:cs="Calibri"/>
                <w:sz w:val="22"/>
                <w:szCs w:val="22"/>
              </w:rPr>
            </w:pPr>
            <w:r w:rsidRPr="00E346C6">
              <w:rPr>
                <w:rFonts w:cs="Calibri"/>
                <w:sz w:val="22"/>
                <w:szCs w:val="22"/>
              </w:rPr>
              <w:t>↔</w:t>
            </w:r>
          </w:p>
        </w:tc>
        <w:tc>
          <w:tcPr>
            <w:tcW w:w="673" w:type="pct"/>
            <w:vAlign w:val="center"/>
          </w:tcPr>
          <w:p w14:paraId="5215636C" w14:textId="5FABEA74" w:rsidR="000E1BE2" w:rsidRPr="00E346C6" w:rsidRDefault="000E1BE2" w:rsidP="000E1BE2">
            <w:pPr>
              <w:spacing w:after="120" w:line="276" w:lineRule="auto"/>
              <w:contextualSpacing/>
              <w:jc w:val="center"/>
              <w:rPr>
                <w:rFonts w:cs="Calibri"/>
                <w:sz w:val="22"/>
                <w:szCs w:val="22"/>
              </w:rPr>
            </w:pPr>
            <w:r w:rsidRPr="00E346C6">
              <w:rPr>
                <w:sz w:val="22"/>
                <w:szCs w:val="22"/>
              </w:rPr>
              <w:t>36,4</w:t>
            </w:r>
          </w:p>
        </w:tc>
        <w:tc>
          <w:tcPr>
            <w:tcW w:w="600" w:type="pct"/>
            <w:shd w:val="clear" w:color="auto" w:fill="FABF8F" w:themeFill="accent6" w:themeFillTint="99"/>
            <w:vAlign w:val="center"/>
          </w:tcPr>
          <w:p w14:paraId="1993F67C" w14:textId="181EA611" w:rsidR="000E1BE2" w:rsidRPr="00E346C6" w:rsidRDefault="000E1BE2" w:rsidP="000E1BE2">
            <w:pPr>
              <w:spacing w:after="120"/>
              <w:contextualSpacing/>
              <w:jc w:val="center"/>
              <w:rPr>
                <w:rFonts w:cs="Calibri"/>
                <w:sz w:val="22"/>
                <w:szCs w:val="22"/>
              </w:rPr>
            </w:pPr>
            <w:r w:rsidRPr="00E346C6">
              <w:rPr>
                <w:rFonts w:cs="Calibri"/>
                <w:sz w:val="22"/>
                <w:szCs w:val="22"/>
              </w:rPr>
              <w:t>←↘</w:t>
            </w:r>
          </w:p>
        </w:tc>
      </w:tr>
      <w:tr w:rsidR="000E1BE2" w:rsidRPr="00E346C6" w14:paraId="740490F7" w14:textId="77777777" w:rsidTr="003161E6">
        <w:trPr>
          <w:trHeight w:val="658"/>
        </w:trPr>
        <w:tc>
          <w:tcPr>
            <w:tcW w:w="1229" w:type="pct"/>
            <w:vAlign w:val="center"/>
            <w:hideMark/>
          </w:tcPr>
          <w:p w14:paraId="11A453FB" w14:textId="0FD6A956" w:rsidR="000E1BE2" w:rsidRPr="00E346C6" w:rsidRDefault="000E1BE2" w:rsidP="000E1BE2">
            <w:pPr>
              <w:spacing w:after="120" w:line="276" w:lineRule="auto"/>
              <w:contextualSpacing/>
              <w:jc w:val="right"/>
              <w:rPr>
                <w:rFonts w:cs="Calibri"/>
                <w:sz w:val="22"/>
                <w:szCs w:val="22"/>
              </w:rPr>
            </w:pPr>
            <w:r w:rsidRPr="00E346C6">
              <w:rPr>
                <w:rFonts w:cs="Calibri"/>
                <w:sz w:val="22"/>
                <w:szCs w:val="22"/>
              </w:rPr>
              <w:t>100 m attālumā no citiem publiskās lietošanas autoceļiem</w:t>
            </w:r>
          </w:p>
        </w:tc>
        <w:tc>
          <w:tcPr>
            <w:tcW w:w="954" w:type="pct"/>
            <w:vAlign w:val="center"/>
          </w:tcPr>
          <w:p w14:paraId="68368691" w14:textId="1EC7CD6B" w:rsidR="000E1BE2" w:rsidRPr="00E346C6" w:rsidRDefault="000E1BE2" w:rsidP="000E1BE2">
            <w:pPr>
              <w:spacing w:after="120" w:line="276" w:lineRule="auto"/>
              <w:contextualSpacing/>
              <w:jc w:val="center"/>
              <w:rPr>
                <w:rFonts w:cs="Calibri"/>
                <w:sz w:val="22"/>
                <w:szCs w:val="22"/>
              </w:rPr>
            </w:pPr>
            <w:r w:rsidRPr="00E346C6">
              <w:rPr>
                <w:sz w:val="22"/>
                <w:szCs w:val="22"/>
              </w:rPr>
              <w:t>10,0</w:t>
            </w:r>
          </w:p>
        </w:tc>
        <w:tc>
          <w:tcPr>
            <w:tcW w:w="1001" w:type="pct"/>
            <w:vAlign w:val="center"/>
            <w:hideMark/>
          </w:tcPr>
          <w:p w14:paraId="0ED56655" w14:textId="77777777" w:rsidR="000E1BE2" w:rsidRPr="00E346C6" w:rsidRDefault="000E1BE2" w:rsidP="000E1BE2">
            <w:pPr>
              <w:spacing w:after="120" w:line="276" w:lineRule="auto"/>
              <w:contextualSpacing/>
              <w:rPr>
                <w:rFonts w:cs="Calibri"/>
                <w:sz w:val="22"/>
                <w:szCs w:val="22"/>
              </w:rPr>
            </w:pPr>
            <w:r w:rsidRPr="00E346C6">
              <w:rPr>
                <w:rFonts w:cs="Calibri"/>
                <w:sz w:val="22"/>
                <w:szCs w:val="22"/>
              </w:rPr>
              <w:t>Nav paredzamas izmaiņas</w:t>
            </w:r>
          </w:p>
        </w:tc>
        <w:tc>
          <w:tcPr>
            <w:tcW w:w="543" w:type="pct"/>
            <w:shd w:val="clear" w:color="auto" w:fill="76923C" w:themeFill="accent3" w:themeFillShade="BF"/>
            <w:vAlign w:val="center"/>
            <w:hideMark/>
          </w:tcPr>
          <w:p w14:paraId="2BC395CF" w14:textId="77777777" w:rsidR="000E1BE2" w:rsidRPr="00E346C6" w:rsidRDefault="000E1BE2" w:rsidP="000E1BE2">
            <w:pPr>
              <w:spacing w:after="120" w:line="276" w:lineRule="auto"/>
              <w:contextualSpacing/>
              <w:jc w:val="center"/>
              <w:rPr>
                <w:rFonts w:cs="Calibri"/>
                <w:sz w:val="22"/>
                <w:szCs w:val="22"/>
              </w:rPr>
            </w:pPr>
            <w:r w:rsidRPr="00E346C6">
              <w:rPr>
                <w:rFonts w:cs="Calibri"/>
                <w:sz w:val="22"/>
                <w:szCs w:val="22"/>
              </w:rPr>
              <w:t>↔</w:t>
            </w:r>
          </w:p>
        </w:tc>
        <w:tc>
          <w:tcPr>
            <w:tcW w:w="673" w:type="pct"/>
            <w:vAlign w:val="center"/>
          </w:tcPr>
          <w:p w14:paraId="0956F241" w14:textId="5E2845E4" w:rsidR="000E1BE2" w:rsidRPr="00E346C6" w:rsidRDefault="000E1BE2" w:rsidP="000E1BE2">
            <w:pPr>
              <w:spacing w:after="120" w:line="276" w:lineRule="auto"/>
              <w:contextualSpacing/>
              <w:jc w:val="center"/>
              <w:rPr>
                <w:rFonts w:cs="Calibri"/>
                <w:sz w:val="22"/>
                <w:szCs w:val="22"/>
              </w:rPr>
            </w:pPr>
            <w:r w:rsidRPr="00E346C6">
              <w:rPr>
                <w:sz w:val="22"/>
                <w:szCs w:val="22"/>
              </w:rPr>
              <w:t>10,0</w:t>
            </w:r>
          </w:p>
        </w:tc>
        <w:tc>
          <w:tcPr>
            <w:tcW w:w="600" w:type="pct"/>
            <w:shd w:val="clear" w:color="auto" w:fill="FABF8F" w:themeFill="accent6" w:themeFillTint="99"/>
            <w:vAlign w:val="center"/>
          </w:tcPr>
          <w:p w14:paraId="67986919" w14:textId="3DB94D77" w:rsidR="000E1BE2" w:rsidRPr="00E346C6" w:rsidRDefault="000E1BE2" w:rsidP="000E1BE2">
            <w:pPr>
              <w:spacing w:after="120"/>
              <w:contextualSpacing/>
              <w:jc w:val="center"/>
              <w:rPr>
                <w:rFonts w:cs="Calibri"/>
                <w:sz w:val="22"/>
                <w:szCs w:val="22"/>
              </w:rPr>
            </w:pPr>
            <w:r w:rsidRPr="00E346C6">
              <w:rPr>
                <w:rFonts w:cs="Calibri"/>
                <w:sz w:val="22"/>
                <w:szCs w:val="22"/>
              </w:rPr>
              <w:t>←↘</w:t>
            </w:r>
          </w:p>
        </w:tc>
      </w:tr>
      <w:tr w:rsidR="000E1BE2" w:rsidRPr="00E346C6" w14:paraId="2CC540EE" w14:textId="77777777" w:rsidTr="003161E6">
        <w:trPr>
          <w:trHeight w:val="356"/>
        </w:trPr>
        <w:tc>
          <w:tcPr>
            <w:tcW w:w="1229" w:type="pct"/>
            <w:vAlign w:val="center"/>
            <w:hideMark/>
          </w:tcPr>
          <w:p w14:paraId="6E3A3F7A" w14:textId="77777777" w:rsidR="000E1BE2" w:rsidRPr="00E346C6" w:rsidRDefault="000E1BE2" w:rsidP="000E1BE2">
            <w:pPr>
              <w:spacing w:after="120" w:line="276" w:lineRule="auto"/>
              <w:contextualSpacing/>
              <w:rPr>
                <w:rFonts w:cs="Calibri"/>
                <w:sz w:val="22"/>
                <w:szCs w:val="22"/>
              </w:rPr>
            </w:pPr>
            <w:r w:rsidRPr="00E346C6">
              <w:rPr>
                <w:rFonts w:cs="Calibri"/>
                <w:sz w:val="22"/>
                <w:szCs w:val="22"/>
              </w:rPr>
              <w:t>Attālums līdz paaugstinātas bīstamības objektiem, km</w:t>
            </w:r>
          </w:p>
        </w:tc>
        <w:tc>
          <w:tcPr>
            <w:tcW w:w="954" w:type="pct"/>
            <w:vAlign w:val="center"/>
            <w:hideMark/>
          </w:tcPr>
          <w:p w14:paraId="4BA20CF4" w14:textId="6D100D3D" w:rsidR="000E1BE2" w:rsidRPr="00E346C6" w:rsidRDefault="000E1BE2" w:rsidP="000E1BE2">
            <w:pPr>
              <w:spacing w:after="120" w:line="276" w:lineRule="auto"/>
              <w:contextualSpacing/>
              <w:jc w:val="center"/>
              <w:rPr>
                <w:rFonts w:cs="Calibri"/>
                <w:sz w:val="22"/>
                <w:szCs w:val="22"/>
              </w:rPr>
            </w:pPr>
            <w:r w:rsidRPr="00E346C6">
              <w:rPr>
                <w:sz w:val="22"/>
                <w:szCs w:val="22"/>
              </w:rPr>
              <w:t>&gt;3 km</w:t>
            </w:r>
          </w:p>
        </w:tc>
        <w:tc>
          <w:tcPr>
            <w:tcW w:w="1001" w:type="pct"/>
            <w:vAlign w:val="center"/>
            <w:hideMark/>
          </w:tcPr>
          <w:p w14:paraId="22D7BA32" w14:textId="77777777" w:rsidR="000E1BE2" w:rsidRPr="00E346C6" w:rsidRDefault="000E1BE2" w:rsidP="000E1BE2">
            <w:pPr>
              <w:spacing w:after="120" w:line="276" w:lineRule="auto"/>
              <w:contextualSpacing/>
              <w:rPr>
                <w:rFonts w:cs="Calibri"/>
                <w:sz w:val="22"/>
                <w:szCs w:val="22"/>
              </w:rPr>
            </w:pPr>
            <w:r w:rsidRPr="00E346C6">
              <w:rPr>
                <w:rFonts w:cs="Calibri"/>
                <w:sz w:val="22"/>
                <w:szCs w:val="22"/>
              </w:rPr>
              <w:t>Nav paredzamas izmaiņas</w:t>
            </w:r>
          </w:p>
        </w:tc>
        <w:tc>
          <w:tcPr>
            <w:tcW w:w="543" w:type="pct"/>
            <w:shd w:val="clear" w:color="auto" w:fill="76923C" w:themeFill="accent3" w:themeFillShade="BF"/>
            <w:vAlign w:val="center"/>
            <w:hideMark/>
          </w:tcPr>
          <w:p w14:paraId="490EC391" w14:textId="77777777" w:rsidR="000E1BE2" w:rsidRPr="00E346C6" w:rsidRDefault="000E1BE2" w:rsidP="000E1BE2">
            <w:pPr>
              <w:spacing w:after="120" w:line="276" w:lineRule="auto"/>
              <w:contextualSpacing/>
              <w:jc w:val="center"/>
              <w:rPr>
                <w:rFonts w:cs="Calibri"/>
                <w:sz w:val="22"/>
                <w:szCs w:val="22"/>
              </w:rPr>
            </w:pPr>
            <w:r w:rsidRPr="00E346C6">
              <w:rPr>
                <w:rFonts w:cs="Calibri"/>
                <w:sz w:val="22"/>
                <w:szCs w:val="22"/>
              </w:rPr>
              <w:t>↔</w:t>
            </w:r>
          </w:p>
        </w:tc>
        <w:tc>
          <w:tcPr>
            <w:tcW w:w="673" w:type="pct"/>
            <w:vAlign w:val="center"/>
            <w:hideMark/>
          </w:tcPr>
          <w:p w14:paraId="56715C61" w14:textId="77777777" w:rsidR="000E1BE2" w:rsidRPr="00E346C6" w:rsidRDefault="000E1BE2" w:rsidP="000E1BE2">
            <w:pPr>
              <w:spacing w:after="120" w:line="276" w:lineRule="auto"/>
              <w:contextualSpacing/>
              <w:jc w:val="center"/>
              <w:rPr>
                <w:rFonts w:cs="Calibri"/>
                <w:sz w:val="22"/>
                <w:szCs w:val="22"/>
              </w:rPr>
            </w:pPr>
            <w:r w:rsidRPr="00E346C6">
              <w:rPr>
                <w:rFonts w:cs="Calibri"/>
                <w:sz w:val="22"/>
                <w:szCs w:val="22"/>
              </w:rPr>
              <w:t>&gt;3 km</w:t>
            </w:r>
          </w:p>
        </w:tc>
        <w:tc>
          <w:tcPr>
            <w:tcW w:w="600" w:type="pct"/>
            <w:shd w:val="clear" w:color="auto" w:fill="76923C" w:themeFill="accent3" w:themeFillShade="BF"/>
            <w:vAlign w:val="center"/>
          </w:tcPr>
          <w:p w14:paraId="55F1D2BF" w14:textId="77777777" w:rsidR="000E1BE2" w:rsidRPr="00E346C6" w:rsidRDefault="000E1BE2" w:rsidP="000E1BE2">
            <w:pPr>
              <w:spacing w:after="120"/>
              <w:contextualSpacing/>
              <w:jc w:val="center"/>
              <w:rPr>
                <w:rFonts w:cs="Calibri"/>
                <w:sz w:val="22"/>
                <w:szCs w:val="22"/>
              </w:rPr>
            </w:pPr>
            <w:r w:rsidRPr="00E346C6">
              <w:rPr>
                <w:rFonts w:cs="Calibri"/>
                <w:sz w:val="22"/>
                <w:szCs w:val="22"/>
              </w:rPr>
              <w:t>↔</w:t>
            </w:r>
          </w:p>
        </w:tc>
      </w:tr>
      <w:tr w:rsidR="000E1BE2" w:rsidRPr="00E346C6" w14:paraId="16639CCD" w14:textId="77777777" w:rsidTr="00E346C6">
        <w:trPr>
          <w:trHeight w:val="356"/>
        </w:trPr>
        <w:tc>
          <w:tcPr>
            <w:tcW w:w="1229" w:type="pct"/>
            <w:vAlign w:val="center"/>
          </w:tcPr>
          <w:p w14:paraId="12EA9083" w14:textId="77777777" w:rsidR="000E1BE2" w:rsidRPr="00E346C6" w:rsidRDefault="000E1BE2" w:rsidP="000E1BE2">
            <w:pPr>
              <w:spacing w:after="120" w:line="276" w:lineRule="auto"/>
              <w:contextualSpacing/>
              <w:rPr>
                <w:rFonts w:cs="Calibri"/>
                <w:sz w:val="22"/>
                <w:szCs w:val="22"/>
              </w:rPr>
            </w:pPr>
            <w:r w:rsidRPr="00E346C6">
              <w:rPr>
                <w:rFonts w:cs="Calibri"/>
                <w:sz w:val="22"/>
                <w:szCs w:val="22"/>
              </w:rPr>
              <w:t>↗ Uzlabosies</w:t>
            </w:r>
          </w:p>
          <w:p w14:paraId="4BB6BEB1" w14:textId="77777777" w:rsidR="000E1BE2" w:rsidRPr="00E346C6" w:rsidRDefault="000E1BE2" w:rsidP="000E1BE2">
            <w:pPr>
              <w:spacing w:after="120" w:line="276" w:lineRule="auto"/>
              <w:contextualSpacing/>
              <w:rPr>
                <w:rFonts w:cs="Calibri"/>
                <w:sz w:val="22"/>
                <w:szCs w:val="22"/>
              </w:rPr>
            </w:pPr>
            <w:r w:rsidRPr="00E346C6">
              <w:rPr>
                <w:rFonts w:cs="Calibri"/>
                <w:sz w:val="22"/>
                <w:szCs w:val="22"/>
              </w:rPr>
              <w:t xml:space="preserve">←↗ Nebūtiski uzlabosies </w:t>
            </w:r>
          </w:p>
          <w:p w14:paraId="3CBE629E" w14:textId="77777777" w:rsidR="000E1BE2" w:rsidRPr="00E346C6" w:rsidRDefault="000E1BE2" w:rsidP="000E1BE2">
            <w:pPr>
              <w:spacing w:after="120" w:line="276" w:lineRule="auto"/>
              <w:contextualSpacing/>
              <w:rPr>
                <w:rFonts w:cs="Calibri"/>
                <w:sz w:val="22"/>
                <w:szCs w:val="22"/>
              </w:rPr>
            </w:pPr>
            <w:r w:rsidRPr="00E346C6">
              <w:rPr>
                <w:rFonts w:cs="Calibri"/>
                <w:sz w:val="22"/>
                <w:szCs w:val="22"/>
              </w:rPr>
              <w:t>↔ Situācija nemainīga</w:t>
            </w:r>
          </w:p>
          <w:p w14:paraId="6EDA2AD3" w14:textId="77777777" w:rsidR="000E1BE2" w:rsidRPr="00E346C6" w:rsidRDefault="000E1BE2" w:rsidP="000E1BE2">
            <w:pPr>
              <w:spacing w:after="120" w:line="276" w:lineRule="auto"/>
              <w:contextualSpacing/>
              <w:rPr>
                <w:rFonts w:cs="Calibri"/>
                <w:sz w:val="22"/>
                <w:szCs w:val="22"/>
              </w:rPr>
            </w:pPr>
            <w:r w:rsidRPr="00E346C6">
              <w:rPr>
                <w:rFonts w:cs="Calibri"/>
                <w:sz w:val="22"/>
                <w:szCs w:val="22"/>
              </w:rPr>
              <w:t xml:space="preserve">←↘Nebūtiski pasliktināsies </w:t>
            </w:r>
          </w:p>
          <w:p w14:paraId="11826142" w14:textId="42A9E247" w:rsidR="000E1BE2" w:rsidRPr="00E346C6" w:rsidRDefault="000E1BE2" w:rsidP="000E1BE2">
            <w:pPr>
              <w:spacing w:after="120" w:line="276" w:lineRule="auto"/>
              <w:contextualSpacing/>
              <w:rPr>
                <w:rFonts w:cs="Calibri"/>
                <w:sz w:val="22"/>
                <w:szCs w:val="22"/>
              </w:rPr>
            </w:pPr>
            <w:r w:rsidRPr="00E346C6">
              <w:rPr>
                <w:rFonts w:cs="Calibri"/>
                <w:sz w:val="22"/>
                <w:szCs w:val="22"/>
              </w:rPr>
              <w:t>↘ Pasliktināsies</w:t>
            </w:r>
          </w:p>
        </w:tc>
        <w:tc>
          <w:tcPr>
            <w:tcW w:w="3771" w:type="pct"/>
            <w:gridSpan w:val="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290"/>
              <w:gridCol w:w="7444"/>
            </w:tblGrid>
            <w:tr w:rsidR="000E1BE2" w:rsidRPr="00F95898" w14:paraId="6E72A1BD" w14:textId="77777777" w:rsidTr="00BA0D09">
              <w:trPr>
                <w:trHeight w:val="293"/>
              </w:trPr>
              <w:tc>
                <w:tcPr>
                  <w:tcW w:w="562" w:type="dxa"/>
                  <w:shd w:val="clear" w:color="auto" w:fill="943634" w:themeFill="accent2" w:themeFillShade="BF"/>
                </w:tcPr>
                <w:p w14:paraId="44CAFB10" w14:textId="77777777" w:rsidR="000E1BE2" w:rsidRPr="00F95898" w:rsidRDefault="000E1BE2" w:rsidP="00112CA4">
                  <w:pPr>
                    <w:framePr w:hSpace="180" w:wrap="around" w:vAnchor="page" w:hAnchor="margin" w:y="2223"/>
                    <w:spacing w:after="120" w:line="276" w:lineRule="auto"/>
                    <w:contextualSpacing/>
                    <w:rPr>
                      <w:rFonts w:cs="Calibri"/>
                      <w:sz w:val="22"/>
                      <w:szCs w:val="22"/>
                    </w:rPr>
                  </w:pPr>
                </w:p>
              </w:tc>
              <w:tc>
                <w:tcPr>
                  <w:tcW w:w="290" w:type="dxa"/>
                  <w:vMerge w:val="restart"/>
                  <w:hideMark/>
                </w:tcPr>
                <w:p w14:paraId="3A0E68A8" w14:textId="77777777" w:rsidR="000E1BE2" w:rsidRPr="00F95898" w:rsidRDefault="000E1BE2" w:rsidP="00112CA4">
                  <w:pPr>
                    <w:framePr w:hSpace="180" w:wrap="around" w:vAnchor="page" w:hAnchor="margin" w:y="2223"/>
                    <w:spacing w:after="120" w:line="276" w:lineRule="auto"/>
                    <w:contextualSpacing/>
                    <w:rPr>
                      <w:rFonts w:cs="Calibri"/>
                      <w:sz w:val="22"/>
                      <w:szCs w:val="22"/>
                    </w:rPr>
                  </w:pPr>
                </w:p>
              </w:tc>
              <w:tc>
                <w:tcPr>
                  <w:tcW w:w="7444" w:type="dxa"/>
                  <w:vMerge w:val="restart"/>
                  <w:hideMark/>
                </w:tcPr>
                <w:p w14:paraId="55D1D8AF" w14:textId="77777777" w:rsidR="000E1BE2" w:rsidRPr="00F95898" w:rsidRDefault="000E1BE2" w:rsidP="00112CA4">
                  <w:pPr>
                    <w:framePr w:hSpace="180" w:wrap="around" w:vAnchor="page" w:hAnchor="margin" w:y="2223"/>
                    <w:contextualSpacing/>
                    <w:rPr>
                      <w:rFonts w:cs="Calibri"/>
                      <w:sz w:val="22"/>
                      <w:szCs w:val="22"/>
                    </w:rPr>
                  </w:pPr>
                  <w:r w:rsidRPr="00F95898">
                    <w:rPr>
                      <w:rFonts w:cs="Calibri"/>
                      <w:sz w:val="22"/>
                      <w:szCs w:val="22"/>
                    </w:rPr>
                    <w:t>Īstenošanas gadījumā lielākajā daļā teritorijas paredzama nelabvēlīga ietekme uz vidi/daļā teritorijas paredzama nelabvēlīga ietekme uz vidi, kura nevar tikt mazināta, īstenojot ietekmes uz vidi mazinošus pasākumus</w:t>
                  </w:r>
                </w:p>
              </w:tc>
            </w:tr>
            <w:tr w:rsidR="000E1BE2" w:rsidRPr="00F95898" w14:paraId="2B6A7A33" w14:textId="77777777" w:rsidTr="00BA0D09">
              <w:trPr>
                <w:trHeight w:val="292"/>
              </w:trPr>
              <w:tc>
                <w:tcPr>
                  <w:tcW w:w="562" w:type="dxa"/>
                </w:tcPr>
                <w:p w14:paraId="3EB3CCA4" w14:textId="77777777" w:rsidR="000E1BE2" w:rsidRPr="00F95898" w:rsidRDefault="000E1BE2" w:rsidP="00112CA4">
                  <w:pPr>
                    <w:framePr w:hSpace="180" w:wrap="around" w:vAnchor="page" w:hAnchor="margin" w:y="2223"/>
                    <w:spacing w:after="120" w:line="276" w:lineRule="auto"/>
                    <w:contextualSpacing/>
                    <w:rPr>
                      <w:rFonts w:cs="Calibri"/>
                      <w:sz w:val="22"/>
                      <w:szCs w:val="22"/>
                    </w:rPr>
                  </w:pPr>
                </w:p>
              </w:tc>
              <w:tc>
                <w:tcPr>
                  <w:tcW w:w="290" w:type="dxa"/>
                  <w:vMerge/>
                  <w:vAlign w:val="center"/>
                  <w:hideMark/>
                </w:tcPr>
                <w:p w14:paraId="12BE8885" w14:textId="77777777" w:rsidR="000E1BE2" w:rsidRPr="00F95898" w:rsidRDefault="000E1BE2" w:rsidP="00112CA4">
                  <w:pPr>
                    <w:framePr w:hSpace="180" w:wrap="around" w:vAnchor="page" w:hAnchor="margin" w:y="2223"/>
                    <w:spacing w:after="120" w:line="276" w:lineRule="auto"/>
                    <w:contextualSpacing/>
                    <w:rPr>
                      <w:rFonts w:cs="Calibri"/>
                      <w:sz w:val="22"/>
                      <w:szCs w:val="22"/>
                      <w:lang w:eastAsia="en-US"/>
                    </w:rPr>
                  </w:pPr>
                </w:p>
              </w:tc>
              <w:tc>
                <w:tcPr>
                  <w:tcW w:w="7444" w:type="dxa"/>
                  <w:vMerge/>
                  <w:vAlign w:val="center"/>
                  <w:hideMark/>
                </w:tcPr>
                <w:p w14:paraId="32882119" w14:textId="77777777" w:rsidR="000E1BE2" w:rsidRPr="00F95898" w:rsidRDefault="000E1BE2" w:rsidP="00112CA4">
                  <w:pPr>
                    <w:framePr w:hSpace="180" w:wrap="around" w:vAnchor="page" w:hAnchor="margin" w:y="2223"/>
                    <w:contextualSpacing/>
                    <w:rPr>
                      <w:rFonts w:cs="Calibri"/>
                      <w:sz w:val="22"/>
                      <w:szCs w:val="22"/>
                      <w:lang w:eastAsia="en-US"/>
                    </w:rPr>
                  </w:pPr>
                </w:p>
              </w:tc>
            </w:tr>
            <w:tr w:rsidR="000E1BE2" w:rsidRPr="00F95898" w14:paraId="33B361D8" w14:textId="77777777" w:rsidTr="00BA0D09">
              <w:trPr>
                <w:trHeight w:val="288"/>
              </w:trPr>
              <w:tc>
                <w:tcPr>
                  <w:tcW w:w="562" w:type="dxa"/>
                </w:tcPr>
                <w:p w14:paraId="2EDEC042" w14:textId="77777777" w:rsidR="000E1BE2" w:rsidRPr="00F95898" w:rsidRDefault="000E1BE2" w:rsidP="00112CA4">
                  <w:pPr>
                    <w:framePr w:hSpace="180" w:wrap="around" w:vAnchor="page" w:hAnchor="margin" w:y="2223"/>
                    <w:spacing w:after="120" w:line="276" w:lineRule="auto"/>
                    <w:contextualSpacing/>
                    <w:rPr>
                      <w:rFonts w:cs="Calibri"/>
                      <w:sz w:val="22"/>
                      <w:szCs w:val="22"/>
                    </w:rPr>
                  </w:pPr>
                </w:p>
              </w:tc>
              <w:tc>
                <w:tcPr>
                  <w:tcW w:w="290" w:type="dxa"/>
                  <w:vMerge/>
                  <w:vAlign w:val="center"/>
                  <w:hideMark/>
                </w:tcPr>
                <w:p w14:paraId="328273A0" w14:textId="77777777" w:rsidR="000E1BE2" w:rsidRPr="00F95898" w:rsidRDefault="000E1BE2" w:rsidP="00112CA4">
                  <w:pPr>
                    <w:framePr w:hSpace="180" w:wrap="around" w:vAnchor="page" w:hAnchor="margin" w:y="2223"/>
                    <w:spacing w:after="120" w:line="276" w:lineRule="auto"/>
                    <w:contextualSpacing/>
                    <w:rPr>
                      <w:rFonts w:cs="Calibri"/>
                      <w:sz w:val="22"/>
                      <w:szCs w:val="22"/>
                      <w:lang w:eastAsia="en-US"/>
                    </w:rPr>
                  </w:pPr>
                </w:p>
              </w:tc>
              <w:tc>
                <w:tcPr>
                  <w:tcW w:w="7444" w:type="dxa"/>
                  <w:vMerge/>
                  <w:vAlign w:val="center"/>
                  <w:hideMark/>
                </w:tcPr>
                <w:p w14:paraId="519A9E2F" w14:textId="77777777" w:rsidR="000E1BE2" w:rsidRPr="00F95898" w:rsidRDefault="000E1BE2" w:rsidP="00112CA4">
                  <w:pPr>
                    <w:framePr w:hSpace="180" w:wrap="around" w:vAnchor="page" w:hAnchor="margin" w:y="2223"/>
                    <w:contextualSpacing/>
                    <w:rPr>
                      <w:rFonts w:cs="Calibri"/>
                      <w:sz w:val="22"/>
                      <w:szCs w:val="22"/>
                      <w:lang w:eastAsia="en-US"/>
                    </w:rPr>
                  </w:pPr>
                </w:p>
              </w:tc>
            </w:tr>
            <w:tr w:rsidR="000E1BE2" w:rsidRPr="00F95898" w14:paraId="275A0CA7" w14:textId="77777777" w:rsidTr="00BA0D09">
              <w:trPr>
                <w:trHeight w:val="216"/>
              </w:trPr>
              <w:tc>
                <w:tcPr>
                  <w:tcW w:w="562" w:type="dxa"/>
                  <w:shd w:val="clear" w:color="auto" w:fill="F79646" w:themeFill="accent6"/>
                </w:tcPr>
                <w:p w14:paraId="03BD5D1C" w14:textId="77777777" w:rsidR="000E1BE2" w:rsidRPr="00F95898" w:rsidRDefault="000E1BE2" w:rsidP="00112CA4">
                  <w:pPr>
                    <w:framePr w:hSpace="180" w:wrap="around" w:vAnchor="page" w:hAnchor="margin" w:y="2223"/>
                    <w:spacing w:after="120" w:line="276" w:lineRule="auto"/>
                    <w:contextualSpacing/>
                    <w:rPr>
                      <w:rFonts w:cs="Calibri"/>
                      <w:sz w:val="22"/>
                      <w:szCs w:val="22"/>
                    </w:rPr>
                  </w:pPr>
                </w:p>
              </w:tc>
              <w:tc>
                <w:tcPr>
                  <w:tcW w:w="290" w:type="dxa"/>
                  <w:vMerge w:val="restart"/>
                  <w:vAlign w:val="center"/>
                  <w:hideMark/>
                </w:tcPr>
                <w:p w14:paraId="12A9B325" w14:textId="77777777" w:rsidR="000E1BE2" w:rsidRPr="00F95898" w:rsidRDefault="000E1BE2" w:rsidP="00112CA4">
                  <w:pPr>
                    <w:framePr w:hSpace="180" w:wrap="around" w:vAnchor="page" w:hAnchor="margin" w:y="2223"/>
                    <w:spacing w:after="120" w:line="276" w:lineRule="auto"/>
                    <w:contextualSpacing/>
                    <w:rPr>
                      <w:rFonts w:cs="Calibri"/>
                      <w:sz w:val="22"/>
                      <w:szCs w:val="22"/>
                    </w:rPr>
                  </w:pPr>
                </w:p>
              </w:tc>
              <w:tc>
                <w:tcPr>
                  <w:tcW w:w="7444" w:type="dxa"/>
                  <w:vMerge w:val="restart"/>
                  <w:hideMark/>
                </w:tcPr>
                <w:p w14:paraId="134A6038" w14:textId="77777777" w:rsidR="000E1BE2" w:rsidRPr="00F95898" w:rsidRDefault="000E1BE2" w:rsidP="00112CA4">
                  <w:pPr>
                    <w:framePr w:hSpace="180" w:wrap="around" w:vAnchor="page" w:hAnchor="margin" w:y="2223"/>
                    <w:contextualSpacing/>
                    <w:rPr>
                      <w:rFonts w:cs="Calibri"/>
                      <w:sz w:val="22"/>
                      <w:szCs w:val="22"/>
                    </w:rPr>
                  </w:pPr>
                  <w:r w:rsidRPr="00F95898">
                    <w:rPr>
                      <w:rFonts w:cs="Calibri"/>
                      <w:sz w:val="22"/>
                      <w:szCs w:val="22"/>
                    </w:rPr>
                    <w:t xml:space="preserve">Īstenošanas gadījumā daļā teritorijas paredzama nelabvēlīga ietekme uz vidi, kura var tik mazināta, īstenojot ietekmes uz vidi mazinošus pasākumus. </w:t>
                  </w:r>
                </w:p>
              </w:tc>
            </w:tr>
            <w:tr w:rsidR="000E1BE2" w:rsidRPr="00F95898" w14:paraId="3966FFBA" w14:textId="77777777" w:rsidTr="00BA0D09">
              <w:trPr>
                <w:trHeight w:val="504"/>
              </w:trPr>
              <w:tc>
                <w:tcPr>
                  <w:tcW w:w="562" w:type="dxa"/>
                </w:tcPr>
                <w:p w14:paraId="44A42102" w14:textId="77777777" w:rsidR="000E1BE2" w:rsidRPr="00F95898" w:rsidRDefault="000E1BE2" w:rsidP="00112CA4">
                  <w:pPr>
                    <w:framePr w:hSpace="180" w:wrap="around" w:vAnchor="page" w:hAnchor="margin" w:y="2223"/>
                    <w:spacing w:after="120" w:line="276" w:lineRule="auto"/>
                    <w:contextualSpacing/>
                    <w:rPr>
                      <w:rFonts w:cs="Calibri"/>
                      <w:sz w:val="22"/>
                      <w:szCs w:val="22"/>
                    </w:rPr>
                  </w:pPr>
                </w:p>
              </w:tc>
              <w:tc>
                <w:tcPr>
                  <w:tcW w:w="290" w:type="dxa"/>
                  <w:vMerge/>
                  <w:vAlign w:val="center"/>
                </w:tcPr>
                <w:p w14:paraId="6793285C" w14:textId="77777777" w:rsidR="000E1BE2" w:rsidRPr="00F95898" w:rsidRDefault="000E1BE2" w:rsidP="00112CA4">
                  <w:pPr>
                    <w:framePr w:hSpace="180" w:wrap="around" w:vAnchor="page" w:hAnchor="margin" w:y="2223"/>
                    <w:spacing w:after="120" w:line="276" w:lineRule="auto"/>
                    <w:contextualSpacing/>
                    <w:jc w:val="center"/>
                    <w:rPr>
                      <w:rFonts w:cs="Calibri"/>
                      <w:sz w:val="22"/>
                      <w:szCs w:val="22"/>
                    </w:rPr>
                  </w:pPr>
                </w:p>
              </w:tc>
              <w:tc>
                <w:tcPr>
                  <w:tcW w:w="7444" w:type="dxa"/>
                  <w:vMerge/>
                </w:tcPr>
                <w:p w14:paraId="13803B13" w14:textId="77777777" w:rsidR="000E1BE2" w:rsidRPr="00F95898" w:rsidRDefault="000E1BE2" w:rsidP="00112CA4">
                  <w:pPr>
                    <w:framePr w:hSpace="180" w:wrap="around" w:vAnchor="page" w:hAnchor="margin" w:y="2223"/>
                    <w:contextualSpacing/>
                    <w:rPr>
                      <w:rFonts w:cs="Calibri"/>
                      <w:sz w:val="22"/>
                      <w:szCs w:val="22"/>
                    </w:rPr>
                  </w:pPr>
                </w:p>
              </w:tc>
            </w:tr>
            <w:tr w:rsidR="000E1BE2" w:rsidRPr="00F95898" w14:paraId="219C5B4B" w14:textId="77777777" w:rsidTr="00BA0D09">
              <w:trPr>
                <w:trHeight w:val="293"/>
              </w:trPr>
              <w:tc>
                <w:tcPr>
                  <w:tcW w:w="562" w:type="dxa"/>
                  <w:shd w:val="clear" w:color="auto" w:fill="76923C" w:themeFill="accent3" w:themeFillShade="BF"/>
                </w:tcPr>
                <w:p w14:paraId="3F6D4269" w14:textId="77777777" w:rsidR="000E1BE2" w:rsidRPr="00F95898" w:rsidRDefault="000E1BE2" w:rsidP="00112CA4">
                  <w:pPr>
                    <w:framePr w:hSpace="180" w:wrap="around" w:vAnchor="page" w:hAnchor="margin" w:y="2223"/>
                    <w:spacing w:after="120" w:line="276" w:lineRule="auto"/>
                    <w:contextualSpacing/>
                    <w:rPr>
                      <w:rFonts w:cs="Calibri"/>
                      <w:sz w:val="22"/>
                      <w:szCs w:val="22"/>
                    </w:rPr>
                  </w:pPr>
                </w:p>
              </w:tc>
              <w:tc>
                <w:tcPr>
                  <w:tcW w:w="290" w:type="dxa"/>
                  <w:hideMark/>
                </w:tcPr>
                <w:p w14:paraId="5D9986B1" w14:textId="77777777" w:rsidR="000E1BE2" w:rsidRPr="00F95898" w:rsidRDefault="000E1BE2" w:rsidP="00112CA4">
                  <w:pPr>
                    <w:framePr w:hSpace="180" w:wrap="around" w:vAnchor="page" w:hAnchor="margin" w:y="2223"/>
                    <w:spacing w:after="120" w:line="276" w:lineRule="auto"/>
                    <w:contextualSpacing/>
                    <w:jc w:val="center"/>
                    <w:rPr>
                      <w:rFonts w:cs="Calibri"/>
                      <w:sz w:val="22"/>
                      <w:szCs w:val="22"/>
                    </w:rPr>
                  </w:pPr>
                </w:p>
              </w:tc>
              <w:tc>
                <w:tcPr>
                  <w:tcW w:w="7444" w:type="dxa"/>
                  <w:hideMark/>
                </w:tcPr>
                <w:p w14:paraId="65D11841" w14:textId="77777777" w:rsidR="000E1BE2" w:rsidRPr="00F95898" w:rsidRDefault="000E1BE2" w:rsidP="00112CA4">
                  <w:pPr>
                    <w:framePr w:hSpace="180" w:wrap="around" w:vAnchor="page" w:hAnchor="margin" w:y="2223"/>
                    <w:contextualSpacing/>
                    <w:rPr>
                      <w:rFonts w:cs="Calibri"/>
                      <w:sz w:val="22"/>
                      <w:szCs w:val="22"/>
                    </w:rPr>
                  </w:pPr>
                  <w:r w:rsidRPr="00F95898">
                    <w:rPr>
                      <w:rFonts w:cs="Calibri"/>
                      <w:sz w:val="22"/>
                      <w:szCs w:val="22"/>
                    </w:rPr>
                    <w:t xml:space="preserve">Īstenošanas gadījumā nav sagaidāma nelabvēlīga ietekme uz vidi. </w:t>
                  </w:r>
                </w:p>
              </w:tc>
            </w:tr>
          </w:tbl>
          <w:p w14:paraId="629C0473" w14:textId="77777777" w:rsidR="000E1BE2" w:rsidRPr="00E346C6" w:rsidRDefault="000E1BE2" w:rsidP="000E1BE2">
            <w:pPr>
              <w:spacing w:after="120"/>
              <w:contextualSpacing/>
              <w:jc w:val="left"/>
              <w:rPr>
                <w:rFonts w:cs="Calibri"/>
                <w:sz w:val="22"/>
                <w:szCs w:val="22"/>
              </w:rPr>
            </w:pPr>
          </w:p>
        </w:tc>
      </w:tr>
    </w:tbl>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2"/>
        <w:gridCol w:w="7203"/>
      </w:tblGrid>
      <w:tr w:rsidR="004F23D1" w:rsidRPr="007D1AD2" w14:paraId="4FAEEF27" w14:textId="77777777" w:rsidTr="004F23D1">
        <w:tc>
          <w:tcPr>
            <w:tcW w:w="2500" w:type="pct"/>
          </w:tcPr>
          <w:bookmarkEnd w:id="22"/>
          <w:p w14:paraId="4BFBC52E" w14:textId="38213463" w:rsidR="004F23D1" w:rsidRPr="007D1AD2" w:rsidRDefault="006155C2" w:rsidP="006155C2">
            <w:pPr>
              <w:spacing w:after="120"/>
              <w:contextualSpacing/>
              <w:jc w:val="center"/>
              <w:rPr>
                <w:rFonts w:cs="Calibri"/>
                <w:i/>
                <w:iCs/>
                <w:szCs w:val="24"/>
              </w:rPr>
            </w:pPr>
            <w:r w:rsidRPr="007D1AD2">
              <w:rPr>
                <w:rFonts w:cs="Calibri"/>
                <w:i/>
                <w:iCs/>
                <w:noProof/>
                <w:szCs w:val="24"/>
              </w:rPr>
              <w:lastRenderedPageBreak/>
              <w:drawing>
                <wp:inline distT="0" distB="0" distL="0" distR="0" wp14:anchorId="7B2C3CCE" wp14:editId="362AF5FC">
                  <wp:extent cx="3354993" cy="4745410"/>
                  <wp:effectExtent l="0" t="0" r="0" b="0"/>
                  <wp:docPr id="965793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63787" cy="4757848"/>
                          </a:xfrm>
                          <a:prstGeom prst="rect">
                            <a:avLst/>
                          </a:prstGeom>
                          <a:noFill/>
                          <a:ln>
                            <a:noFill/>
                          </a:ln>
                        </pic:spPr>
                      </pic:pic>
                    </a:graphicData>
                  </a:graphic>
                </wp:inline>
              </w:drawing>
            </w:r>
          </w:p>
        </w:tc>
        <w:tc>
          <w:tcPr>
            <w:tcW w:w="2500" w:type="pct"/>
          </w:tcPr>
          <w:p w14:paraId="4121FB35" w14:textId="3851AA0F" w:rsidR="004F23D1" w:rsidRPr="007D1AD2" w:rsidRDefault="006155C2" w:rsidP="006155C2">
            <w:pPr>
              <w:spacing w:after="120" w:line="276" w:lineRule="auto"/>
              <w:contextualSpacing/>
              <w:jc w:val="center"/>
              <w:rPr>
                <w:rFonts w:cs="Calibri"/>
                <w:i/>
                <w:iCs/>
                <w:szCs w:val="24"/>
              </w:rPr>
            </w:pPr>
            <w:r w:rsidRPr="007D1AD2">
              <w:rPr>
                <w:rFonts w:cs="Calibri"/>
                <w:i/>
                <w:iCs/>
                <w:noProof/>
                <w:szCs w:val="24"/>
              </w:rPr>
              <w:drawing>
                <wp:inline distT="0" distB="0" distL="0" distR="0" wp14:anchorId="7BB496C2" wp14:editId="4CD7EA88">
                  <wp:extent cx="3360420" cy="4753087"/>
                  <wp:effectExtent l="0" t="0" r="0" b="9525"/>
                  <wp:docPr id="10442324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72680" cy="4770428"/>
                          </a:xfrm>
                          <a:prstGeom prst="rect">
                            <a:avLst/>
                          </a:prstGeom>
                          <a:noFill/>
                          <a:ln>
                            <a:noFill/>
                          </a:ln>
                        </pic:spPr>
                      </pic:pic>
                    </a:graphicData>
                  </a:graphic>
                </wp:inline>
              </w:drawing>
            </w:r>
          </w:p>
        </w:tc>
      </w:tr>
      <w:tr w:rsidR="004F23D1" w:rsidRPr="007D1AD2" w14:paraId="77848F00" w14:textId="77777777" w:rsidTr="004F23D1">
        <w:tc>
          <w:tcPr>
            <w:tcW w:w="2500" w:type="pct"/>
          </w:tcPr>
          <w:p w14:paraId="388F216C" w14:textId="64372AB6" w:rsidR="004F23D1" w:rsidRPr="007D1AD2" w:rsidRDefault="004F23D1" w:rsidP="001C1C31">
            <w:pPr>
              <w:spacing w:after="120"/>
              <w:contextualSpacing/>
              <w:rPr>
                <w:rFonts w:cs="Calibri"/>
                <w:b/>
                <w:bCs/>
                <w:i/>
                <w:iCs/>
                <w:szCs w:val="24"/>
              </w:rPr>
            </w:pPr>
            <w:r w:rsidRPr="007D1AD2">
              <w:rPr>
                <w:rFonts w:cs="Calibri"/>
                <w:b/>
                <w:bCs/>
                <w:i/>
                <w:iCs/>
                <w:szCs w:val="24"/>
              </w:rPr>
              <w:t xml:space="preserve">6.1. attēls. Sabiedrība un iedzīvotāju veselība </w:t>
            </w:r>
            <w:r w:rsidR="000E1BE2">
              <w:rPr>
                <w:rFonts w:cs="Calibri"/>
                <w:b/>
                <w:bCs/>
                <w:i/>
                <w:iCs/>
                <w:szCs w:val="24"/>
              </w:rPr>
              <w:t>-</w:t>
            </w:r>
            <w:r w:rsidRPr="007D1AD2">
              <w:rPr>
                <w:rFonts w:cs="Calibri"/>
                <w:b/>
                <w:bCs/>
                <w:i/>
                <w:iCs/>
                <w:szCs w:val="24"/>
              </w:rPr>
              <w:t>attālums līdz dzīvojamām un publiskām ēkām</w:t>
            </w:r>
          </w:p>
        </w:tc>
        <w:tc>
          <w:tcPr>
            <w:tcW w:w="2500" w:type="pct"/>
          </w:tcPr>
          <w:p w14:paraId="66020B9E" w14:textId="2FA1E3CB" w:rsidR="004F23D1" w:rsidRPr="007D1AD2" w:rsidRDefault="004F23D1" w:rsidP="001C1C31">
            <w:pPr>
              <w:spacing w:after="120"/>
              <w:contextualSpacing/>
              <w:rPr>
                <w:rFonts w:cs="Calibri"/>
                <w:b/>
                <w:bCs/>
                <w:i/>
                <w:iCs/>
                <w:szCs w:val="24"/>
              </w:rPr>
            </w:pPr>
            <w:r w:rsidRPr="007D1AD2">
              <w:rPr>
                <w:rFonts w:cs="Calibri"/>
                <w:b/>
                <w:bCs/>
                <w:i/>
                <w:iCs/>
                <w:szCs w:val="24"/>
              </w:rPr>
              <w:t xml:space="preserve">6.2. attēls. Sabiedrība un iedzīvotāju veselība </w:t>
            </w:r>
            <w:r w:rsidR="000E1BE2">
              <w:rPr>
                <w:rFonts w:cs="Calibri"/>
                <w:b/>
                <w:bCs/>
                <w:i/>
                <w:iCs/>
                <w:szCs w:val="24"/>
              </w:rPr>
              <w:t>-</w:t>
            </w:r>
            <w:r w:rsidRPr="007D1AD2">
              <w:rPr>
                <w:rFonts w:cs="Calibri"/>
                <w:b/>
                <w:bCs/>
                <w:i/>
                <w:iCs/>
                <w:szCs w:val="24"/>
              </w:rPr>
              <w:t>valsts nozīmes un publiskās lietošanas autoceļi</w:t>
            </w:r>
          </w:p>
        </w:tc>
      </w:tr>
    </w:tbl>
    <w:p w14:paraId="2BDF9505" w14:textId="77777777" w:rsidR="002F1AEF" w:rsidRPr="007D1AD2" w:rsidRDefault="002F1AEF" w:rsidP="00611195">
      <w:pPr>
        <w:tabs>
          <w:tab w:val="left" w:pos="3315"/>
        </w:tabs>
        <w:rPr>
          <w:rFonts w:ascii="Calibri" w:hAnsi="Calibri" w:cs="Calibri"/>
          <w:szCs w:val="24"/>
        </w:rPr>
        <w:sectPr w:rsidR="002F1AEF" w:rsidRPr="007D1AD2" w:rsidSect="002F1AEF">
          <w:pgSz w:w="16838" w:h="11906" w:orient="landscape" w:code="9"/>
          <w:pgMar w:top="1560" w:right="993" w:bottom="1800" w:left="1440" w:header="708" w:footer="708" w:gutter="0"/>
          <w:cols w:space="708"/>
          <w:docGrid w:linePitch="360"/>
        </w:sectPr>
      </w:pPr>
    </w:p>
    <w:p w14:paraId="1F889569" w14:textId="77777777" w:rsidR="004202FA" w:rsidRPr="007D1AD2" w:rsidRDefault="004202FA" w:rsidP="00BB72C1">
      <w:pPr>
        <w:pStyle w:val="Heading2"/>
        <w:rPr>
          <w:rFonts w:ascii="Calibri" w:hAnsi="Calibri" w:cs="Calibri"/>
          <w:sz w:val="24"/>
          <w:szCs w:val="24"/>
        </w:rPr>
      </w:pPr>
      <w:bookmarkStart w:id="23" w:name="_Toc210625590"/>
      <w:r w:rsidRPr="007D1AD2">
        <w:rPr>
          <w:rFonts w:ascii="Calibri" w:hAnsi="Calibri" w:cs="Calibri"/>
          <w:sz w:val="24"/>
          <w:szCs w:val="24"/>
        </w:rPr>
        <w:lastRenderedPageBreak/>
        <w:t>Dabas daudzveidība</w:t>
      </w:r>
      <w:bookmarkEnd w:id="23"/>
    </w:p>
    <w:p w14:paraId="4EB1A72B" w14:textId="77777777" w:rsidR="005C012B" w:rsidRPr="007D1AD2" w:rsidRDefault="005C012B" w:rsidP="003E0FD6">
      <w:pPr>
        <w:spacing w:after="120"/>
        <w:rPr>
          <w:rFonts w:cs="Calibri"/>
          <w:szCs w:val="24"/>
        </w:rPr>
      </w:pPr>
      <w:bookmarkStart w:id="24" w:name="_Hlk162457931"/>
      <w:r w:rsidRPr="007D1AD2">
        <w:rPr>
          <w:rFonts w:cs="Calibri"/>
          <w:szCs w:val="24"/>
        </w:rPr>
        <w:t>Saskaņā ar dabas datu pārvaldības sistēmā “OZOLS” atrodamo informāciju</w:t>
      </w:r>
      <w:r w:rsidRPr="007D1AD2">
        <w:rPr>
          <w:rFonts w:cs="Calibri"/>
          <w:szCs w:val="24"/>
          <w:vertAlign w:val="superscript"/>
        </w:rPr>
        <w:footnoteReference w:id="10"/>
      </w:r>
      <w:r w:rsidRPr="007D1AD2">
        <w:rPr>
          <w:rFonts w:cs="Calibri"/>
          <w:szCs w:val="24"/>
        </w:rPr>
        <w:t xml:space="preserve">, Lokālplānojuma teritorija neatrodas nevienā no īpaši aizsargājamām dabas teritorijām. </w:t>
      </w:r>
    </w:p>
    <w:p w14:paraId="1067005B" w14:textId="5FB656F4" w:rsidR="005C012B" w:rsidRPr="007D1AD2" w:rsidRDefault="005C012B" w:rsidP="003E0FD6">
      <w:pPr>
        <w:spacing w:after="120"/>
        <w:rPr>
          <w:rFonts w:cs="Calibri"/>
          <w:szCs w:val="24"/>
        </w:rPr>
      </w:pPr>
      <w:r w:rsidRPr="007D1AD2">
        <w:rPr>
          <w:rFonts w:cs="Calibri"/>
          <w:szCs w:val="24"/>
        </w:rPr>
        <w:t xml:space="preserve">Lokālplānojuma teritorijas tuvumā atrodas </w:t>
      </w:r>
      <w:r w:rsidRPr="007D1AD2">
        <w:rPr>
          <w:rFonts w:cs="Calibri"/>
          <w:szCs w:val="24"/>
          <w:u w:val="single"/>
        </w:rPr>
        <w:t>vairākas īpaši aizsargājamās dabas teritorijas</w:t>
      </w:r>
      <w:r w:rsidRPr="007D1AD2">
        <w:rPr>
          <w:rFonts w:cs="Calibri"/>
          <w:szCs w:val="24"/>
        </w:rPr>
        <w:t xml:space="preserve"> t.sk. Natura 2000 teritorijas</w:t>
      </w:r>
      <w:r w:rsidR="00407E38" w:rsidRPr="007D1AD2">
        <w:rPr>
          <w:rFonts w:cs="Calibri"/>
          <w:szCs w:val="24"/>
        </w:rPr>
        <w:t xml:space="preserve">, </w:t>
      </w:r>
      <w:r w:rsidR="0096305F" w:rsidRPr="007D1AD2">
        <w:rPr>
          <w:rFonts w:cs="Calibri"/>
          <w:szCs w:val="24"/>
        </w:rPr>
        <w:t>(skat. 6.3.attēlā)</w:t>
      </w:r>
      <w:r w:rsidRPr="007D1AD2">
        <w:rPr>
          <w:rFonts w:cs="Calibri"/>
          <w:szCs w:val="24"/>
        </w:rPr>
        <w:t xml:space="preserve">: </w:t>
      </w:r>
    </w:p>
    <w:p w14:paraId="5A854D77" w14:textId="07CB3ABE" w:rsidR="005C012B" w:rsidRPr="007D1AD2" w:rsidRDefault="008E7DFC" w:rsidP="003E0FD6">
      <w:pPr>
        <w:numPr>
          <w:ilvl w:val="0"/>
          <w:numId w:val="24"/>
        </w:numPr>
        <w:spacing w:after="120"/>
        <w:rPr>
          <w:rFonts w:cs="Calibri"/>
          <w:szCs w:val="24"/>
        </w:rPr>
      </w:pPr>
      <w:r w:rsidRPr="008E7DFC">
        <w:rPr>
          <w:rFonts w:cs="Calibri"/>
          <w:szCs w:val="24"/>
        </w:rPr>
        <w:t xml:space="preserve">aizsargājams ģeoloģisks un ģeomorfoloģisks dabas piemineklis </w:t>
      </w:r>
      <w:r>
        <w:rPr>
          <w:rFonts w:cs="Calibri"/>
          <w:szCs w:val="24"/>
        </w:rPr>
        <w:t>“</w:t>
      </w:r>
      <w:r w:rsidR="005C012B" w:rsidRPr="007D1AD2">
        <w:rPr>
          <w:rFonts w:cs="Calibri"/>
          <w:szCs w:val="24"/>
        </w:rPr>
        <w:t>Pavāru atsegumi</w:t>
      </w:r>
      <w:r>
        <w:rPr>
          <w:rFonts w:cs="Calibri"/>
          <w:szCs w:val="24"/>
        </w:rPr>
        <w:t>”</w:t>
      </w:r>
      <w:r w:rsidR="005C012B" w:rsidRPr="007D1AD2">
        <w:rPr>
          <w:rFonts w:cs="Calibri"/>
          <w:szCs w:val="24"/>
        </w:rPr>
        <w:t xml:space="preserve"> - atrodas ~5 km </w:t>
      </w:r>
      <w:r>
        <w:rPr>
          <w:rFonts w:cs="Calibri"/>
          <w:szCs w:val="24"/>
        </w:rPr>
        <w:t>ziemeļaustrumu</w:t>
      </w:r>
      <w:r w:rsidR="005C012B" w:rsidRPr="007D1AD2">
        <w:rPr>
          <w:rFonts w:cs="Calibri"/>
          <w:szCs w:val="24"/>
        </w:rPr>
        <w:t xml:space="preserve"> virzienā</w:t>
      </w:r>
      <w:r>
        <w:rPr>
          <w:rFonts w:cs="Calibri"/>
          <w:szCs w:val="24"/>
        </w:rPr>
        <w:t>. Tas ir</w:t>
      </w:r>
      <w:r w:rsidR="005C012B" w:rsidRPr="007D1AD2">
        <w:rPr>
          <w:rFonts w:cs="Calibri"/>
          <w:szCs w:val="24"/>
        </w:rPr>
        <w:t xml:space="preserve"> aizsargājams ģeoloģisks un ģeomorfoloģisks dabas piemineklis</w:t>
      </w:r>
      <w:r>
        <w:rPr>
          <w:rFonts w:cs="Calibri"/>
          <w:szCs w:val="24"/>
        </w:rPr>
        <w:t xml:space="preserve"> (</w:t>
      </w:r>
      <w:r w:rsidR="005C012B" w:rsidRPr="007D1AD2">
        <w:rPr>
          <w:rFonts w:cs="Calibri"/>
          <w:szCs w:val="24"/>
        </w:rPr>
        <w:t>Natura 2000 teritorija</w:t>
      </w:r>
      <w:r>
        <w:rPr>
          <w:rFonts w:cs="Calibri"/>
          <w:szCs w:val="24"/>
        </w:rPr>
        <w:t>)</w:t>
      </w:r>
      <w:r w:rsidR="005C012B" w:rsidRPr="007D1AD2">
        <w:rPr>
          <w:rFonts w:cs="Calibri"/>
          <w:szCs w:val="24"/>
        </w:rPr>
        <w:t>. Nogulumu atsegums ar ihtiofaunas atliekām. Atsegumu augstums ir 10 m. Nogulumi veidojušies seklas, plūdmaiņām pakļautas jūras piekrastē karsta, arīda klimata apstākļos. Dabas veidojumu komplekss ir nozīmīgs, pirmkārt, kā unikālu paleontoloģisko atradumu vieta un atsegumi, kas satur nozīmīgas sedimentoloģiskas liecības, kā arī vieta, kur atrodas vērtīgi biotopi;</w:t>
      </w:r>
    </w:p>
    <w:p w14:paraId="46F9C717" w14:textId="54C35E23" w:rsidR="005C012B" w:rsidRPr="007D1AD2" w:rsidRDefault="008E7DFC" w:rsidP="003E0FD6">
      <w:pPr>
        <w:numPr>
          <w:ilvl w:val="0"/>
          <w:numId w:val="24"/>
        </w:numPr>
        <w:spacing w:after="120"/>
        <w:rPr>
          <w:rFonts w:cs="Calibri"/>
          <w:szCs w:val="24"/>
        </w:rPr>
      </w:pPr>
      <w:r w:rsidRPr="008E7DFC">
        <w:rPr>
          <w:rFonts w:cs="Calibri"/>
          <w:szCs w:val="24"/>
        </w:rPr>
        <w:t xml:space="preserve">dabas liegums </w:t>
      </w:r>
      <w:r>
        <w:rPr>
          <w:rFonts w:cs="Calibri"/>
          <w:szCs w:val="24"/>
        </w:rPr>
        <w:t>“</w:t>
      </w:r>
      <w:r w:rsidR="005C012B" w:rsidRPr="007D1AD2">
        <w:rPr>
          <w:rFonts w:cs="Calibri"/>
          <w:szCs w:val="24"/>
        </w:rPr>
        <w:t>Ventas un Šķerveļa ieleja</w:t>
      </w:r>
      <w:r>
        <w:rPr>
          <w:rFonts w:cs="Calibri"/>
          <w:szCs w:val="24"/>
        </w:rPr>
        <w:t>” (</w:t>
      </w:r>
      <w:r w:rsidR="005C012B" w:rsidRPr="007D1AD2">
        <w:rPr>
          <w:rFonts w:cs="Calibri"/>
          <w:szCs w:val="24"/>
        </w:rPr>
        <w:t>Natura 2000 teritorija</w:t>
      </w:r>
      <w:r>
        <w:rPr>
          <w:rFonts w:cs="Calibri"/>
          <w:szCs w:val="24"/>
        </w:rPr>
        <w:t>)</w:t>
      </w:r>
      <w:r w:rsidR="005C012B" w:rsidRPr="007D1AD2">
        <w:rPr>
          <w:rFonts w:cs="Calibri"/>
          <w:szCs w:val="24"/>
        </w:rPr>
        <w:t xml:space="preserve">, atrodas ~6 km </w:t>
      </w:r>
      <w:r>
        <w:rPr>
          <w:rFonts w:cs="Calibri"/>
          <w:szCs w:val="24"/>
        </w:rPr>
        <w:t>dienvidrietumu</w:t>
      </w:r>
      <w:r w:rsidR="005C012B" w:rsidRPr="007D1AD2">
        <w:rPr>
          <w:rFonts w:cs="Calibri"/>
          <w:szCs w:val="24"/>
        </w:rPr>
        <w:t xml:space="preserve"> virzienā. </w:t>
      </w:r>
      <w:r>
        <w:rPr>
          <w:rFonts w:cs="Calibri"/>
          <w:szCs w:val="24"/>
        </w:rPr>
        <w:t xml:space="preserve">Dabas liegums dibināts 1957.gadā un tā platība ir </w:t>
      </w:r>
      <w:r w:rsidR="005C012B" w:rsidRPr="007D1AD2">
        <w:rPr>
          <w:rFonts w:cs="Calibri"/>
          <w:szCs w:val="24"/>
        </w:rPr>
        <w:t>1459 ha</w:t>
      </w:r>
      <w:r>
        <w:rPr>
          <w:rFonts w:cs="Calibri"/>
          <w:szCs w:val="24"/>
        </w:rPr>
        <w:t>.</w:t>
      </w:r>
      <w:r w:rsidR="005C012B" w:rsidRPr="007D1AD2">
        <w:rPr>
          <w:rFonts w:cs="Calibri"/>
          <w:szCs w:val="24"/>
        </w:rPr>
        <w:t xml:space="preserve"> Teritorija veidota, lai aizsargātu izcilu Ventas ielejas un tās pietekas Šķerveļa posmu. Konstatēti vairāki E</w:t>
      </w:r>
      <w:r w:rsidR="00430214">
        <w:rPr>
          <w:rFonts w:cs="Calibri"/>
          <w:szCs w:val="24"/>
        </w:rPr>
        <w:t>S</w:t>
      </w:r>
      <w:r w:rsidR="005C012B" w:rsidRPr="007D1AD2">
        <w:rPr>
          <w:rFonts w:cs="Calibri"/>
          <w:szCs w:val="24"/>
        </w:rPr>
        <w:t xml:space="preserve"> aizsargājamie biotopi, no kuriem nozīmīgākie: 8220 Smilšakmens atsegumi, 9180* Nogāžu un gravu meži, 3260 Upju straujteces un dabiski upju posmi u.c.</w:t>
      </w:r>
      <w:r w:rsidR="005C012B" w:rsidRPr="007D1AD2">
        <w:rPr>
          <w:rStyle w:val="FootnoteReference"/>
          <w:rFonts w:cs="Calibri"/>
          <w:szCs w:val="24"/>
        </w:rPr>
        <w:footnoteReference w:id="11"/>
      </w:r>
      <w:r w:rsidR="005C012B" w:rsidRPr="007D1AD2">
        <w:rPr>
          <w:rFonts w:cs="Calibri"/>
          <w:szCs w:val="24"/>
        </w:rPr>
        <w:t xml:space="preserve"> Dabas liegumā ietilpst aizsargājamo ģeoloģisko un ģeomorfoloģisko dabas pieminekļu teritorijas: “Ātraiskalns”; “Gobdziņu klintis; “Ketleru atsegums”; “Lēģernieku atsegums”,; “Plieņu atsegums”; “Šķerveļa lejteces dolomīta atsegums” un “Zoslēnu atsegumi”;</w:t>
      </w:r>
    </w:p>
    <w:p w14:paraId="775796AB" w14:textId="231C7A8F" w:rsidR="005C012B" w:rsidRPr="007D1AD2" w:rsidRDefault="008E7DFC" w:rsidP="003E0FD6">
      <w:pPr>
        <w:numPr>
          <w:ilvl w:val="0"/>
          <w:numId w:val="24"/>
        </w:numPr>
        <w:spacing w:after="120"/>
        <w:rPr>
          <w:rFonts w:cs="Calibri"/>
          <w:szCs w:val="24"/>
        </w:rPr>
      </w:pPr>
      <w:r w:rsidRPr="008E7DFC">
        <w:rPr>
          <w:rFonts w:cs="Calibri"/>
          <w:szCs w:val="24"/>
        </w:rPr>
        <w:t xml:space="preserve">dabas liegums </w:t>
      </w:r>
      <w:r>
        <w:rPr>
          <w:rFonts w:cs="Calibri"/>
          <w:szCs w:val="24"/>
        </w:rPr>
        <w:t xml:space="preserve"> “S</w:t>
      </w:r>
      <w:r w:rsidR="005C012B" w:rsidRPr="007D1AD2">
        <w:rPr>
          <w:rFonts w:cs="Calibri"/>
          <w:szCs w:val="24"/>
        </w:rPr>
        <w:t>krundas zivju dīķi</w:t>
      </w:r>
      <w:r>
        <w:rPr>
          <w:rFonts w:cs="Calibri"/>
          <w:szCs w:val="24"/>
        </w:rPr>
        <w:t>”(</w:t>
      </w:r>
      <w:r w:rsidR="005C012B" w:rsidRPr="007D1AD2">
        <w:rPr>
          <w:rFonts w:cs="Calibri"/>
          <w:szCs w:val="24"/>
        </w:rPr>
        <w:t>Natura 2000 teritorija</w:t>
      </w:r>
      <w:r>
        <w:rPr>
          <w:rFonts w:cs="Calibri"/>
          <w:szCs w:val="24"/>
        </w:rPr>
        <w:t>)</w:t>
      </w:r>
      <w:r w:rsidR="005C012B" w:rsidRPr="007D1AD2">
        <w:rPr>
          <w:rFonts w:cs="Calibri"/>
          <w:szCs w:val="24"/>
        </w:rPr>
        <w:t xml:space="preserve"> atrodas ~ 7,5 km </w:t>
      </w:r>
      <w:r>
        <w:rPr>
          <w:rFonts w:cs="Calibri"/>
          <w:szCs w:val="24"/>
        </w:rPr>
        <w:t>ziemeļrietumu</w:t>
      </w:r>
      <w:r w:rsidR="005C012B" w:rsidRPr="007D1AD2">
        <w:rPr>
          <w:rFonts w:cs="Calibri"/>
          <w:szCs w:val="24"/>
        </w:rPr>
        <w:t xml:space="preserve"> virzienā no lokālplānojuma teritorijas. </w:t>
      </w:r>
      <w:r w:rsidR="00430214">
        <w:rPr>
          <w:rFonts w:cs="Calibri"/>
          <w:szCs w:val="24"/>
        </w:rPr>
        <w:t>Dabas liegums dibināts 2004.gadā un tā p</w:t>
      </w:r>
      <w:r w:rsidR="005C012B" w:rsidRPr="007D1AD2">
        <w:rPr>
          <w:rFonts w:cs="Calibri"/>
          <w:szCs w:val="24"/>
        </w:rPr>
        <w:t>latība</w:t>
      </w:r>
      <w:r w:rsidR="00430214">
        <w:rPr>
          <w:rFonts w:cs="Calibri"/>
          <w:szCs w:val="24"/>
        </w:rPr>
        <w:t xml:space="preserve"> ir</w:t>
      </w:r>
      <w:r w:rsidR="005C012B" w:rsidRPr="007D1AD2">
        <w:rPr>
          <w:rFonts w:cs="Calibri"/>
          <w:szCs w:val="24"/>
        </w:rPr>
        <w:t xml:space="preserve"> 496 ha</w:t>
      </w:r>
      <w:r w:rsidR="00430214">
        <w:rPr>
          <w:rFonts w:cs="Calibri"/>
          <w:szCs w:val="24"/>
        </w:rPr>
        <w:t>.</w:t>
      </w:r>
      <w:r w:rsidR="005C012B" w:rsidRPr="007D1AD2">
        <w:rPr>
          <w:rFonts w:cs="Calibri"/>
          <w:szCs w:val="24"/>
        </w:rPr>
        <w:t xml:space="preserve"> Nozīmīga ūdensputnu barošanās un atpūtas vieta pavasara un rudens migrāciju laikā, īpaši ziemeļu gulbjiem un bridējputniem. Ligzdo vismaz divi ziemeļu gulbju pāri, labākā zināmā spalvu maiņas vieta šai sugai Latvijā. Nozīmīga vieta jūras ērgļiem - ligzdo pie dīķiem un regulāri tajos barojas. Lieguma teritorija iekļauta Eiropas Savienības nozīmes Putniem nozīmīgo vietu sarakstā</w:t>
      </w:r>
      <w:r w:rsidR="005C012B" w:rsidRPr="007D1AD2">
        <w:rPr>
          <w:rStyle w:val="FootnoteReference"/>
          <w:rFonts w:cs="Calibri"/>
          <w:szCs w:val="24"/>
        </w:rPr>
        <w:footnoteReference w:id="12"/>
      </w:r>
      <w:r w:rsidR="005C012B" w:rsidRPr="007D1AD2">
        <w:rPr>
          <w:rFonts w:cs="Calibri"/>
          <w:szCs w:val="24"/>
        </w:rPr>
        <w:t>;</w:t>
      </w:r>
    </w:p>
    <w:p w14:paraId="763C0BBD" w14:textId="2A593E7F" w:rsidR="005C012B" w:rsidRPr="007D1AD2" w:rsidRDefault="00430214" w:rsidP="003E0FD6">
      <w:pPr>
        <w:numPr>
          <w:ilvl w:val="0"/>
          <w:numId w:val="24"/>
        </w:numPr>
        <w:spacing w:after="120"/>
        <w:rPr>
          <w:rFonts w:cs="Calibri"/>
          <w:szCs w:val="24"/>
        </w:rPr>
      </w:pPr>
      <w:r w:rsidRPr="00430214">
        <w:rPr>
          <w:rFonts w:cs="Calibri"/>
          <w:szCs w:val="24"/>
        </w:rPr>
        <w:t xml:space="preserve">dabas liegums </w:t>
      </w:r>
      <w:r>
        <w:rPr>
          <w:rFonts w:cs="Calibri"/>
          <w:szCs w:val="24"/>
        </w:rPr>
        <w:t>“</w:t>
      </w:r>
      <w:r w:rsidR="005C012B" w:rsidRPr="007D1AD2">
        <w:rPr>
          <w:rFonts w:cs="Calibri"/>
          <w:szCs w:val="24"/>
        </w:rPr>
        <w:t>Sātiņu dīķi</w:t>
      </w:r>
      <w:r>
        <w:rPr>
          <w:rFonts w:cs="Calibri"/>
          <w:szCs w:val="24"/>
        </w:rPr>
        <w:t>”(</w:t>
      </w:r>
      <w:r w:rsidR="005C012B" w:rsidRPr="007D1AD2">
        <w:rPr>
          <w:rFonts w:cs="Calibri"/>
          <w:szCs w:val="24"/>
        </w:rPr>
        <w:t>Natura 2000 teritorija</w:t>
      </w:r>
      <w:r>
        <w:rPr>
          <w:rFonts w:cs="Calibri"/>
          <w:szCs w:val="24"/>
        </w:rPr>
        <w:t xml:space="preserve">) </w:t>
      </w:r>
      <w:r w:rsidR="005C012B" w:rsidRPr="007D1AD2">
        <w:rPr>
          <w:rFonts w:cs="Calibri"/>
          <w:szCs w:val="24"/>
        </w:rPr>
        <w:t xml:space="preserve">atrodas ~  9 km </w:t>
      </w:r>
      <w:r>
        <w:rPr>
          <w:rFonts w:cs="Calibri"/>
          <w:szCs w:val="24"/>
        </w:rPr>
        <w:t>austrumu</w:t>
      </w:r>
      <w:r w:rsidR="005C012B" w:rsidRPr="007D1AD2">
        <w:rPr>
          <w:rFonts w:cs="Calibri"/>
          <w:szCs w:val="24"/>
        </w:rPr>
        <w:t xml:space="preserve"> virzienā no lokālplānojuma teritorijas. </w:t>
      </w:r>
      <w:r>
        <w:rPr>
          <w:rFonts w:cs="Calibri"/>
          <w:szCs w:val="24"/>
        </w:rPr>
        <w:t>Dabas liegums dibināts 1999.gadā un tā p</w:t>
      </w:r>
      <w:r w:rsidR="005C012B" w:rsidRPr="007D1AD2">
        <w:rPr>
          <w:rFonts w:cs="Calibri"/>
          <w:szCs w:val="24"/>
        </w:rPr>
        <w:t>latība</w:t>
      </w:r>
      <w:r>
        <w:rPr>
          <w:rFonts w:cs="Calibri"/>
          <w:szCs w:val="24"/>
        </w:rPr>
        <w:t xml:space="preserve"> ir </w:t>
      </w:r>
      <w:r w:rsidR="005C012B" w:rsidRPr="007D1AD2">
        <w:rPr>
          <w:rFonts w:cs="Calibri"/>
          <w:szCs w:val="24"/>
        </w:rPr>
        <w:t>3750 ha</w:t>
      </w:r>
      <w:r>
        <w:rPr>
          <w:rFonts w:cs="Calibri"/>
          <w:szCs w:val="24"/>
        </w:rPr>
        <w:t>.</w:t>
      </w:r>
      <w:r w:rsidR="005C012B" w:rsidRPr="007D1AD2">
        <w:rPr>
          <w:rFonts w:cs="Calibri"/>
          <w:szCs w:val="24"/>
        </w:rPr>
        <w:t xml:space="preserve"> Teritorija ar zivju dīķiem </w:t>
      </w:r>
      <w:r>
        <w:rPr>
          <w:rFonts w:cs="Calibri"/>
          <w:szCs w:val="24"/>
        </w:rPr>
        <w:t>ir</w:t>
      </w:r>
      <w:r w:rsidR="005C012B" w:rsidRPr="007D1AD2">
        <w:rPr>
          <w:rFonts w:cs="Calibri"/>
          <w:szCs w:val="24"/>
        </w:rPr>
        <w:t xml:space="preserve"> nozīmīga ligzdojošiem un migrējošiem ūdensputniem. Apkārtējie meži ir ligzdošanas vieta plēsējputniem un melnajam stārķim. Konstatētas vairākas retas sikspārņu sugas</w:t>
      </w:r>
      <w:r w:rsidR="005C012B" w:rsidRPr="007D1AD2">
        <w:rPr>
          <w:rFonts w:cs="Calibri"/>
          <w:szCs w:val="24"/>
          <w:vertAlign w:val="superscript"/>
        </w:rPr>
        <w:footnoteReference w:id="13"/>
      </w:r>
      <w:r w:rsidR="005C012B" w:rsidRPr="007D1AD2">
        <w:rPr>
          <w:rFonts w:cs="Calibri"/>
          <w:szCs w:val="24"/>
        </w:rPr>
        <w:t xml:space="preserve">. </w:t>
      </w:r>
    </w:p>
    <w:p w14:paraId="54A75136" w14:textId="24248C3A" w:rsidR="00454E08" w:rsidRPr="007D1AD2" w:rsidRDefault="00430214" w:rsidP="003E0FD6">
      <w:pPr>
        <w:numPr>
          <w:ilvl w:val="0"/>
          <w:numId w:val="24"/>
        </w:numPr>
        <w:spacing w:after="120"/>
        <w:rPr>
          <w:rFonts w:cs="Calibri"/>
          <w:szCs w:val="24"/>
        </w:rPr>
      </w:pPr>
      <w:r w:rsidRPr="00430214">
        <w:rPr>
          <w:rFonts w:cs="Calibri"/>
          <w:szCs w:val="24"/>
        </w:rPr>
        <w:t xml:space="preserve">dabas liegums </w:t>
      </w:r>
      <w:r>
        <w:rPr>
          <w:rFonts w:cs="Calibri"/>
          <w:szCs w:val="24"/>
        </w:rPr>
        <w:t>“</w:t>
      </w:r>
      <w:r w:rsidR="005C012B" w:rsidRPr="007D1AD2">
        <w:rPr>
          <w:rFonts w:cs="Calibri"/>
          <w:szCs w:val="24"/>
        </w:rPr>
        <w:t>Ponakstes upes meži</w:t>
      </w:r>
      <w:r>
        <w:rPr>
          <w:rFonts w:cs="Calibri"/>
          <w:szCs w:val="24"/>
        </w:rPr>
        <w:t>”</w:t>
      </w:r>
      <w:r w:rsidR="005C012B" w:rsidRPr="007D1AD2">
        <w:rPr>
          <w:rFonts w:cs="Calibri"/>
          <w:szCs w:val="24"/>
        </w:rPr>
        <w:t xml:space="preserve"> atrodas ~11 km </w:t>
      </w:r>
      <w:r>
        <w:rPr>
          <w:rFonts w:cs="Calibri"/>
          <w:szCs w:val="24"/>
        </w:rPr>
        <w:t>ziemeļu</w:t>
      </w:r>
      <w:r w:rsidR="005C012B" w:rsidRPr="007D1AD2">
        <w:rPr>
          <w:rFonts w:cs="Calibri"/>
          <w:szCs w:val="24"/>
        </w:rPr>
        <w:t xml:space="preserve"> virzienā</w:t>
      </w:r>
      <w:r>
        <w:rPr>
          <w:rFonts w:cs="Calibri"/>
          <w:szCs w:val="24"/>
        </w:rPr>
        <w:t>.</w:t>
      </w:r>
      <w:r w:rsidR="005C012B" w:rsidRPr="007D1AD2">
        <w:rPr>
          <w:rFonts w:cs="Calibri"/>
          <w:szCs w:val="24"/>
        </w:rPr>
        <w:t xml:space="preserve"> </w:t>
      </w:r>
      <w:r>
        <w:rPr>
          <w:rFonts w:cs="Calibri"/>
          <w:szCs w:val="24"/>
        </w:rPr>
        <w:t xml:space="preserve">Dabas liegums dibināts 2023.gadā un tā platība ir </w:t>
      </w:r>
      <w:r w:rsidR="005C012B" w:rsidRPr="007D1AD2">
        <w:rPr>
          <w:rFonts w:cs="Calibri"/>
          <w:szCs w:val="24"/>
        </w:rPr>
        <w:t>364,01 ha</w:t>
      </w:r>
      <w:r>
        <w:rPr>
          <w:rFonts w:cs="Calibri"/>
          <w:szCs w:val="24"/>
        </w:rPr>
        <w:t>.</w:t>
      </w:r>
      <w:r w:rsidR="005C012B" w:rsidRPr="007D1AD2">
        <w:rPr>
          <w:rFonts w:cs="Calibri"/>
          <w:szCs w:val="24"/>
        </w:rPr>
        <w:t xml:space="preserve"> </w:t>
      </w:r>
      <w:r>
        <w:rPr>
          <w:rFonts w:cs="Calibri"/>
          <w:szCs w:val="24"/>
        </w:rPr>
        <w:t>Teritorijā s</w:t>
      </w:r>
      <w:r w:rsidR="005C012B" w:rsidRPr="007D1AD2">
        <w:rPr>
          <w:rFonts w:cs="Calibri"/>
          <w:szCs w:val="24"/>
        </w:rPr>
        <w:t>astopami E</w:t>
      </w:r>
      <w:r>
        <w:rPr>
          <w:rFonts w:cs="Calibri"/>
          <w:szCs w:val="24"/>
        </w:rPr>
        <w:t>S</w:t>
      </w:r>
      <w:r w:rsidR="005C012B" w:rsidRPr="007D1AD2">
        <w:rPr>
          <w:rFonts w:cs="Calibri"/>
          <w:szCs w:val="24"/>
        </w:rPr>
        <w:t xml:space="preserve"> </w:t>
      </w:r>
      <w:r w:rsidR="005C012B" w:rsidRPr="007D1AD2">
        <w:rPr>
          <w:rFonts w:cs="Calibri"/>
          <w:szCs w:val="24"/>
        </w:rPr>
        <w:lastRenderedPageBreak/>
        <w:t xml:space="preserve">aizsargājamie biotopi - upju straujteces un dabiski upju posmi 3260, veci vai dabiski boreāli meži 9010*, lakstaugiem bagāti egļu meži 9050, staignāju meži 9080*, purvaini meži 91D0*, aluviāli meži (aluviāli krastmalu un lapieņu meži) 91E0*. </w:t>
      </w:r>
      <w:r>
        <w:rPr>
          <w:rFonts w:cs="Calibri"/>
          <w:szCs w:val="24"/>
        </w:rPr>
        <w:t>Dabas liegumā</w:t>
      </w:r>
      <w:r w:rsidR="005C012B" w:rsidRPr="007D1AD2">
        <w:rPr>
          <w:rFonts w:cs="Calibri"/>
          <w:szCs w:val="24"/>
        </w:rPr>
        <w:t xml:space="preserve"> atrodas pūcēm, dzeņiem un citām īpaši aizsargājamām putnu sugām piemērotas dzīvotnes, tajā skaitā dibināts mikroliegums medņa (Tetrao urogallus) aizsardzībai. Teritorijā konstatētas vairākas retas un īpaši aizsargājamas sūnu un sēņu sugas, kuru aizsardzībai var veidot mikroliegumu</w:t>
      </w:r>
      <w:r w:rsidR="00454E08" w:rsidRPr="007D1AD2">
        <w:rPr>
          <w:rFonts w:cs="Calibri"/>
          <w:szCs w:val="24"/>
        </w:rPr>
        <w:t xml:space="preserve">. </w:t>
      </w:r>
    </w:p>
    <w:p w14:paraId="7B1410AE" w14:textId="77777777" w:rsidR="009F2180" w:rsidRPr="007D1AD2" w:rsidRDefault="009F2180" w:rsidP="003E0FD6">
      <w:pPr>
        <w:spacing w:after="120"/>
        <w:rPr>
          <w:rFonts w:cs="Calibri"/>
          <w:szCs w:val="24"/>
        </w:rPr>
      </w:pPr>
      <w:r w:rsidRPr="007D1AD2">
        <w:rPr>
          <w:rFonts w:cs="Calibri"/>
          <w:szCs w:val="24"/>
        </w:rPr>
        <w:t>Lokālplānojuma teritorijā neatrodas mikroliegumi vai to buferzonas. Tuvākie mikroliegumi ārpus zemes vienības atrodas ap 3 km attālumā un izveidoti putnu sugu aizsardzībai:</w:t>
      </w:r>
    </w:p>
    <w:p w14:paraId="4BD0E091" w14:textId="2CE5A283" w:rsidR="009F2180" w:rsidRPr="007D1AD2" w:rsidRDefault="009F2180" w:rsidP="003E0FD6">
      <w:pPr>
        <w:numPr>
          <w:ilvl w:val="0"/>
          <w:numId w:val="25"/>
        </w:numPr>
        <w:ind w:left="760" w:hanging="357"/>
        <w:rPr>
          <w:rFonts w:cs="Calibri"/>
          <w:szCs w:val="24"/>
        </w:rPr>
      </w:pPr>
      <w:r w:rsidRPr="007D1AD2">
        <w:rPr>
          <w:rFonts w:cs="Calibri"/>
          <w:szCs w:val="24"/>
        </w:rPr>
        <w:t xml:space="preserve">ML 2085, ~ 3 km </w:t>
      </w:r>
      <w:r w:rsidR="00430214">
        <w:rPr>
          <w:rFonts w:cs="Calibri"/>
          <w:szCs w:val="24"/>
        </w:rPr>
        <w:t>ziemeļrietumu</w:t>
      </w:r>
      <w:r w:rsidRPr="007D1AD2">
        <w:rPr>
          <w:rFonts w:cs="Calibri"/>
          <w:szCs w:val="24"/>
        </w:rPr>
        <w:t xml:space="preserve"> virzienā, otrpus valsts galvenajam autoceļam A9 un Cieceres upei</w:t>
      </w:r>
      <w:r w:rsidR="00430214">
        <w:rPr>
          <w:rFonts w:cs="Calibri"/>
          <w:szCs w:val="24"/>
        </w:rPr>
        <w:t xml:space="preserve">. Mikrolieguma </w:t>
      </w:r>
      <w:r w:rsidRPr="007D1AD2">
        <w:rPr>
          <w:rFonts w:cs="Calibri"/>
          <w:szCs w:val="24"/>
        </w:rPr>
        <w:t>platība</w:t>
      </w:r>
      <w:r w:rsidR="00430214">
        <w:rPr>
          <w:rFonts w:cs="Calibri"/>
          <w:szCs w:val="24"/>
        </w:rPr>
        <w:t xml:space="preserve"> </w:t>
      </w:r>
      <w:r w:rsidR="000E1BE2">
        <w:rPr>
          <w:rFonts w:cs="Calibri"/>
          <w:szCs w:val="24"/>
        </w:rPr>
        <w:t>-</w:t>
      </w:r>
      <w:r w:rsidRPr="007D1AD2">
        <w:rPr>
          <w:rFonts w:cs="Calibri"/>
          <w:szCs w:val="24"/>
        </w:rPr>
        <w:t>2</w:t>
      </w:r>
      <w:r w:rsidR="00430214">
        <w:rPr>
          <w:rFonts w:cs="Calibri"/>
          <w:szCs w:val="24"/>
        </w:rPr>
        <w:t>,</w:t>
      </w:r>
      <w:r w:rsidRPr="007D1AD2">
        <w:rPr>
          <w:rFonts w:cs="Calibri"/>
          <w:szCs w:val="24"/>
        </w:rPr>
        <w:t>37 ha, mikroliegum</w:t>
      </w:r>
      <w:r w:rsidR="00430214">
        <w:rPr>
          <w:rFonts w:cs="Calibri"/>
          <w:szCs w:val="24"/>
        </w:rPr>
        <w:t xml:space="preserve">s veidots putnu aizsardzībai un tam </w:t>
      </w:r>
      <w:r w:rsidRPr="007D1AD2">
        <w:rPr>
          <w:rFonts w:cs="Calibri"/>
          <w:szCs w:val="24"/>
        </w:rPr>
        <w:t>noteikta buferzona;</w:t>
      </w:r>
    </w:p>
    <w:p w14:paraId="2743F02C" w14:textId="6CB0CA0C" w:rsidR="009F2180" w:rsidRPr="007D1AD2" w:rsidRDefault="009F2180" w:rsidP="003E0FD6">
      <w:pPr>
        <w:numPr>
          <w:ilvl w:val="0"/>
          <w:numId w:val="25"/>
        </w:numPr>
        <w:ind w:left="760" w:hanging="357"/>
        <w:rPr>
          <w:rFonts w:cs="Calibri"/>
          <w:szCs w:val="24"/>
        </w:rPr>
      </w:pPr>
      <w:r w:rsidRPr="007D1AD2">
        <w:rPr>
          <w:rFonts w:cs="Calibri"/>
          <w:szCs w:val="24"/>
        </w:rPr>
        <w:t xml:space="preserve">ML 1774, ~3 km </w:t>
      </w:r>
      <w:r w:rsidR="00430214">
        <w:rPr>
          <w:rFonts w:cs="Calibri"/>
          <w:szCs w:val="24"/>
        </w:rPr>
        <w:t>austrumu</w:t>
      </w:r>
      <w:r w:rsidRPr="007D1AD2">
        <w:rPr>
          <w:rFonts w:cs="Calibri"/>
          <w:szCs w:val="24"/>
        </w:rPr>
        <w:t xml:space="preserve"> virzienā</w:t>
      </w:r>
      <w:r w:rsidR="00430214">
        <w:rPr>
          <w:rFonts w:cs="Calibri"/>
          <w:szCs w:val="24"/>
        </w:rPr>
        <w:t xml:space="preserve">. Mikrolieguma </w:t>
      </w:r>
      <w:r w:rsidRPr="007D1AD2">
        <w:rPr>
          <w:rFonts w:cs="Calibri"/>
          <w:szCs w:val="24"/>
        </w:rPr>
        <w:t xml:space="preserve">platība </w:t>
      </w:r>
      <w:r w:rsidR="000E1BE2">
        <w:rPr>
          <w:rFonts w:cs="Calibri"/>
          <w:szCs w:val="24"/>
        </w:rPr>
        <w:t>-</w:t>
      </w:r>
      <w:r w:rsidRPr="007D1AD2">
        <w:rPr>
          <w:rFonts w:cs="Calibri"/>
          <w:szCs w:val="24"/>
        </w:rPr>
        <w:t>19</w:t>
      </w:r>
      <w:r w:rsidR="00430214">
        <w:rPr>
          <w:rFonts w:cs="Calibri"/>
          <w:szCs w:val="24"/>
        </w:rPr>
        <w:t>,</w:t>
      </w:r>
      <w:r w:rsidRPr="007D1AD2">
        <w:rPr>
          <w:rFonts w:cs="Calibri"/>
          <w:szCs w:val="24"/>
        </w:rPr>
        <w:t>85 ha</w:t>
      </w:r>
      <w:r w:rsidR="00430214">
        <w:rPr>
          <w:rFonts w:cs="Calibri"/>
          <w:szCs w:val="24"/>
        </w:rPr>
        <w:t xml:space="preserve"> un tas</w:t>
      </w:r>
      <w:r w:rsidRPr="007D1AD2">
        <w:rPr>
          <w:rFonts w:cs="Calibri"/>
          <w:szCs w:val="24"/>
        </w:rPr>
        <w:t xml:space="preserve"> izveidots putnu aizsardzībai; </w:t>
      </w:r>
    </w:p>
    <w:p w14:paraId="7461851F" w14:textId="325C7761" w:rsidR="009F2180" w:rsidRPr="007D1AD2" w:rsidRDefault="009F2180" w:rsidP="003E0FD6">
      <w:pPr>
        <w:numPr>
          <w:ilvl w:val="0"/>
          <w:numId w:val="25"/>
        </w:numPr>
        <w:ind w:left="760" w:hanging="357"/>
        <w:rPr>
          <w:rFonts w:cs="Calibri"/>
          <w:szCs w:val="24"/>
        </w:rPr>
      </w:pPr>
      <w:r w:rsidRPr="007D1AD2">
        <w:rPr>
          <w:rFonts w:cs="Calibri"/>
          <w:szCs w:val="24"/>
        </w:rPr>
        <w:t xml:space="preserve">ML 409, ~3 km </w:t>
      </w:r>
      <w:r w:rsidR="00430214">
        <w:rPr>
          <w:rFonts w:cs="Calibri"/>
          <w:szCs w:val="24"/>
        </w:rPr>
        <w:t>austrumu</w:t>
      </w:r>
      <w:r w:rsidRPr="007D1AD2">
        <w:rPr>
          <w:rFonts w:cs="Calibri"/>
          <w:szCs w:val="24"/>
        </w:rPr>
        <w:t xml:space="preserve"> virzienā</w:t>
      </w:r>
      <w:r w:rsidR="00430214">
        <w:rPr>
          <w:rFonts w:cs="Calibri"/>
          <w:szCs w:val="24"/>
        </w:rPr>
        <w:t>. Mikrolieguma</w:t>
      </w:r>
      <w:r w:rsidRPr="007D1AD2">
        <w:rPr>
          <w:rFonts w:cs="Calibri"/>
          <w:szCs w:val="24"/>
        </w:rPr>
        <w:t xml:space="preserve"> platība </w:t>
      </w:r>
      <w:r w:rsidR="000E1BE2">
        <w:rPr>
          <w:rFonts w:cs="Calibri"/>
          <w:szCs w:val="24"/>
        </w:rPr>
        <w:t>-</w:t>
      </w:r>
      <w:r w:rsidRPr="007D1AD2">
        <w:rPr>
          <w:rFonts w:cs="Calibri"/>
          <w:szCs w:val="24"/>
        </w:rPr>
        <w:t>5</w:t>
      </w:r>
      <w:r w:rsidR="00430214">
        <w:rPr>
          <w:rFonts w:cs="Calibri"/>
          <w:szCs w:val="24"/>
        </w:rPr>
        <w:t>,</w:t>
      </w:r>
      <w:r w:rsidRPr="007D1AD2">
        <w:rPr>
          <w:rFonts w:cs="Calibri"/>
          <w:szCs w:val="24"/>
        </w:rPr>
        <w:t>03 ha</w:t>
      </w:r>
      <w:r w:rsidR="00EB70C8">
        <w:rPr>
          <w:rFonts w:cs="Calibri"/>
          <w:szCs w:val="24"/>
        </w:rPr>
        <w:t>,</w:t>
      </w:r>
      <w:r w:rsidR="00430214">
        <w:rPr>
          <w:rFonts w:cs="Calibri"/>
          <w:szCs w:val="24"/>
        </w:rPr>
        <w:t xml:space="preserve"> tas </w:t>
      </w:r>
      <w:r w:rsidRPr="007D1AD2">
        <w:rPr>
          <w:rFonts w:cs="Calibri"/>
          <w:szCs w:val="24"/>
        </w:rPr>
        <w:t>izveidots putnu aizsardzībai</w:t>
      </w:r>
      <w:r w:rsidR="00EB70C8">
        <w:rPr>
          <w:rFonts w:cs="Calibri"/>
          <w:szCs w:val="24"/>
        </w:rPr>
        <w:t xml:space="preserve"> un tam</w:t>
      </w:r>
      <w:r w:rsidRPr="007D1AD2">
        <w:rPr>
          <w:rFonts w:cs="Calibri"/>
          <w:szCs w:val="24"/>
        </w:rPr>
        <w:t xml:space="preserve"> noteikta buferzona; </w:t>
      </w:r>
    </w:p>
    <w:p w14:paraId="5C3CFEDB" w14:textId="17D688BB" w:rsidR="009F2180" w:rsidRPr="007D1AD2" w:rsidRDefault="009F2180" w:rsidP="003E0FD6">
      <w:pPr>
        <w:numPr>
          <w:ilvl w:val="0"/>
          <w:numId w:val="25"/>
        </w:numPr>
        <w:ind w:left="760" w:hanging="357"/>
        <w:rPr>
          <w:rFonts w:cs="Calibri"/>
          <w:szCs w:val="24"/>
        </w:rPr>
      </w:pPr>
      <w:r w:rsidRPr="007D1AD2">
        <w:rPr>
          <w:rFonts w:cs="Calibri"/>
          <w:szCs w:val="24"/>
        </w:rPr>
        <w:t xml:space="preserve">ML 2035, ~3 km </w:t>
      </w:r>
      <w:r w:rsidR="00EB70C8">
        <w:rPr>
          <w:rFonts w:cs="Calibri"/>
          <w:szCs w:val="24"/>
        </w:rPr>
        <w:t>dienvidaustrumu</w:t>
      </w:r>
      <w:r w:rsidRPr="007D1AD2">
        <w:rPr>
          <w:rFonts w:cs="Calibri"/>
          <w:szCs w:val="24"/>
        </w:rPr>
        <w:t xml:space="preserve"> virzienā</w:t>
      </w:r>
      <w:r w:rsidR="00EB70C8">
        <w:rPr>
          <w:rFonts w:cs="Calibri"/>
          <w:szCs w:val="24"/>
        </w:rPr>
        <w:t>. Mikrolieguma</w:t>
      </w:r>
      <w:r w:rsidRPr="007D1AD2">
        <w:rPr>
          <w:rFonts w:cs="Calibri"/>
          <w:szCs w:val="24"/>
        </w:rPr>
        <w:t xml:space="preserve"> platība </w:t>
      </w:r>
      <w:r w:rsidR="000E1BE2">
        <w:rPr>
          <w:rFonts w:cs="Calibri"/>
          <w:szCs w:val="24"/>
        </w:rPr>
        <w:t>-</w:t>
      </w:r>
      <w:r w:rsidRPr="007D1AD2">
        <w:rPr>
          <w:rFonts w:cs="Calibri"/>
          <w:szCs w:val="24"/>
        </w:rPr>
        <w:t>13</w:t>
      </w:r>
      <w:r w:rsidR="00EB70C8">
        <w:rPr>
          <w:rFonts w:cs="Calibri"/>
          <w:szCs w:val="24"/>
        </w:rPr>
        <w:t>,</w:t>
      </w:r>
      <w:r w:rsidRPr="007D1AD2">
        <w:rPr>
          <w:rFonts w:cs="Calibri"/>
          <w:szCs w:val="24"/>
        </w:rPr>
        <w:t>06 ha</w:t>
      </w:r>
      <w:r w:rsidR="00EB70C8">
        <w:rPr>
          <w:rFonts w:cs="Calibri"/>
          <w:szCs w:val="24"/>
        </w:rPr>
        <w:t>. Tas izveidots putnu aizsardzībai un tam</w:t>
      </w:r>
      <w:r w:rsidRPr="007D1AD2">
        <w:rPr>
          <w:rFonts w:cs="Calibri"/>
          <w:szCs w:val="24"/>
        </w:rPr>
        <w:t xml:space="preserve"> noteikta buferzona; </w:t>
      </w:r>
    </w:p>
    <w:p w14:paraId="2B09F67F" w14:textId="183353EE" w:rsidR="009F2180" w:rsidRPr="007D1AD2" w:rsidRDefault="009F2180" w:rsidP="003E0FD6">
      <w:pPr>
        <w:numPr>
          <w:ilvl w:val="0"/>
          <w:numId w:val="25"/>
        </w:numPr>
        <w:ind w:left="760" w:hanging="357"/>
        <w:rPr>
          <w:rFonts w:cs="Calibri"/>
          <w:szCs w:val="24"/>
        </w:rPr>
      </w:pPr>
      <w:r w:rsidRPr="007D1AD2">
        <w:rPr>
          <w:rFonts w:cs="Calibri"/>
          <w:szCs w:val="24"/>
        </w:rPr>
        <w:t xml:space="preserve">ML 1744, ~3 km </w:t>
      </w:r>
      <w:r w:rsidR="00EB70C8">
        <w:rPr>
          <w:rFonts w:cs="Calibri"/>
          <w:szCs w:val="24"/>
        </w:rPr>
        <w:t>rietumu</w:t>
      </w:r>
      <w:r w:rsidRPr="007D1AD2">
        <w:rPr>
          <w:rFonts w:cs="Calibri"/>
          <w:szCs w:val="24"/>
        </w:rPr>
        <w:t xml:space="preserve"> virzienā</w:t>
      </w:r>
      <w:r w:rsidR="00EB70C8">
        <w:rPr>
          <w:rFonts w:cs="Calibri"/>
          <w:szCs w:val="24"/>
        </w:rPr>
        <w:t>. Mikrolieguma</w:t>
      </w:r>
      <w:r w:rsidRPr="007D1AD2">
        <w:rPr>
          <w:rFonts w:cs="Calibri"/>
          <w:szCs w:val="24"/>
        </w:rPr>
        <w:t xml:space="preserve"> platība </w:t>
      </w:r>
      <w:r w:rsidR="000E1BE2">
        <w:rPr>
          <w:rFonts w:cs="Calibri"/>
          <w:szCs w:val="24"/>
        </w:rPr>
        <w:t>-</w:t>
      </w:r>
      <w:r w:rsidRPr="007D1AD2">
        <w:rPr>
          <w:rFonts w:cs="Calibri"/>
          <w:szCs w:val="24"/>
        </w:rPr>
        <w:t>8</w:t>
      </w:r>
      <w:r w:rsidR="00EB70C8">
        <w:rPr>
          <w:rFonts w:cs="Calibri"/>
          <w:szCs w:val="24"/>
        </w:rPr>
        <w:t>,</w:t>
      </w:r>
      <w:r w:rsidRPr="007D1AD2">
        <w:rPr>
          <w:rFonts w:cs="Calibri"/>
          <w:szCs w:val="24"/>
        </w:rPr>
        <w:t>47 ha</w:t>
      </w:r>
      <w:r w:rsidR="00EB70C8">
        <w:rPr>
          <w:rFonts w:cs="Calibri"/>
          <w:szCs w:val="24"/>
        </w:rPr>
        <w:t xml:space="preserve"> un tas izveidots putnu aizsardzībai</w:t>
      </w:r>
      <w:r w:rsidRPr="007D1AD2">
        <w:rPr>
          <w:rFonts w:cs="Calibri"/>
          <w:szCs w:val="24"/>
        </w:rPr>
        <w:t xml:space="preserve">; </w:t>
      </w:r>
    </w:p>
    <w:p w14:paraId="38421EEF" w14:textId="7AFE5E8A" w:rsidR="009F2180" w:rsidRPr="007D1AD2" w:rsidRDefault="009F2180" w:rsidP="003E0FD6">
      <w:pPr>
        <w:numPr>
          <w:ilvl w:val="0"/>
          <w:numId w:val="25"/>
        </w:numPr>
        <w:ind w:left="760" w:hanging="357"/>
        <w:rPr>
          <w:rFonts w:cs="Calibri"/>
          <w:szCs w:val="24"/>
        </w:rPr>
      </w:pPr>
      <w:r w:rsidRPr="007D1AD2">
        <w:rPr>
          <w:rFonts w:cs="Calibri"/>
          <w:szCs w:val="24"/>
        </w:rPr>
        <w:t xml:space="preserve">ML 1917, ~3 km </w:t>
      </w:r>
      <w:r w:rsidR="00EB70C8">
        <w:rPr>
          <w:rFonts w:cs="Calibri"/>
          <w:szCs w:val="24"/>
        </w:rPr>
        <w:t>rietumu</w:t>
      </w:r>
      <w:r w:rsidRPr="007D1AD2">
        <w:rPr>
          <w:rFonts w:cs="Calibri"/>
          <w:szCs w:val="24"/>
        </w:rPr>
        <w:t xml:space="preserve"> virzienā</w:t>
      </w:r>
      <w:r w:rsidR="00EB70C8">
        <w:rPr>
          <w:rFonts w:cs="Calibri"/>
          <w:szCs w:val="24"/>
        </w:rPr>
        <w:t>. Mikrolieguma</w:t>
      </w:r>
      <w:r w:rsidRPr="007D1AD2">
        <w:rPr>
          <w:rFonts w:cs="Calibri"/>
          <w:szCs w:val="24"/>
        </w:rPr>
        <w:t xml:space="preserve"> platība </w:t>
      </w:r>
      <w:r w:rsidR="000E1BE2">
        <w:rPr>
          <w:rFonts w:cs="Calibri"/>
          <w:szCs w:val="24"/>
        </w:rPr>
        <w:t>-</w:t>
      </w:r>
      <w:r w:rsidRPr="007D1AD2">
        <w:rPr>
          <w:rFonts w:cs="Calibri"/>
          <w:szCs w:val="24"/>
        </w:rPr>
        <w:t>8</w:t>
      </w:r>
      <w:r w:rsidR="00EB70C8">
        <w:rPr>
          <w:rFonts w:cs="Calibri"/>
          <w:szCs w:val="24"/>
        </w:rPr>
        <w:t>,</w:t>
      </w:r>
      <w:r w:rsidRPr="007D1AD2">
        <w:rPr>
          <w:rFonts w:cs="Calibri"/>
          <w:szCs w:val="24"/>
        </w:rPr>
        <w:t>04 ha</w:t>
      </w:r>
      <w:r w:rsidR="00EB70C8">
        <w:rPr>
          <w:rFonts w:cs="Calibri"/>
          <w:szCs w:val="24"/>
        </w:rPr>
        <w:t xml:space="preserve"> un tas izveidots putnu aizsardzībai</w:t>
      </w:r>
      <w:r w:rsidRPr="007D1AD2">
        <w:rPr>
          <w:rFonts w:cs="Calibri"/>
          <w:szCs w:val="24"/>
        </w:rPr>
        <w:t>.</w:t>
      </w:r>
    </w:p>
    <w:p w14:paraId="5BA98486" w14:textId="32BBD2C5" w:rsidR="009F2180" w:rsidRPr="007D1AD2" w:rsidRDefault="009F2180" w:rsidP="003E0FD6">
      <w:pPr>
        <w:spacing w:after="120"/>
        <w:rPr>
          <w:rFonts w:cs="Calibri"/>
          <w:szCs w:val="24"/>
        </w:rPr>
      </w:pPr>
      <w:r w:rsidRPr="007D1AD2">
        <w:rPr>
          <w:rFonts w:cs="Calibri"/>
          <w:szCs w:val="24"/>
        </w:rPr>
        <w:t xml:space="preserve">To novietojums </w:t>
      </w:r>
      <w:r w:rsidR="00EB70C8">
        <w:rPr>
          <w:rFonts w:cs="Calibri"/>
          <w:szCs w:val="24"/>
        </w:rPr>
        <w:t>l</w:t>
      </w:r>
      <w:r w:rsidRPr="007D1AD2">
        <w:rPr>
          <w:rFonts w:cs="Calibri"/>
          <w:szCs w:val="24"/>
        </w:rPr>
        <w:t>okālplānojuma teritorijas apkārtnē ir redzams 6.3. attēlā.</w:t>
      </w:r>
    </w:p>
    <w:p w14:paraId="19201F34" w14:textId="77777777" w:rsidR="003B7289" w:rsidRPr="007D1AD2" w:rsidRDefault="003B7289" w:rsidP="003B7289">
      <w:pPr>
        <w:rPr>
          <w:rFonts w:cs="Calibri"/>
          <w:szCs w:val="24"/>
        </w:rPr>
      </w:pPr>
    </w:p>
    <w:p w14:paraId="53717544" w14:textId="724FDA52" w:rsidR="0096305F" w:rsidRPr="007D1AD2" w:rsidRDefault="00F205F6" w:rsidP="0096305F">
      <w:pPr>
        <w:spacing w:after="120"/>
        <w:contextualSpacing/>
        <w:rPr>
          <w:rFonts w:cs="Calibri"/>
          <w:b/>
          <w:bCs/>
          <w:i/>
          <w:iCs/>
          <w:szCs w:val="24"/>
        </w:rPr>
      </w:pPr>
      <w:r w:rsidRPr="007D1AD2">
        <w:rPr>
          <w:rFonts w:ascii="Times New Roman" w:eastAsia="Times New Roman" w:hAnsi="Times New Roman" w:cs="Times New Roman"/>
          <w:noProof/>
          <w:szCs w:val="24"/>
        </w:rPr>
        <w:lastRenderedPageBreak/>
        <w:drawing>
          <wp:inline distT="0" distB="0" distL="0" distR="0" wp14:anchorId="4A0EAFE3" wp14:editId="7C778042">
            <wp:extent cx="5426710" cy="7676722"/>
            <wp:effectExtent l="0" t="0" r="2540" b="635"/>
            <wp:docPr id="856851540" name="Picture 14" descr="A map of land with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851540" name="Picture 14" descr="A map of land with different colored areas&#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26710" cy="7676722"/>
                    </a:xfrm>
                    <a:prstGeom prst="rect">
                      <a:avLst/>
                    </a:prstGeom>
                    <a:noFill/>
                    <a:ln>
                      <a:noFill/>
                    </a:ln>
                  </pic:spPr>
                </pic:pic>
              </a:graphicData>
            </a:graphic>
          </wp:inline>
        </w:drawing>
      </w:r>
      <w:r w:rsidR="0096305F" w:rsidRPr="007D1AD2">
        <w:rPr>
          <w:rFonts w:cs="Calibri"/>
          <w:b/>
          <w:bCs/>
          <w:i/>
          <w:iCs/>
          <w:szCs w:val="24"/>
        </w:rPr>
        <w:t>6.</w:t>
      </w:r>
      <w:r w:rsidRPr="007D1AD2">
        <w:rPr>
          <w:rFonts w:cs="Calibri"/>
          <w:b/>
          <w:bCs/>
          <w:i/>
          <w:iCs/>
          <w:szCs w:val="24"/>
        </w:rPr>
        <w:t>3</w:t>
      </w:r>
      <w:r w:rsidR="0096305F" w:rsidRPr="007D1AD2">
        <w:rPr>
          <w:rFonts w:cs="Calibri"/>
          <w:b/>
          <w:bCs/>
          <w:i/>
          <w:iCs/>
          <w:szCs w:val="24"/>
        </w:rPr>
        <w:t xml:space="preserve">. attēls. </w:t>
      </w:r>
      <w:r w:rsidRPr="007D1AD2">
        <w:rPr>
          <w:rFonts w:cs="Calibri"/>
          <w:b/>
          <w:bCs/>
          <w:i/>
          <w:iCs/>
          <w:szCs w:val="24"/>
        </w:rPr>
        <w:t>Lokālplānojuma teritorijai tuvākās dabas vērtības</w:t>
      </w:r>
    </w:p>
    <w:p w14:paraId="524266C6" w14:textId="77777777" w:rsidR="00002470" w:rsidRPr="007D1AD2" w:rsidRDefault="00002470" w:rsidP="00D04EDF">
      <w:pPr>
        <w:rPr>
          <w:rFonts w:ascii="Calibri" w:hAnsi="Calibri" w:cs="Calibri"/>
          <w:szCs w:val="24"/>
        </w:rPr>
      </w:pPr>
    </w:p>
    <w:p w14:paraId="3C4DD4EA" w14:textId="77777777" w:rsidR="00002470" w:rsidRPr="007D1AD2" w:rsidRDefault="00002470" w:rsidP="00002470">
      <w:pPr>
        <w:rPr>
          <w:rFonts w:ascii="Calibri" w:hAnsi="Calibri" w:cs="Calibri"/>
          <w:szCs w:val="24"/>
        </w:rPr>
      </w:pPr>
      <w:r w:rsidRPr="007D1AD2">
        <w:rPr>
          <w:rFonts w:ascii="Calibri" w:hAnsi="Calibri" w:cs="Calibri"/>
          <w:szCs w:val="24"/>
        </w:rPr>
        <w:t>Saskaņā ar Dabas datu pārvaldības sistēmas “Ozols” informāciju, lokālplānojuma teritorijā nav konstatēti aizsargājami koki.</w:t>
      </w:r>
    </w:p>
    <w:p w14:paraId="10EDDC7E" w14:textId="37A54DA0" w:rsidR="00002470" w:rsidRPr="007D1AD2" w:rsidRDefault="00002470" w:rsidP="003E0FD6">
      <w:pPr>
        <w:spacing w:after="120"/>
        <w:rPr>
          <w:rFonts w:ascii="Calibri" w:hAnsi="Calibri" w:cs="Calibri"/>
          <w:szCs w:val="24"/>
        </w:rPr>
      </w:pPr>
      <w:r w:rsidRPr="007D1AD2">
        <w:rPr>
          <w:rFonts w:ascii="Calibri" w:hAnsi="Calibri" w:cs="Calibri"/>
          <w:szCs w:val="24"/>
        </w:rPr>
        <w:lastRenderedPageBreak/>
        <w:t>Lokālplānojuma teritorijā atbilstoši informācijai Ziņojumā</w:t>
      </w:r>
      <w:r w:rsidRPr="007D1AD2">
        <w:rPr>
          <w:rFonts w:ascii="Calibri" w:hAnsi="Calibri" w:cs="Calibri"/>
          <w:szCs w:val="24"/>
          <w:vertAlign w:val="superscript"/>
        </w:rPr>
        <w:footnoteReference w:id="14"/>
      </w:r>
      <w:r w:rsidRPr="007D1AD2">
        <w:rPr>
          <w:rFonts w:ascii="Calibri" w:hAnsi="Calibri" w:cs="Calibri"/>
          <w:szCs w:val="24"/>
        </w:rPr>
        <w:t xml:space="preserve"> nav aizsargājamo sugu atradņu. </w:t>
      </w:r>
    </w:p>
    <w:p w14:paraId="7CACCF10" w14:textId="73AD1614" w:rsidR="00D04EDF" w:rsidRPr="007D1AD2" w:rsidRDefault="00002470" w:rsidP="003E0FD6">
      <w:pPr>
        <w:spacing w:after="120"/>
        <w:rPr>
          <w:rFonts w:ascii="Calibri" w:hAnsi="Calibri" w:cs="Calibri"/>
          <w:szCs w:val="24"/>
        </w:rPr>
      </w:pPr>
      <w:r w:rsidRPr="007D1AD2">
        <w:rPr>
          <w:rFonts w:ascii="Calibri" w:hAnsi="Calibri" w:cs="Calibri"/>
          <w:szCs w:val="24"/>
        </w:rPr>
        <w:t xml:space="preserve">Informācija par izpētes teritorijā vai tās tuvumā sastopamajiem Latvijā un </w:t>
      </w:r>
      <w:r w:rsidR="003E0FD6">
        <w:rPr>
          <w:rFonts w:ascii="Calibri" w:hAnsi="Calibri" w:cs="Calibri"/>
          <w:szCs w:val="24"/>
        </w:rPr>
        <w:t>ES</w:t>
      </w:r>
      <w:r w:rsidRPr="007D1AD2">
        <w:rPr>
          <w:rFonts w:ascii="Calibri" w:hAnsi="Calibri" w:cs="Calibri"/>
          <w:szCs w:val="24"/>
        </w:rPr>
        <w:t xml:space="preserve"> īpaši aizsargājamajiem biotopiem iegūta no IVN ziņojumā</w:t>
      </w:r>
      <w:r w:rsidRPr="007D1AD2">
        <w:rPr>
          <w:rFonts w:ascii="Calibri" w:hAnsi="Calibri" w:cs="Calibri"/>
          <w:szCs w:val="24"/>
          <w:vertAlign w:val="superscript"/>
        </w:rPr>
        <w:footnoteReference w:id="15"/>
      </w:r>
      <w:r w:rsidRPr="007D1AD2">
        <w:rPr>
          <w:rFonts w:ascii="Calibri" w:hAnsi="Calibri" w:cs="Calibri"/>
          <w:szCs w:val="24"/>
        </w:rPr>
        <w:t xml:space="preserve"> iekļautās informācijas. Atbilstoši tai </w:t>
      </w:r>
      <w:r w:rsidR="00E346C6">
        <w:rPr>
          <w:rFonts w:ascii="Calibri" w:hAnsi="Calibri" w:cs="Calibri"/>
          <w:szCs w:val="24"/>
        </w:rPr>
        <w:t>l</w:t>
      </w:r>
      <w:r w:rsidRPr="007D1AD2">
        <w:rPr>
          <w:rFonts w:ascii="Calibri" w:hAnsi="Calibri" w:cs="Calibri"/>
          <w:szCs w:val="24"/>
        </w:rPr>
        <w:t>okālplānojuma teritorijā ir sastopami  biotopi</w:t>
      </w:r>
      <w:r w:rsidR="00E346C6">
        <w:rPr>
          <w:rFonts w:ascii="Calibri" w:hAnsi="Calibri" w:cs="Calibri"/>
          <w:szCs w:val="24"/>
        </w:rPr>
        <w:t>.</w:t>
      </w:r>
      <w:r w:rsidRPr="007D1AD2">
        <w:rPr>
          <w:rFonts w:ascii="Calibri" w:hAnsi="Calibri" w:cs="Calibri"/>
          <w:szCs w:val="24"/>
        </w:rPr>
        <w:t xml:space="preserve"> </w:t>
      </w:r>
      <w:r w:rsidR="00865E22" w:rsidRPr="007D1AD2">
        <w:rPr>
          <w:rFonts w:ascii="Calibri" w:hAnsi="Calibri" w:cs="Calibri"/>
          <w:szCs w:val="24"/>
        </w:rPr>
        <w:t xml:space="preserve">Lokālplānojuma teritorija </w:t>
      </w:r>
      <w:r w:rsidR="00955507" w:rsidRPr="007D1AD2">
        <w:rPr>
          <w:rFonts w:ascii="Calibri" w:hAnsi="Calibri" w:cs="Calibri"/>
          <w:szCs w:val="24"/>
        </w:rPr>
        <w:t>piekļaujas</w:t>
      </w:r>
      <w:r w:rsidR="00865E22" w:rsidRPr="007D1AD2">
        <w:rPr>
          <w:rFonts w:ascii="Calibri" w:hAnsi="Calibri" w:cs="Calibri"/>
          <w:szCs w:val="24"/>
        </w:rPr>
        <w:t xml:space="preserve"> meža masīv</w:t>
      </w:r>
      <w:r w:rsidR="00955507" w:rsidRPr="007D1AD2">
        <w:rPr>
          <w:rFonts w:ascii="Calibri" w:hAnsi="Calibri" w:cs="Calibri"/>
          <w:szCs w:val="24"/>
        </w:rPr>
        <w:t>am</w:t>
      </w:r>
      <w:r w:rsidR="00865E22" w:rsidRPr="007D1AD2">
        <w:rPr>
          <w:rFonts w:ascii="Calibri" w:hAnsi="Calibri" w:cs="Calibri"/>
          <w:szCs w:val="24"/>
        </w:rPr>
        <w:t>, kas vēsturiski bijis maz apdzīvots</w:t>
      </w:r>
      <w:r w:rsidR="00D04EDF" w:rsidRPr="007D1AD2">
        <w:rPr>
          <w:rFonts w:ascii="Calibri" w:hAnsi="Calibri" w:cs="Calibri"/>
          <w:szCs w:val="24"/>
        </w:rPr>
        <w:t>. Tuvākās</w:t>
      </w:r>
      <w:r w:rsidR="00963D5A" w:rsidRPr="007D1AD2">
        <w:rPr>
          <w:rFonts w:ascii="Calibri" w:hAnsi="Calibri" w:cs="Calibri"/>
          <w:szCs w:val="24"/>
        </w:rPr>
        <w:t xml:space="preserve"> īpaši aizsargājamo biotopu</w:t>
      </w:r>
      <w:r w:rsidR="00D04EDF" w:rsidRPr="007D1AD2">
        <w:rPr>
          <w:rFonts w:ascii="Calibri" w:hAnsi="Calibri" w:cs="Calibri"/>
          <w:szCs w:val="24"/>
        </w:rPr>
        <w:t xml:space="preserve"> platības atrodas pie lokālplānojuma teritorijas </w:t>
      </w:r>
      <w:r w:rsidR="003E0FD6">
        <w:rPr>
          <w:rFonts w:ascii="Calibri" w:hAnsi="Calibri" w:cs="Calibri"/>
          <w:szCs w:val="24"/>
        </w:rPr>
        <w:t xml:space="preserve">ziemeļaustrumu </w:t>
      </w:r>
      <w:r w:rsidR="00D04EDF" w:rsidRPr="007D1AD2">
        <w:rPr>
          <w:rFonts w:ascii="Calibri" w:hAnsi="Calibri" w:cs="Calibri"/>
          <w:szCs w:val="24"/>
        </w:rPr>
        <w:t xml:space="preserve">robežas: </w:t>
      </w:r>
      <w:r w:rsidR="00D04EDF" w:rsidRPr="00E346C6">
        <w:rPr>
          <w:rFonts w:ascii="Calibri" w:hAnsi="Calibri" w:cs="Calibri"/>
          <w:i/>
          <w:iCs/>
          <w:szCs w:val="24"/>
        </w:rPr>
        <w:t>Lakstaugiem bagāti egļu meži (</w:t>
      </w:r>
      <w:r w:rsidR="00D04EDF" w:rsidRPr="007D1AD2">
        <w:rPr>
          <w:rFonts w:ascii="Calibri" w:hAnsi="Calibri" w:cs="Calibri"/>
          <w:szCs w:val="24"/>
        </w:rPr>
        <w:t xml:space="preserve">kods 9050), </w:t>
      </w:r>
      <w:r w:rsidR="00D04EDF" w:rsidRPr="00E346C6">
        <w:rPr>
          <w:rFonts w:ascii="Calibri" w:hAnsi="Calibri" w:cs="Calibri"/>
          <w:i/>
          <w:iCs/>
          <w:szCs w:val="24"/>
        </w:rPr>
        <w:t>Staignāju meži</w:t>
      </w:r>
      <w:r w:rsidR="00D04EDF" w:rsidRPr="007D1AD2">
        <w:rPr>
          <w:rFonts w:ascii="Calibri" w:hAnsi="Calibri" w:cs="Calibri"/>
          <w:szCs w:val="24"/>
        </w:rPr>
        <w:t xml:space="preserve"> (kods 9080*) un </w:t>
      </w:r>
      <w:r w:rsidR="00D04EDF" w:rsidRPr="00E346C6">
        <w:rPr>
          <w:rFonts w:ascii="Calibri" w:hAnsi="Calibri" w:cs="Calibri"/>
          <w:i/>
          <w:iCs/>
          <w:szCs w:val="24"/>
        </w:rPr>
        <w:t>Veci vai dabiski boreāli meži</w:t>
      </w:r>
      <w:r w:rsidR="00D04EDF" w:rsidRPr="007D1AD2">
        <w:rPr>
          <w:rFonts w:ascii="Calibri" w:hAnsi="Calibri" w:cs="Calibri"/>
          <w:szCs w:val="24"/>
        </w:rPr>
        <w:t xml:space="preserve"> (kods 9010*). Uz rietumiem no lokālplānojuma teritorijas atrodas vairāki īpaši aizsargājami biotopi - </w:t>
      </w:r>
      <w:r w:rsidR="00D04EDF" w:rsidRPr="00E346C6">
        <w:rPr>
          <w:rFonts w:ascii="Calibri" w:hAnsi="Calibri" w:cs="Calibri"/>
          <w:i/>
          <w:iCs/>
          <w:szCs w:val="24"/>
        </w:rPr>
        <w:t>Sugām bagātas ganības un ganītas pļavas</w:t>
      </w:r>
      <w:r w:rsidR="00D04EDF" w:rsidRPr="007D1AD2">
        <w:rPr>
          <w:rFonts w:ascii="Calibri" w:hAnsi="Calibri" w:cs="Calibri"/>
          <w:szCs w:val="24"/>
        </w:rPr>
        <w:t xml:space="preserve"> (kods 6270*), </w:t>
      </w:r>
      <w:r w:rsidR="00D04EDF" w:rsidRPr="00E346C6">
        <w:rPr>
          <w:rFonts w:ascii="Calibri" w:hAnsi="Calibri" w:cs="Calibri"/>
          <w:i/>
          <w:iCs/>
          <w:szCs w:val="24"/>
        </w:rPr>
        <w:t>Meža ganības</w:t>
      </w:r>
      <w:r w:rsidR="00D04EDF" w:rsidRPr="007D1AD2">
        <w:rPr>
          <w:rFonts w:ascii="Calibri" w:hAnsi="Calibri" w:cs="Calibri"/>
          <w:szCs w:val="24"/>
        </w:rPr>
        <w:t xml:space="preserve"> (kods 9070). D</w:t>
      </w:r>
      <w:r w:rsidR="00E346C6">
        <w:rPr>
          <w:rFonts w:ascii="Calibri" w:hAnsi="Calibri" w:cs="Calibri"/>
          <w:szCs w:val="24"/>
        </w:rPr>
        <w:t>ienvidaustrumu</w:t>
      </w:r>
      <w:r w:rsidR="00D04EDF" w:rsidRPr="007D1AD2">
        <w:rPr>
          <w:rFonts w:ascii="Calibri" w:hAnsi="Calibri" w:cs="Calibri"/>
          <w:szCs w:val="24"/>
        </w:rPr>
        <w:t xml:space="preserve"> virzienā no teritorijas (~300 m attālumā, otrpus elektropārvades līnijai) atrodas īpaši aizsargājami biotopi</w:t>
      </w:r>
      <w:r w:rsidR="00E346C6">
        <w:rPr>
          <w:rFonts w:ascii="Calibri" w:hAnsi="Calibri" w:cs="Calibri"/>
          <w:szCs w:val="24"/>
        </w:rPr>
        <w:t>:</w:t>
      </w:r>
      <w:r w:rsidR="00D04EDF" w:rsidRPr="007D1AD2">
        <w:rPr>
          <w:rFonts w:ascii="Calibri" w:hAnsi="Calibri" w:cs="Calibri"/>
          <w:szCs w:val="24"/>
        </w:rPr>
        <w:t xml:space="preserve"> </w:t>
      </w:r>
      <w:r w:rsidR="00D04EDF" w:rsidRPr="00E346C6">
        <w:rPr>
          <w:rFonts w:ascii="Calibri" w:hAnsi="Calibri" w:cs="Calibri"/>
          <w:i/>
          <w:iCs/>
          <w:szCs w:val="24"/>
        </w:rPr>
        <w:t>Lakstaugiem bagāti egļu meži</w:t>
      </w:r>
      <w:r w:rsidR="00D04EDF" w:rsidRPr="007D1AD2">
        <w:rPr>
          <w:rFonts w:ascii="Calibri" w:hAnsi="Calibri" w:cs="Calibri"/>
          <w:szCs w:val="24"/>
        </w:rPr>
        <w:t xml:space="preserve"> (kods 905) un </w:t>
      </w:r>
      <w:r w:rsidR="00D04EDF" w:rsidRPr="00E346C6">
        <w:rPr>
          <w:rFonts w:ascii="Calibri" w:hAnsi="Calibri" w:cs="Calibri"/>
          <w:i/>
          <w:iCs/>
          <w:szCs w:val="24"/>
        </w:rPr>
        <w:t>Veci vai dabiski boreāli meži</w:t>
      </w:r>
      <w:r w:rsidR="00D04EDF" w:rsidRPr="007D1AD2">
        <w:rPr>
          <w:rFonts w:ascii="Calibri" w:hAnsi="Calibri" w:cs="Calibri"/>
          <w:szCs w:val="24"/>
        </w:rPr>
        <w:t xml:space="preserve"> (kods 9010*) (</w:t>
      </w:r>
      <w:r w:rsidR="00E346C6">
        <w:rPr>
          <w:rFonts w:ascii="Calibri" w:hAnsi="Calibri" w:cs="Calibri"/>
          <w:szCs w:val="24"/>
        </w:rPr>
        <w:t xml:space="preserve">Īpaši aizsargājamo biotopu izvietojumu </w:t>
      </w:r>
      <w:r w:rsidR="00D04EDF" w:rsidRPr="007D1AD2">
        <w:rPr>
          <w:rFonts w:ascii="Calibri" w:hAnsi="Calibri" w:cs="Calibri"/>
          <w:szCs w:val="24"/>
        </w:rPr>
        <w:t xml:space="preserve">skatīt </w:t>
      </w:r>
      <w:r w:rsidR="00F56D30" w:rsidRPr="007D1AD2">
        <w:rPr>
          <w:rFonts w:ascii="Calibri" w:hAnsi="Calibri" w:cs="Calibri"/>
          <w:szCs w:val="24"/>
        </w:rPr>
        <w:t>6.3</w:t>
      </w:r>
      <w:r w:rsidR="00D04EDF" w:rsidRPr="007D1AD2">
        <w:rPr>
          <w:rFonts w:ascii="Calibri" w:hAnsi="Calibri" w:cs="Calibri"/>
          <w:szCs w:val="24"/>
        </w:rPr>
        <w:t>.attēl</w:t>
      </w:r>
      <w:r w:rsidR="00E346C6">
        <w:rPr>
          <w:rFonts w:ascii="Calibri" w:hAnsi="Calibri" w:cs="Calibri"/>
          <w:szCs w:val="24"/>
        </w:rPr>
        <w:t>ā</w:t>
      </w:r>
      <w:r w:rsidR="00D04EDF" w:rsidRPr="007D1AD2">
        <w:rPr>
          <w:rFonts w:ascii="Calibri" w:hAnsi="Calibri" w:cs="Calibri"/>
          <w:szCs w:val="24"/>
        </w:rPr>
        <w:t>)</w:t>
      </w:r>
      <w:r w:rsidR="00592758" w:rsidRPr="007D1AD2">
        <w:rPr>
          <w:rFonts w:ascii="Calibri" w:hAnsi="Calibri" w:cs="Calibri"/>
          <w:szCs w:val="24"/>
        </w:rPr>
        <w:t>.</w:t>
      </w:r>
    </w:p>
    <w:bookmarkEnd w:id="24"/>
    <w:p w14:paraId="0E90F69B" w14:textId="28293A5C" w:rsidR="00C1099E" w:rsidRPr="007D1AD2" w:rsidRDefault="00102106" w:rsidP="003E0FD6">
      <w:pPr>
        <w:spacing w:after="120"/>
        <w:rPr>
          <w:rFonts w:ascii="Calibri" w:hAnsi="Calibri" w:cs="Calibri"/>
          <w:szCs w:val="24"/>
        </w:rPr>
      </w:pPr>
      <w:r w:rsidRPr="007D1AD2">
        <w:rPr>
          <w:rFonts w:ascii="Calibri" w:hAnsi="Calibri" w:cs="Calibri"/>
          <w:szCs w:val="24"/>
        </w:rPr>
        <w:t>V</w:t>
      </w:r>
      <w:r w:rsidR="00C1099E" w:rsidRPr="007D1AD2">
        <w:rPr>
          <w:rFonts w:ascii="Calibri" w:hAnsi="Calibri" w:cs="Calibri"/>
          <w:szCs w:val="24"/>
        </w:rPr>
        <w:t>ēja parku būvniecība intensīvi izmantotās lauksaimniecības zemēs atstāj ievērojami mazāku negatīvo ietekmi uz putniem, kā VES būvniecība meža zemēs. Lai mazinātu potenciālo negatīvās ietekmes risku meža teritorijās, vēja parku plānošanā prioritāte ir jāpiešķir teritorijām, kas ir jau degradētas, intensīvi apsaimniekotas un kurām ir zema ekoloģiskā vērtība.</w:t>
      </w:r>
    </w:p>
    <w:p w14:paraId="7D5C7E1C" w14:textId="142C3770" w:rsidR="00CD1899" w:rsidRPr="007D1AD2" w:rsidRDefault="00F80A6A" w:rsidP="003E0FD6">
      <w:pPr>
        <w:spacing w:after="120"/>
        <w:rPr>
          <w:rFonts w:ascii="Calibri" w:hAnsi="Calibri" w:cs="Calibri"/>
          <w:szCs w:val="24"/>
        </w:rPr>
      </w:pPr>
      <w:r w:rsidRPr="007D1AD2">
        <w:rPr>
          <w:rFonts w:ascii="Calibri" w:hAnsi="Calibri" w:cs="Calibri"/>
          <w:szCs w:val="24"/>
        </w:rPr>
        <w:t>Ietekmi uz ornitofaunu IVN Ziņojuma ietvaros vērtējuši ornitologi Kārlis Millers (sertifikāts Nr.052), Dāvis Ūlands (sertifikāts Nr.209) un Mārtiņš Zilgalvis (sertifikāts Nr.222)</w:t>
      </w:r>
      <w:r w:rsidRPr="007D1AD2">
        <w:rPr>
          <w:rStyle w:val="FootnoteReference"/>
          <w:rFonts w:ascii="Calibri" w:hAnsi="Calibri" w:cs="Calibri"/>
          <w:szCs w:val="24"/>
        </w:rPr>
        <w:footnoteReference w:id="16"/>
      </w:r>
      <w:r w:rsidRPr="007D1AD2">
        <w:rPr>
          <w:rFonts w:ascii="Calibri" w:hAnsi="Calibri" w:cs="Calibri"/>
          <w:szCs w:val="24"/>
        </w:rPr>
        <w:t xml:space="preserve">. </w:t>
      </w:r>
      <w:r w:rsidR="00CD1899" w:rsidRPr="007D1AD2">
        <w:rPr>
          <w:rFonts w:ascii="Calibri" w:hAnsi="Calibri" w:cs="Calibri"/>
          <w:szCs w:val="24"/>
        </w:rPr>
        <w:t>Eksperti norāda, ka plānotā vēja parka uzbūvēšana var potenciāli radīt apdraudējumu gan lokāli sastopamām, gan migrējošajām sugām. Jāatzīmē, ka paredzētās darbības izpētes teritorijā ir jau konstatētas dažādas ietekmes - mežsaimnieciskā darbība, esošās infrastruktūras izmantošana (ceļi, stigas u.c.), lauksaimnieciskā darbība, turklāt prognozējams, ka tās nākotnē nemazināsies. Eksperti ir analizējuši dažādas paredzamās darbības iespējamās ietekmes uz ornitofaunu. Ir konstatēts, ka lokālplānojumā ietvert</w:t>
      </w:r>
      <w:r w:rsidR="006E3098" w:rsidRPr="007D1AD2">
        <w:rPr>
          <w:rFonts w:ascii="Calibri" w:hAnsi="Calibri" w:cs="Calibri"/>
          <w:szCs w:val="24"/>
        </w:rPr>
        <w:t>ās</w:t>
      </w:r>
      <w:r w:rsidR="00CD1899" w:rsidRPr="007D1AD2">
        <w:rPr>
          <w:rFonts w:ascii="Calibri" w:hAnsi="Calibri" w:cs="Calibri"/>
          <w:szCs w:val="24"/>
        </w:rPr>
        <w:t xml:space="preserve"> zemes vienīb</w:t>
      </w:r>
      <w:r w:rsidR="006E3098" w:rsidRPr="007D1AD2">
        <w:rPr>
          <w:rFonts w:ascii="Calibri" w:hAnsi="Calibri" w:cs="Calibri"/>
          <w:szCs w:val="24"/>
        </w:rPr>
        <w:t>as atrodas</w:t>
      </w:r>
      <w:r w:rsidR="00CD1899" w:rsidRPr="007D1AD2">
        <w:rPr>
          <w:rFonts w:ascii="Calibri" w:hAnsi="Calibri" w:cs="Calibri"/>
          <w:szCs w:val="24"/>
        </w:rPr>
        <w:t xml:space="preserve"> saimnieciskajos mežos, kas putniem nav īpaši pievilcīgi, tāpēc šīs </w:t>
      </w:r>
      <w:r w:rsidR="00A5381D" w:rsidRPr="007D1AD2">
        <w:rPr>
          <w:rFonts w:ascii="Calibri" w:hAnsi="Calibri" w:cs="Calibri"/>
          <w:szCs w:val="24"/>
        </w:rPr>
        <w:t xml:space="preserve">Lokālplānojuma īstenošana </w:t>
      </w:r>
      <w:r w:rsidR="00CD1899" w:rsidRPr="007D1AD2">
        <w:rPr>
          <w:rFonts w:ascii="Calibri" w:hAnsi="Calibri" w:cs="Calibri"/>
          <w:szCs w:val="24"/>
        </w:rPr>
        <w:t xml:space="preserve">nerada nopietnus draudus aizsargājamajām putnu sugām. </w:t>
      </w:r>
    </w:p>
    <w:p w14:paraId="720C1649" w14:textId="60C6DF6D" w:rsidR="00865E22" w:rsidRPr="007D1AD2" w:rsidRDefault="00D73F21" w:rsidP="003E0FD6">
      <w:pPr>
        <w:spacing w:after="120"/>
        <w:rPr>
          <w:rFonts w:ascii="Calibri" w:hAnsi="Calibri" w:cs="Calibri"/>
          <w:szCs w:val="24"/>
        </w:rPr>
      </w:pPr>
      <w:r w:rsidRPr="007D1AD2">
        <w:rPr>
          <w:rFonts w:ascii="Calibri" w:hAnsi="Calibri" w:cs="Calibri"/>
          <w:szCs w:val="24"/>
        </w:rPr>
        <w:t xml:space="preserve">IVN procesa laikā vērtēta vēja parka “Kurzeme” būvniecības un ekspluatācijas iespējamā ietekme uz sikspārņu populācijām, kuru padziļināti vērtējis zīdītāju </w:t>
      </w:r>
      <w:r w:rsidR="000E1BE2">
        <w:rPr>
          <w:rFonts w:ascii="Calibri" w:hAnsi="Calibri" w:cs="Calibri"/>
          <w:szCs w:val="24"/>
        </w:rPr>
        <w:t>-</w:t>
      </w:r>
      <w:r w:rsidRPr="007D1AD2">
        <w:rPr>
          <w:rFonts w:ascii="Calibri" w:hAnsi="Calibri" w:cs="Calibri"/>
          <w:szCs w:val="24"/>
        </w:rPr>
        <w:t>sikspārņu (Chiroptera) eksperts Gunārs Pētersons (sertifikāta Nr.073)</w:t>
      </w:r>
      <w:r w:rsidRPr="007D1AD2">
        <w:rPr>
          <w:rStyle w:val="FootnoteReference"/>
          <w:rFonts w:ascii="Calibri" w:hAnsi="Calibri" w:cs="Calibri"/>
          <w:szCs w:val="24"/>
        </w:rPr>
        <w:footnoteReference w:id="17"/>
      </w:r>
      <w:r w:rsidRPr="007D1AD2">
        <w:rPr>
          <w:rFonts w:ascii="Calibri" w:hAnsi="Calibri" w:cs="Calibri"/>
          <w:szCs w:val="24"/>
        </w:rPr>
        <w:t xml:space="preserve">. Lokālplānojuma teritorijā, salīdzinot ar citām pētītajām teritorijām, sikspārņu aktivitāte ir salīdzinoši augsta, kas saistīts ar mežaino apvidu. Izpētes teritorijā dominē ziemeļu sikspārnis, uz kuru </w:t>
      </w:r>
      <w:r w:rsidRPr="007D1AD2">
        <w:rPr>
          <w:rFonts w:ascii="Calibri" w:hAnsi="Calibri" w:cs="Calibri"/>
          <w:szCs w:val="24"/>
        </w:rPr>
        <w:lastRenderedPageBreak/>
        <w:t>attiecināmi 82 % no visiem novērojumiem. VES parka būvniecība un darbība negatīvi ietekmē sikspārņu</w:t>
      </w:r>
      <w:r w:rsidR="006F64F3" w:rsidRPr="007D1AD2">
        <w:rPr>
          <w:rFonts w:ascii="Calibri" w:hAnsi="Calibri" w:cs="Calibri"/>
          <w:szCs w:val="24"/>
        </w:rPr>
        <w:t xml:space="preserve"> barošanās vietas, jo </w:t>
      </w:r>
      <w:r w:rsidRPr="007D1AD2">
        <w:rPr>
          <w:rFonts w:ascii="Calibri" w:hAnsi="Calibri" w:cs="Calibri"/>
          <w:szCs w:val="24"/>
        </w:rPr>
        <w:t>izciršanas dēļ samazinās barošanās biotopi un slēptuves</w:t>
      </w:r>
      <w:r w:rsidR="006F64F3" w:rsidRPr="007D1AD2">
        <w:rPr>
          <w:rFonts w:ascii="Calibri" w:hAnsi="Calibri" w:cs="Calibri"/>
          <w:szCs w:val="24"/>
        </w:rPr>
        <w:t>. Tāpat vēja parkos s</w:t>
      </w:r>
      <w:r w:rsidRPr="007D1AD2">
        <w:rPr>
          <w:rFonts w:ascii="Calibri" w:hAnsi="Calibri" w:cs="Calibri"/>
          <w:szCs w:val="24"/>
        </w:rPr>
        <w:t>ikspārņi var iet bojā sadursmēs ar VES spārniem</w:t>
      </w:r>
      <w:r w:rsidR="006F64F3" w:rsidRPr="007D1AD2">
        <w:rPr>
          <w:rFonts w:ascii="Calibri" w:hAnsi="Calibri" w:cs="Calibri"/>
          <w:szCs w:val="24"/>
        </w:rPr>
        <w:t>.</w:t>
      </w:r>
      <w:r w:rsidRPr="007D1AD2">
        <w:rPr>
          <w:rFonts w:ascii="Calibri" w:hAnsi="Calibri" w:cs="Calibri"/>
          <w:szCs w:val="24"/>
        </w:rPr>
        <w:t xml:space="preserve"> Augsts bojāejas risks ir piecām no sešām konstatētajām sikspārņu sugām: Natūza, rūsganais vakarsikspārnis, divkrāsainais, pigmejsikspārnis un ziemeļu sikspārnis. Ziemeļu sikspārnis ir īpaši jutīgs, jo ir viens no biežākajiem upuriem Ziemeļeiropas vēja parkos. Lai mazinātu riskus, efektīvākais risinājums ir ierobežot VES darbību periodos ar augstu sikspārņu aktivitāti. </w:t>
      </w:r>
      <w:r w:rsidR="004C0448" w:rsidRPr="007D1AD2">
        <w:rPr>
          <w:rFonts w:ascii="Calibri" w:hAnsi="Calibri" w:cs="Calibri"/>
          <w:szCs w:val="24"/>
        </w:rPr>
        <w:t xml:space="preserve">Atbilstoši eksperta vērtējumam </w:t>
      </w:r>
      <w:r w:rsidR="007712CB" w:rsidRPr="007D1AD2">
        <w:rPr>
          <w:rFonts w:ascii="Calibri" w:hAnsi="Calibri" w:cs="Calibri"/>
          <w:szCs w:val="24"/>
        </w:rPr>
        <w:t xml:space="preserve">vēja elektrostaciju un infrastruktūras būvniecība </w:t>
      </w:r>
      <w:r w:rsidR="004C0448" w:rsidRPr="007D1AD2">
        <w:rPr>
          <w:rFonts w:ascii="Calibri" w:hAnsi="Calibri" w:cs="Calibri"/>
          <w:i/>
          <w:iCs/>
          <w:szCs w:val="24"/>
        </w:rPr>
        <w:t>Lokālplānojuma</w:t>
      </w:r>
      <w:r w:rsidR="004C0448" w:rsidRPr="007D1AD2">
        <w:rPr>
          <w:rFonts w:ascii="Calibri" w:hAnsi="Calibri" w:cs="Calibri"/>
          <w:szCs w:val="24"/>
        </w:rPr>
        <w:t xml:space="preserve"> teritorijā </w:t>
      </w:r>
      <w:r w:rsidR="007712CB" w:rsidRPr="007D1AD2">
        <w:rPr>
          <w:rFonts w:ascii="Calibri" w:hAnsi="Calibri" w:cs="Calibri"/>
          <w:szCs w:val="24"/>
        </w:rPr>
        <w:t xml:space="preserve">nav pretrunā ar sikspārņu aizsardzību, ja </w:t>
      </w:r>
      <w:r w:rsidR="004C0448" w:rsidRPr="007D1AD2">
        <w:rPr>
          <w:rFonts w:ascii="Calibri" w:hAnsi="Calibri" w:cs="Calibri"/>
          <w:szCs w:val="24"/>
        </w:rPr>
        <w:t xml:space="preserve">darbība tiek īstenota atbilstoši </w:t>
      </w:r>
      <w:r w:rsidR="00E346C6">
        <w:rPr>
          <w:rFonts w:ascii="Calibri" w:hAnsi="Calibri" w:cs="Calibri"/>
          <w:szCs w:val="24"/>
        </w:rPr>
        <w:t>EVA atzinumā</w:t>
      </w:r>
      <w:r w:rsidR="00E346C6">
        <w:rPr>
          <w:rStyle w:val="FootnoteReference"/>
          <w:rFonts w:ascii="Calibri" w:hAnsi="Calibri" w:cs="Calibri"/>
          <w:szCs w:val="24"/>
        </w:rPr>
        <w:footnoteReference w:id="18"/>
      </w:r>
      <w:r w:rsidR="00E346C6">
        <w:rPr>
          <w:rFonts w:ascii="Calibri" w:hAnsi="Calibri" w:cs="Calibri"/>
          <w:szCs w:val="24"/>
        </w:rPr>
        <w:t xml:space="preserve"> par </w:t>
      </w:r>
      <w:r w:rsidRPr="007D1AD2">
        <w:rPr>
          <w:rFonts w:ascii="Calibri" w:hAnsi="Calibri" w:cs="Calibri"/>
          <w:szCs w:val="24"/>
        </w:rPr>
        <w:t>ietekmes uz vidi novērtējuma ziņojum</w:t>
      </w:r>
      <w:r w:rsidR="00E346C6">
        <w:rPr>
          <w:rFonts w:ascii="Calibri" w:hAnsi="Calibri" w:cs="Calibri"/>
          <w:szCs w:val="24"/>
        </w:rPr>
        <w:t xml:space="preserve">u </w:t>
      </w:r>
      <w:r w:rsidRPr="007D1AD2">
        <w:rPr>
          <w:rFonts w:ascii="Calibri" w:hAnsi="Calibri" w:cs="Calibri"/>
          <w:szCs w:val="24"/>
        </w:rPr>
        <w:t>“Vēja elektrostaciju parka “Kurzeme” un saistītās infrastruktūras būvniecība Saldus novada Zirņu un Pampāļu pagastos un Kuldīgas novada Skrundas pagastā” ietvertajām prasībām attiecībā uz paredzētās darbības īstenošanas vietu, apjomu un tehnoloģiju veidu, kā arī ietekmes novēršanu, samazināšanu un monitoringu</w:t>
      </w:r>
      <w:r w:rsidR="00102106" w:rsidRPr="007D1AD2">
        <w:rPr>
          <w:rFonts w:ascii="Calibri" w:hAnsi="Calibri" w:cs="Calibri"/>
          <w:szCs w:val="24"/>
        </w:rPr>
        <w:t>.</w:t>
      </w:r>
    </w:p>
    <w:p w14:paraId="666E4511" w14:textId="60295FDB" w:rsidR="004202FA" w:rsidRPr="007D1AD2" w:rsidRDefault="004202FA" w:rsidP="003E0FD6">
      <w:pPr>
        <w:spacing w:after="120"/>
        <w:rPr>
          <w:rFonts w:ascii="Calibri" w:hAnsi="Calibri" w:cs="Calibri"/>
          <w:i/>
          <w:iCs/>
          <w:szCs w:val="24"/>
        </w:rPr>
      </w:pPr>
      <w:r w:rsidRPr="007D1AD2">
        <w:rPr>
          <w:rFonts w:ascii="Calibri" w:hAnsi="Calibri" w:cs="Calibri"/>
          <w:szCs w:val="24"/>
        </w:rPr>
        <w:t xml:space="preserve">Paredzētās darbības ietekme uz dabas vērtībām novērtēta kontekstā ar Natura 2000 teritorijām, ĪA sugu atradnēm, ES nozīmes biotopiem, putniem un sikspārņiem potenciāli piemērotām teritorijām. </w:t>
      </w:r>
      <w:r w:rsidR="004A2FD1" w:rsidRPr="007D1AD2">
        <w:rPr>
          <w:rFonts w:ascii="Calibri" w:hAnsi="Calibri" w:cs="Calibri"/>
          <w:szCs w:val="24"/>
        </w:rPr>
        <w:t xml:space="preserve">Ietekmes apjoms un mērogs ir tieši atkarīgs no VES izvietojuma konkrētā zemes vienībā, kas netiek noteikts ar lokālplānojumu. </w:t>
      </w:r>
      <w:r w:rsidR="00F80A6A" w:rsidRPr="007D1AD2">
        <w:rPr>
          <w:rFonts w:ascii="Calibri" w:hAnsi="Calibri" w:cs="Calibri"/>
          <w:szCs w:val="24"/>
        </w:rPr>
        <w:t xml:space="preserve">Teritorijas izmantošanas un apbūves noteikumos iekļauta prasība vides risku samazināšanai. TIAN 3.5.nodaļā iekļauts 13.punkts: </w:t>
      </w:r>
      <w:r w:rsidR="00F80A6A" w:rsidRPr="007D1AD2">
        <w:rPr>
          <w:rFonts w:ascii="Calibri" w:hAnsi="Calibri" w:cs="Calibri"/>
          <w:i/>
          <w:iCs/>
          <w:szCs w:val="24"/>
        </w:rPr>
        <w:t xml:space="preserve">Vides risku samazināšanas un dabas aizsardzības pasākumus īsteno atbilstoši </w:t>
      </w:r>
      <w:r w:rsidR="0021048C" w:rsidRPr="007D1AD2">
        <w:rPr>
          <w:rFonts w:ascii="Calibri" w:hAnsi="Calibri" w:cs="Calibri"/>
          <w:i/>
          <w:iCs/>
          <w:szCs w:val="24"/>
        </w:rPr>
        <w:t xml:space="preserve">Enerģētikas un vides </w:t>
      </w:r>
      <w:r w:rsidR="00E346C6" w:rsidRPr="007D1AD2">
        <w:rPr>
          <w:rFonts w:ascii="Calibri" w:hAnsi="Calibri" w:cs="Calibri"/>
          <w:i/>
          <w:iCs/>
          <w:szCs w:val="24"/>
        </w:rPr>
        <w:t>aģentūras</w:t>
      </w:r>
      <w:r w:rsidR="00F80A6A" w:rsidRPr="007D1AD2">
        <w:rPr>
          <w:rFonts w:ascii="Calibri" w:hAnsi="Calibri" w:cs="Calibri"/>
          <w:i/>
          <w:iCs/>
          <w:szCs w:val="24"/>
        </w:rPr>
        <w:t xml:space="preserve"> atzinumā par ietekmes uz vidi novērtējuma ziņojumā “Vēja elektrostaciju parka “Kurzeme” un saistītās infrastruktūras būvniecība Saldus novada Zirņu un Pampāļu pagastos un Kuldīgas novada Skrundas pagastā” ietvertajām prasībām attiecībā uz paredzētās darbības īstenošanas vietu, apjomu un tehnoloģiju veidu, kā arī ietekmes novēršanu, samazināšanu un monitoringu</w:t>
      </w:r>
      <w:r w:rsidR="00EB01FC" w:rsidRPr="007D1AD2">
        <w:rPr>
          <w:rFonts w:ascii="Calibri" w:hAnsi="Calibri" w:cs="Calibri"/>
          <w:szCs w:val="24"/>
        </w:rPr>
        <w:t>.</w:t>
      </w:r>
    </w:p>
    <w:p w14:paraId="2F5C90A4" w14:textId="6A65F340" w:rsidR="004202FA" w:rsidRPr="007D1AD2" w:rsidRDefault="004945DF" w:rsidP="003E0FD6">
      <w:pPr>
        <w:spacing w:after="120"/>
        <w:rPr>
          <w:rFonts w:ascii="Calibri" w:hAnsi="Calibri" w:cs="Calibri"/>
          <w:szCs w:val="24"/>
        </w:rPr>
      </w:pPr>
      <w:r w:rsidRPr="007D1AD2">
        <w:rPr>
          <w:rFonts w:ascii="Calibri" w:hAnsi="Calibri" w:cs="Calibri"/>
          <w:szCs w:val="24"/>
        </w:rPr>
        <w:t>Lokālplānojuma īstenošanas</w:t>
      </w:r>
      <w:r w:rsidR="004202FA" w:rsidRPr="007D1AD2">
        <w:rPr>
          <w:rFonts w:ascii="Calibri" w:hAnsi="Calibri" w:cs="Calibri"/>
          <w:szCs w:val="24"/>
        </w:rPr>
        <w:t xml:space="preserve"> ietekmes uz vidi novērtējums sniegts </w:t>
      </w:r>
      <w:r w:rsidR="000F0C46" w:rsidRPr="007D1AD2">
        <w:rPr>
          <w:rFonts w:ascii="Calibri" w:hAnsi="Calibri" w:cs="Calibri"/>
          <w:szCs w:val="24"/>
        </w:rPr>
        <w:t>6</w:t>
      </w:r>
      <w:r w:rsidR="004202FA" w:rsidRPr="007D1AD2">
        <w:rPr>
          <w:rFonts w:ascii="Calibri" w:hAnsi="Calibri" w:cs="Calibri"/>
          <w:szCs w:val="24"/>
        </w:rPr>
        <w:t>.</w:t>
      </w:r>
      <w:r w:rsidR="004A2FD1" w:rsidRPr="007D1AD2">
        <w:rPr>
          <w:rFonts w:ascii="Calibri" w:hAnsi="Calibri" w:cs="Calibri"/>
          <w:szCs w:val="24"/>
        </w:rPr>
        <w:t>4</w:t>
      </w:r>
      <w:r w:rsidR="004202FA" w:rsidRPr="007D1AD2">
        <w:rPr>
          <w:rFonts w:ascii="Calibri" w:hAnsi="Calibri" w:cs="Calibri"/>
          <w:szCs w:val="24"/>
        </w:rPr>
        <w:t xml:space="preserve">. tabulā, savukārt ilustratīvs izvērtējums attēlots </w:t>
      </w:r>
      <w:r w:rsidR="000F0C46" w:rsidRPr="007D1AD2">
        <w:rPr>
          <w:rFonts w:ascii="Calibri" w:hAnsi="Calibri" w:cs="Calibri"/>
          <w:szCs w:val="24"/>
        </w:rPr>
        <w:t>6.</w:t>
      </w:r>
      <w:r w:rsidR="0005198D" w:rsidRPr="007D1AD2">
        <w:rPr>
          <w:rFonts w:ascii="Calibri" w:hAnsi="Calibri" w:cs="Calibri"/>
          <w:szCs w:val="24"/>
        </w:rPr>
        <w:t>4</w:t>
      </w:r>
      <w:r w:rsidR="004202FA" w:rsidRPr="007D1AD2">
        <w:rPr>
          <w:rFonts w:ascii="Calibri" w:hAnsi="Calibri" w:cs="Calibri"/>
          <w:szCs w:val="24"/>
        </w:rPr>
        <w:t>. attēlā.</w:t>
      </w:r>
    </w:p>
    <w:p w14:paraId="10473D2F" w14:textId="77777777" w:rsidR="00AA5846" w:rsidRPr="007D1AD2" w:rsidRDefault="00AA5846" w:rsidP="00D34F3F">
      <w:pPr>
        <w:spacing w:after="120"/>
        <w:contextualSpacing/>
        <w:rPr>
          <w:rFonts w:ascii="Calibri" w:hAnsi="Calibri" w:cs="Calibri"/>
          <w:szCs w:val="24"/>
        </w:rPr>
        <w:sectPr w:rsidR="00AA5846" w:rsidRPr="007D1AD2" w:rsidSect="00AA5846">
          <w:pgSz w:w="11906" w:h="16838" w:code="9"/>
          <w:pgMar w:top="993" w:right="1800" w:bottom="1440" w:left="1560" w:header="708" w:footer="708" w:gutter="0"/>
          <w:cols w:space="708"/>
          <w:docGrid w:linePitch="360"/>
        </w:sectPr>
      </w:pPr>
    </w:p>
    <w:p w14:paraId="27481BD6" w14:textId="7A8AD812" w:rsidR="002B3ECC" w:rsidRPr="00E346C6" w:rsidRDefault="002B3ECC" w:rsidP="00D34F3F">
      <w:pPr>
        <w:spacing w:after="120"/>
        <w:contextualSpacing/>
        <w:rPr>
          <w:rFonts w:ascii="Calibri" w:hAnsi="Calibri" w:cs="Calibri"/>
          <w:b/>
          <w:bCs/>
          <w:i/>
          <w:iCs/>
          <w:szCs w:val="24"/>
        </w:rPr>
      </w:pPr>
      <w:r w:rsidRPr="00E346C6">
        <w:rPr>
          <w:rFonts w:ascii="Calibri" w:hAnsi="Calibri" w:cs="Calibri"/>
          <w:b/>
          <w:bCs/>
          <w:szCs w:val="24"/>
        </w:rPr>
        <w:lastRenderedPageBreak/>
        <w:t>6.</w:t>
      </w:r>
      <w:r w:rsidR="004A2FD1" w:rsidRPr="00E346C6">
        <w:rPr>
          <w:rFonts w:ascii="Calibri" w:hAnsi="Calibri" w:cs="Calibri"/>
          <w:b/>
          <w:bCs/>
          <w:szCs w:val="24"/>
        </w:rPr>
        <w:t>4</w:t>
      </w:r>
      <w:r w:rsidRPr="00E346C6">
        <w:rPr>
          <w:rFonts w:ascii="Calibri" w:hAnsi="Calibri" w:cs="Calibri"/>
          <w:b/>
          <w:bCs/>
          <w:szCs w:val="24"/>
        </w:rPr>
        <w:t xml:space="preserve">. tabula. Vietas alternatīvu ietekmes uz vidi novērtējums </w:t>
      </w:r>
      <w:r w:rsidR="000E1BE2">
        <w:rPr>
          <w:rFonts w:ascii="Calibri" w:hAnsi="Calibri" w:cs="Calibri"/>
          <w:b/>
          <w:bCs/>
          <w:szCs w:val="24"/>
        </w:rPr>
        <w:t>-</w:t>
      </w:r>
      <w:r w:rsidRPr="00E346C6">
        <w:rPr>
          <w:rFonts w:ascii="Calibri" w:hAnsi="Calibri" w:cs="Calibri"/>
          <w:b/>
          <w:bCs/>
          <w:i/>
          <w:iCs/>
          <w:szCs w:val="24"/>
        </w:rPr>
        <w:t>Dabas daudzveidība</w:t>
      </w:r>
    </w:p>
    <w:tbl>
      <w:tblPr>
        <w:tblStyle w:val="TableGrid"/>
        <w:tblpPr w:leftFromText="180" w:rightFromText="180" w:vertAnchor="page" w:horzAnchor="margin" w:tblpXSpec="center" w:tblpY="2395"/>
        <w:tblW w:w="5000" w:type="pct"/>
        <w:jc w:val="center"/>
        <w:tblLook w:val="04A0" w:firstRow="1" w:lastRow="0" w:firstColumn="1" w:lastColumn="0" w:noHBand="0" w:noVBand="1"/>
      </w:tblPr>
      <w:tblGrid>
        <w:gridCol w:w="2404"/>
        <w:gridCol w:w="2295"/>
        <w:gridCol w:w="2214"/>
        <w:gridCol w:w="3040"/>
        <w:gridCol w:w="1598"/>
        <w:gridCol w:w="1249"/>
        <w:gridCol w:w="1595"/>
      </w:tblGrid>
      <w:tr w:rsidR="000E1BE2" w:rsidRPr="00F95898" w14:paraId="0382A7FD" w14:textId="77EC851A" w:rsidTr="000E1BE2">
        <w:trPr>
          <w:trHeight w:val="715"/>
          <w:tblHeader/>
          <w:jc w:val="center"/>
        </w:trPr>
        <w:tc>
          <w:tcPr>
            <w:tcW w:w="835" w:type="pct"/>
            <w:vMerge w:val="restart"/>
            <w:shd w:val="clear" w:color="auto" w:fill="D9D1C0"/>
            <w:vAlign w:val="center"/>
          </w:tcPr>
          <w:p w14:paraId="65A5D850" w14:textId="77777777" w:rsidR="000E1BE2" w:rsidRPr="00F95898" w:rsidRDefault="000E1BE2" w:rsidP="00F95898">
            <w:pPr>
              <w:keepNext/>
              <w:keepLines/>
              <w:contextualSpacing/>
              <w:jc w:val="center"/>
              <w:rPr>
                <w:rFonts w:cs="Calibri"/>
                <w:b/>
                <w:bCs/>
                <w:sz w:val="22"/>
                <w:szCs w:val="22"/>
              </w:rPr>
            </w:pPr>
            <w:bookmarkStart w:id="25" w:name="_Hlk208837253"/>
            <w:r w:rsidRPr="00F95898">
              <w:rPr>
                <w:rFonts w:cs="Calibri"/>
                <w:b/>
                <w:bCs/>
                <w:sz w:val="22"/>
                <w:szCs w:val="22"/>
              </w:rPr>
              <w:t>Aspekts</w:t>
            </w:r>
          </w:p>
        </w:tc>
        <w:tc>
          <w:tcPr>
            <w:tcW w:w="797" w:type="pct"/>
            <w:vMerge w:val="restart"/>
            <w:shd w:val="clear" w:color="auto" w:fill="D9D1C0"/>
            <w:vAlign w:val="center"/>
          </w:tcPr>
          <w:p w14:paraId="2668715F" w14:textId="77777777" w:rsidR="000E1BE2" w:rsidRPr="00F95898" w:rsidRDefault="000E1BE2" w:rsidP="00F95898">
            <w:pPr>
              <w:keepNext/>
              <w:keepLines/>
              <w:contextualSpacing/>
              <w:jc w:val="center"/>
              <w:rPr>
                <w:rFonts w:cs="Calibri"/>
                <w:b/>
                <w:bCs/>
                <w:sz w:val="22"/>
                <w:szCs w:val="22"/>
              </w:rPr>
            </w:pPr>
            <w:r w:rsidRPr="00F95898">
              <w:rPr>
                <w:rFonts w:cs="Calibri"/>
                <w:b/>
                <w:bCs/>
                <w:sz w:val="22"/>
                <w:szCs w:val="22"/>
              </w:rPr>
              <w:t>Kritērijs</w:t>
            </w:r>
          </w:p>
        </w:tc>
        <w:tc>
          <w:tcPr>
            <w:tcW w:w="769" w:type="pct"/>
            <w:vMerge w:val="restart"/>
            <w:shd w:val="clear" w:color="auto" w:fill="D9D1C0"/>
            <w:vAlign w:val="center"/>
          </w:tcPr>
          <w:p w14:paraId="0FD20A1A" w14:textId="05177288" w:rsidR="000E1BE2" w:rsidRPr="00F95898" w:rsidRDefault="000E1BE2" w:rsidP="00F95898">
            <w:pPr>
              <w:keepNext/>
              <w:keepLines/>
              <w:contextualSpacing/>
              <w:jc w:val="center"/>
              <w:rPr>
                <w:rFonts w:cs="Calibri"/>
                <w:b/>
                <w:bCs/>
                <w:sz w:val="22"/>
                <w:szCs w:val="22"/>
              </w:rPr>
            </w:pPr>
            <w:r w:rsidRPr="00F95898">
              <w:rPr>
                <w:rFonts w:cs="Calibri"/>
                <w:b/>
                <w:bCs/>
                <w:sz w:val="22"/>
                <w:szCs w:val="22"/>
              </w:rPr>
              <w:t>Lokālplānojuma teritorijā</w:t>
            </w:r>
          </w:p>
        </w:tc>
        <w:tc>
          <w:tcPr>
            <w:tcW w:w="1611" w:type="pct"/>
            <w:gridSpan w:val="2"/>
            <w:shd w:val="clear" w:color="auto" w:fill="D9D1C0"/>
            <w:vAlign w:val="center"/>
          </w:tcPr>
          <w:p w14:paraId="549EA806" w14:textId="77777777" w:rsidR="000E1BE2" w:rsidRPr="00F95898" w:rsidRDefault="000E1BE2" w:rsidP="00F95898">
            <w:pPr>
              <w:keepNext/>
              <w:keepLines/>
              <w:contextualSpacing/>
              <w:jc w:val="center"/>
              <w:rPr>
                <w:rFonts w:cs="Calibri"/>
                <w:b/>
                <w:bCs/>
                <w:sz w:val="22"/>
                <w:szCs w:val="22"/>
              </w:rPr>
            </w:pPr>
            <w:r w:rsidRPr="00F95898">
              <w:rPr>
                <w:rFonts w:cs="Calibri"/>
                <w:b/>
                <w:bCs/>
                <w:sz w:val="22"/>
                <w:szCs w:val="22"/>
              </w:rPr>
              <w:t>0 alternatīva</w:t>
            </w:r>
          </w:p>
        </w:tc>
        <w:tc>
          <w:tcPr>
            <w:tcW w:w="988" w:type="pct"/>
            <w:gridSpan w:val="2"/>
            <w:shd w:val="clear" w:color="auto" w:fill="D9D1C0"/>
            <w:vAlign w:val="center"/>
          </w:tcPr>
          <w:p w14:paraId="048BEEAD" w14:textId="4A843ED4" w:rsidR="000E1BE2" w:rsidRPr="00F95898" w:rsidRDefault="000E1BE2" w:rsidP="00F95898">
            <w:pPr>
              <w:keepNext/>
              <w:keepLines/>
              <w:contextualSpacing/>
              <w:jc w:val="center"/>
              <w:rPr>
                <w:rFonts w:cs="Calibri"/>
                <w:b/>
                <w:bCs/>
                <w:sz w:val="22"/>
                <w:szCs w:val="22"/>
              </w:rPr>
            </w:pPr>
            <w:r w:rsidRPr="00F95898">
              <w:rPr>
                <w:rFonts w:cs="Calibri"/>
                <w:b/>
                <w:bCs/>
                <w:sz w:val="22"/>
                <w:szCs w:val="22"/>
              </w:rPr>
              <w:t xml:space="preserve">Lokālplānojuma īstenošanas </w:t>
            </w:r>
          </w:p>
        </w:tc>
      </w:tr>
      <w:tr w:rsidR="004945DF" w:rsidRPr="00F95898" w14:paraId="178A878F" w14:textId="77777777" w:rsidTr="000E1BE2">
        <w:trPr>
          <w:trHeight w:val="715"/>
          <w:tblHeader/>
          <w:jc w:val="center"/>
        </w:trPr>
        <w:tc>
          <w:tcPr>
            <w:tcW w:w="835" w:type="pct"/>
            <w:vMerge/>
            <w:shd w:val="clear" w:color="auto" w:fill="D9D1C0"/>
            <w:vAlign w:val="center"/>
          </w:tcPr>
          <w:p w14:paraId="323FEC5C" w14:textId="77777777" w:rsidR="004945DF" w:rsidRPr="00F95898" w:rsidRDefault="004945DF" w:rsidP="00F95898">
            <w:pPr>
              <w:keepNext/>
              <w:keepLines/>
              <w:contextualSpacing/>
              <w:jc w:val="center"/>
              <w:rPr>
                <w:rFonts w:cs="Calibri"/>
                <w:b/>
                <w:bCs/>
                <w:sz w:val="22"/>
                <w:szCs w:val="22"/>
              </w:rPr>
            </w:pPr>
          </w:p>
        </w:tc>
        <w:tc>
          <w:tcPr>
            <w:tcW w:w="797" w:type="pct"/>
            <w:vMerge/>
            <w:shd w:val="clear" w:color="auto" w:fill="D9D1C0"/>
            <w:vAlign w:val="center"/>
          </w:tcPr>
          <w:p w14:paraId="595B58AA" w14:textId="77777777" w:rsidR="004945DF" w:rsidRPr="00F95898" w:rsidRDefault="004945DF" w:rsidP="00F95898">
            <w:pPr>
              <w:keepNext/>
              <w:keepLines/>
              <w:contextualSpacing/>
              <w:jc w:val="center"/>
              <w:rPr>
                <w:rFonts w:cs="Calibri"/>
                <w:b/>
                <w:bCs/>
                <w:sz w:val="22"/>
                <w:szCs w:val="22"/>
              </w:rPr>
            </w:pPr>
          </w:p>
        </w:tc>
        <w:tc>
          <w:tcPr>
            <w:tcW w:w="769" w:type="pct"/>
            <w:vMerge/>
            <w:shd w:val="clear" w:color="auto" w:fill="D9D1C0"/>
            <w:vAlign w:val="center"/>
          </w:tcPr>
          <w:p w14:paraId="20656A65" w14:textId="77777777" w:rsidR="004945DF" w:rsidRPr="00F95898" w:rsidRDefault="004945DF" w:rsidP="00F95898">
            <w:pPr>
              <w:keepNext/>
              <w:keepLines/>
              <w:contextualSpacing/>
              <w:jc w:val="center"/>
              <w:rPr>
                <w:rFonts w:cs="Calibri"/>
                <w:b/>
                <w:bCs/>
                <w:sz w:val="22"/>
                <w:szCs w:val="22"/>
              </w:rPr>
            </w:pPr>
          </w:p>
        </w:tc>
        <w:tc>
          <w:tcPr>
            <w:tcW w:w="1056" w:type="pct"/>
            <w:shd w:val="clear" w:color="auto" w:fill="D9D1C0"/>
            <w:vAlign w:val="center"/>
          </w:tcPr>
          <w:p w14:paraId="1C915839" w14:textId="25F8E767" w:rsidR="000E1BE2" w:rsidRPr="00F95898" w:rsidRDefault="000E1BE2" w:rsidP="000E1BE2">
            <w:pPr>
              <w:keepNext/>
              <w:keepLines/>
              <w:contextualSpacing/>
              <w:jc w:val="center"/>
              <w:rPr>
                <w:rFonts w:cs="Calibri"/>
                <w:b/>
                <w:bCs/>
                <w:sz w:val="22"/>
                <w:szCs w:val="22"/>
              </w:rPr>
            </w:pPr>
            <w:r w:rsidRPr="00F95898">
              <w:rPr>
                <w:rFonts w:cs="Calibri"/>
                <w:b/>
                <w:bCs/>
                <w:sz w:val="22"/>
                <w:szCs w:val="22"/>
              </w:rPr>
              <w:t>Paredzamās tendences apraksts,</w:t>
            </w:r>
          </w:p>
          <w:p w14:paraId="6DAF6919" w14:textId="0EF250DC" w:rsidR="004945DF" w:rsidRPr="00F95898" w:rsidRDefault="000E1BE2" w:rsidP="000E1BE2">
            <w:pPr>
              <w:keepNext/>
              <w:keepLines/>
              <w:contextualSpacing/>
              <w:jc w:val="center"/>
              <w:rPr>
                <w:rFonts w:cs="Calibri"/>
                <w:b/>
                <w:bCs/>
                <w:sz w:val="22"/>
                <w:szCs w:val="22"/>
              </w:rPr>
            </w:pPr>
            <w:r w:rsidRPr="00F95898">
              <w:rPr>
                <w:rFonts w:cs="Calibri"/>
                <w:b/>
                <w:bCs/>
                <w:sz w:val="22"/>
                <w:szCs w:val="22"/>
              </w:rPr>
              <w:t>ja netiek īstenots</w:t>
            </w:r>
          </w:p>
        </w:tc>
        <w:tc>
          <w:tcPr>
            <w:tcW w:w="555" w:type="pct"/>
            <w:shd w:val="clear" w:color="auto" w:fill="D9D1C0"/>
            <w:vAlign w:val="center"/>
          </w:tcPr>
          <w:p w14:paraId="7D5FDE10" w14:textId="38F97C70" w:rsidR="004945DF" w:rsidRPr="00F95898" w:rsidRDefault="000E1BE2" w:rsidP="000E1BE2">
            <w:pPr>
              <w:keepNext/>
              <w:keepLines/>
              <w:contextualSpacing/>
              <w:jc w:val="center"/>
              <w:rPr>
                <w:rFonts w:cs="Calibri"/>
                <w:b/>
                <w:bCs/>
                <w:sz w:val="22"/>
                <w:szCs w:val="22"/>
              </w:rPr>
            </w:pPr>
            <w:r w:rsidRPr="000E1BE2">
              <w:rPr>
                <w:rFonts w:cs="Calibri"/>
                <w:b/>
                <w:bCs/>
                <w:sz w:val="22"/>
                <w:szCs w:val="22"/>
              </w:rPr>
              <w:t>Sagaidāmā ietekme</w:t>
            </w:r>
          </w:p>
        </w:tc>
        <w:tc>
          <w:tcPr>
            <w:tcW w:w="434" w:type="pct"/>
            <w:shd w:val="clear" w:color="auto" w:fill="D9D1C0"/>
            <w:vAlign w:val="center"/>
          </w:tcPr>
          <w:p w14:paraId="61D700EC" w14:textId="3C7DD0CC" w:rsidR="004945DF" w:rsidRPr="00F95898" w:rsidRDefault="004945DF" w:rsidP="000E1BE2">
            <w:pPr>
              <w:keepNext/>
              <w:keepLines/>
              <w:contextualSpacing/>
              <w:jc w:val="center"/>
              <w:rPr>
                <w:rFonts w:cs="Calibri"/>
                <w:b/>
                <w:bCs/>
                <w:sz w:val="22"/>
                <w:szCs w:val="22"/>
              </w:rPr>
            </w:pPr>
            <w:r w:rsidRPr="00F95898">
              <w:rPr>
                <w:rFonts w:cs="Calibri"/>
                <w:b/>
                <w:bCs/>
                <w:sz w:val="22"/>
                <w:szCs w:val="22"/>
              </w:rPr>
              <w:t>Kritērija vērtība</w:t>
            </w:r>
          </w:p>
        </w:tc>
        <w:tc>
          <w:tcPr>
            <w:tcW w:w="554" w:type="pct"/>
            <w:shd w:val="clear" w:color="auto" w:fill="D9D1C0"/>
            <w:vAlign w:val="center"/>
          </w:tcPr>
          <w:p w14:paraId="104B5A58" w14:textId="7F69B40B" w:rsidR="004945DF" w:rsidRPr="00F95898" w:rsidRDefault="000E1BE2" w:rsidP="000E1BE2">
            <w:pPr>
              <w:keepNext/>
              <w:keepLines/>
              <w:contextualSpacing/>
              <w:jc w:val="center"/>
              <w:rPr>
                <w:rFonts w:cs="Calibri"/>
                <w:b/>
                <w:bCs/>
                <w:sz w:val="22"/>
                <w:szCs w:val="22"/>
              </w:rPr>
            </w:pPr>
            <w:r w:rsidRPr="000E1BE2">
              <w:rPr>
                <w:rFonts w:cs="Calibri"/>
                <w:b/>
                <w:bCs/>
                <w:sz w:val="22"/>
                <w:szCs w:val="22"/>
              </w:rPr>
              <w:t>Sagaidāmā ietekme</w:t>
            </w:r>
          </w:p>
        </w:tc>
      </w:tr>
      <w:tr w:rsidR="004945DF" w:rsidRPr="00F95898" w14:paraId="0FF2CE2F" w14:textId="732C7BA2" w:rsidTr="003161E6">
        <w:trPr>
          <w:trHeight w:val="536"/>
          <w:jc w:val="center"/>
        </w:trPr>
        <w:tc>
          <w:tcPr>
            <w:tcW w:w="835" w:type="pct"/>
            <w:vMerge w:val="restart"/>
          </w:tcPr>
          <w:p w14:paraId="467336B4" w14:textId="77777777" w:rsidR="004945DF" w:rsidRPr="00F95898" w:rsidRDefault="004945DF" w:rsidP="00F95898">
            <w:pPr>
              <w:keepNext/>
              <w:keepLines/>
              <w:contextualSpacing/>
              <w:rPr>
                <w:rFonts w:cs="Calibri"/>
                <w:sz w:val="22"/>
                <w:szCs w:val="22"/>
              </w:rPr>
            </w:pPr>
            <w:r w:rsidRPr="00F95898">
              <w:rPr>
                <w:rFonts w:cs="Calibri"/>
                <w:sz w:val="22"/>
                <w:szCs w:val="22"/>
              </w:rPr>
              <w:t>Dabas daudzveidība</w:t>
            </w:r>
          </w:p>
        </w:tc>
        <w:tc>
          <w:tcPr>
            <w:tcW w:w="797" w:type="pct"/>
            <w:vAlign w:val="center"/>
          </w:tcPr>
          <w:p w14:paraId="4D066E28" w14:textId="77777777" w:rsidR="004945DF" w:rsidRPr="00F95898" w:rsidRDefault="004945DF" w:rsidP="00F95898">
            <w:pPr>
              <w:keepNext/>
              <w:keepLines/>
              <w:contextualSpacing/>
              <w:jc w:val="center"/>
              <w:rPr>
                <w:rFonts w:cs="Calibri"/>
                <w:sz w:val="22"/>
                <w:szCs w:val="22"/>
              </w:rPr>
            </w:pPr>
            <w:r w:rsidRPr="00F95898">
              <w:rPr>
                <w:rFonts w:cs="Calibri"/>
                <w:sz w:val="22"/>
                <w:szCs w:val="22"/>
              </w:rPr>
              <w:t>Natura 2000 teritorijas</w:t>
            </w:r>
          </w:p>
          <w:p w14:paraId="0ABCDB69" w14:textId="475A83DA" w:rsidR="004945DF" w:rsidRPr="00F95898" w:rsidRDefault="004945DF" w:rsidP="00F95898">
            <w:pPr>
              <w:keepNext/>
              <w:keepLines/>
              <w:contextualSpacing/>
              <w:jc w:val="center"/>
              <w:rPr>
                <w:rFonts w:cs="Calibri"/>
                <w:sz w:val="22"/>
                <w:szCs w:val="22"/>
              </w:rPr>
            </w:pPr>
            <w:r w:rsidRPr="00F95898">
              <w:rPr>
                <w:rFonts w:cs="Calibri"/>
                <w:sz w:val="22"/>
                <w:szCs w:val="22"/>
              </w:rPr>
              <w:t>(līdz 2 km attālumam), skaits</w:t>
            </w:r>
          </w:p>
        </w:tc>
        <w:tc>
          <w:tcPr>
            <w:tcW w:w="769" w:type="pct"/>
            <w:vAlign w:val="center"/>
          </w:tcPr>
          <w:p w14:paraId="0A3A0DAF" w14:textId="64954093" w:rsidR="004945DF" w:rsidRPr="00F95898" w:rsidRDefault="004945DF" w:rsidP="00F95898">
            <w:pPr>
              <w:contextualSpacing/>
              <w:jc w:val="center"/>
              <w:rPr>
                <w:rFonts w:cs="Calibri"/>
                <w:sz w:val="22"/>
                <w:szCs w:val="22"/>
              </w:rPr>
            </w:pPr>
            <w:r w:rsidRPr="00F95898">
              <w:rPr>
                <w:rFonts w:cs="Calibri"/>
                <w:sz w:val="22"/>
                <w:szCs w:val="22"/>
              </w:rPr>
              <w:t>0</w:t>
            </w:r>
          </w:p>
        </w:tc>
        <w:tc>
          <w:tcPr>
            <w:tcW w:w="1056" w:type="pct"/>
            <w:vAlign w:val="center"/>
          </w:tcPr>
          <w:p w14:paraId="702BB170" w14:textId="2A58F861" w:rsidR="004945DF" w:rsidRPr="00F95898" w:rsidRDefault="004945DF" w:rsidP="00F95898">
            <w:pPr>
              <w:keepNext/>
              <w:keepLines/>
              <w:contextualSpacing/>
              <w:jc w:val="center"/>
              <w:rPr>
                <w:rFonts w:cs="Calibri"/>
                <w:sz w:val="22"/>
                <w:szCs w:val="22"/>
              </w:rPr>
            </w:pPr>
            <w:r w:rsidRPr="00F95898">
              <w:rPr>
                <w:rFonts w:cs="Calibri"/>
                <w:sz w:val="22"/>
                <w:szCs w:val="22"/>
              </w:rPr>
              <w:t>Nav paredzamas izmaiņas</w:t>
            </w:r>
          </w:p>
        </w:tc>
        <w:tc>
          <w:tcPr>
            <w:tcW w:w="555" w:type="pct"/>
            <w:shd w:val="clear" w:color="auto" w:fill="76923C" w:themeFill="accent3" w:themeFillShade="BF"/>
            <w:vAlign w:val="center"/>
          </w:tcPr>
          <w:p w14:paraId="5742FEBC" w14:textId="77777777" w:rsidR="004945DF" w:rsidRPr="00F95898" w:rsidRDefault="004945DF" w:rsidP="00F95898">
            <w:pPr>
              <w:keepNext/>
              <w:keepLines/>
              <w:contextualSpacing/>
              <w:jc w:val="center"/>
              <w:rPr>
                <w:rFonts w:cs="Calibri"/>
                <w:sz w:val="22"/>
                <w:szCs w:val="22"/>
              </w:rPr>
            </w:pPr>
            <w:r w:rsidRPr="00F95898">
              <w:rPr>
                <w:rFonts w:cs="Calibri"/>
                <w:sz w:val="22"/>
                <w:szCs w:val="22"/>
              </w:rPr>
              <w:t>↔</w:t>
            </w:r>
          </w:p>
        </w:tc>
        <w:tc>
          <w:tcPr>
            <w:tcW w:w="434" w:type="pct"/>
            <w:vAlign w:val="center"/>
          </w:tcPr>
          <w:p w14:paraId="4033659D" w14:textId="704E73B2" w:rsidR="004945DF" w:rsidRPr="00F95898" w:rsidRDefault="004945DF" w:rsidP="00F95898">
            <w:pPr>
              <w:keepNext/>
              <w:keepLines/>
              <w:contextualSpacing/>
              <w:jc w:val="center"/>
              <w:rPr>
                <w:rFonts w:cs="Calibri"/>
                <w:sz w:val="22"/>
                <w:szCs w:val="22"/>
              </w:rPr>
            </w:pPr>
            <w:r w:rsidRPr="00F95898">
              <w:rPr>
                <w:rFonts w:cs="Calibri"/>
                <w:sz w:val="22"/>
                <w:szCs w:val="22"/>
              </w:rPr>
              <w:t>0</w:t>
            </w:r>
          </w:p>
        </w:tc>
        <w:tc>
          <w:tcPr>
            <w:tcW w:w="554" w:type="pct"/>
            <w:shd w:val="clear" w:color="auto" w:fill="76923C" w:themeFill="accent3" w:themeFillShade="BF"/>
            <w:vAlign w:val="center"/>
          </w:tcPr>
          <w:p w14:paraId="256FC297" w14:textId="356D7162" w:rsidR="004945DF" w:rsidRPr="00F95898" w:rsidRDefault="004945DF" w:rsidP="00F95898">
            <w:pPr>
              <w:keepNext/>
              <w:keepLines/>
              <w:contextualSpacing/>
              <w:jc w:val="center"/>
              <w:rPr>
                <w:rFonts w:cs="Calibri"/>
                <w:sz w:val="22"/>
                <w:szCs w:val="22"/>
              </w:rPr>
            </w:pPr>
            <w:r w:rsidRPr="00F95898">
              <w:rPr>
                <w:rFonts w:cs="Calibri"/>
                <w:sz w:val="22"/>
                <w:szCs w:val="22"/>
              </w:rPr>
              <w:t>↔</w:t>
            </w:r>
          </w:p>
        </w:tc>
      </w:tr>
      <w:tr w:rsidR="004945DF" w:rsidRPr="00F95898" w14:paraId="1478FD70" w14:textId="095DEEBB" w:rsidTr="003161E6">
        <w:trPr>
          <w:trHeight w:val="517"/>
          <w:jc w:val="center"/>
        </w:trPr>
        <w:tc>
          <w:tcPr>
            <w:tcW w:w="835" w:type="pct"/>
            <w:vMerge/>
          </w:tcPr>
          <w:p w14:paraId="70DC9539" w14:textId="77777777" w:rsidR="004945DF" w:rsidRPr="00F95898" w:rsidRDefault="004945DF" w:rsidP="00F95898">
            <w:pPr>
              <w:keepNext/>
              <w:keepLines/>
              <w:contextualSpacing/>
              <w:rPr>
                <w:rFonts w:cs="Calibri"/>
                <w:sz w:val="22"/>
                <w:szCs w:val="22"/>
              </w:rPr>
            </w:pPr>
          </w:p>
        </w:tc>
        <w:tc>
          <w:tcPr>
            <w:tcW w:w="797" w:type="pct"/>
            <w:vAlign w:val="center"/>
          </w:tcPr>
          <w:p w14:paraId="595595BB" w14:textId="72191E34" w:rsidR="004945DF" w:rsidRPr="00F95898" w:rsidRDefault="004945DF" w:rsidP="00F95898">
            <w:pPr>
              <w:keepNext/>
              <w:keepLines/>
              <w:contextualSpacing/>
              <w:jc w:val="center"/>
              <w:rPr>
                <w:rFonts w:cs="Calibri"/>
                <w:sz w:val="22"/>
                <w:szCs w:val="22"/>
              </w:rPr>
            </w:pPr>
            <w:r w:rsidRPr="00F95898">
              <w:rPr>
                <w:rFonts w:cs="Calibri"/>
                <w:sz w:val="22"/>
                <w:szCs w:val="22"/>
              </w:rPr>
              <w:t>Potenciālas Natura 2000 teritorijas</w:t>
            </w:r>
          </w:p>
          <w:p w14:paraId="435E01AC" w14:textId="7DD35454" w:rsidR="004945DF" w:rsidRPr="00F95898" w:rsidRDefault="004945DF" w:rsidP="00F95898">
            <w:pPr>
              <w:keepNext/>
              <w:keepLines/>
              <w:contextualSpacing/>
              <w:jc w:val="center"/>
              <w:rPr>
                <w:rFonts w:cs="Calibri"/>
                <w:sz w:val="22"/>
                <w:szCs w:val="22"/>
              </w:rPr>
            </w:pPr>
            <w:r w:rsidRPr="00F95898">
              <w:rPr>
                <w:rFonts w:cs="Calibri"/>
                <w:sz w:val="22"/>
                <w:szCs w:val="22"/>
              </w:rPr>
              <w:t>(līdz 2 km attālumam), skaits</w:t>
            </w:r>
          </w:p>
        </w:tc>
        <w:tc>
          <w:tcPr>
            <w:tcW w:w="769" w:type="pct"/>
            <w:vAlign w:val="center"/>
          </w:tcPr>
          <w:p w14:paraId="0872FC0E" w14:textId="58E2EBA1" w:rsidR="004945DF" w:rsidRPr="00F95898" w:rsidRDefault="004945DF" w:rsidP="00F95898">
            <w:pPr>
              <w:keepNext/>
              <w:keepLines/>
              <w:contextualSpacing/>
              <w:jc w:val="center"/>
              <w:rPr>
                <w:rFonts w:cs="Calibri"/>
                <w:sz w:val="22"/>
                <w:szCs w:val="22"/>
              </w:rPr>
            </w:pPr>
            <w:r w:rsidRPr="00F95898">
              <w:rPr>
                <w:rFonts w:cs="Calibri"/>
                <w:sz w:val="22"/>
                <w:szCs w:val="22"/>
              </w:rPr>
              <w:t>0</w:t>
            </w:r>
          </w:p>
        </w:tc>
        <w:tc>
          <w:tcPr>
            <w:tcW w:w="1056" w:type="pct"/>
            <w:vAlign w:val="center"/>
          </w:tcPr>
          <w:p w14:paraId="3E3C4D06" w14:textId="77777777" w:rsidR="004945DF" w:rsidRPr="00F95898" w:rsidRDefault="004945DF" w:rsidP="00F95898">
            <w:pPr>
              <w:keepNext/>
              <w:keepLines/>
              <w:contextualSpacing/>
              <w:jc w:val="center"/>
              <w:rPr>
                <w:rFonts w:cs="Calibri"/>
                <w:sz w:val="22"/>
                <w:szCs w:val="22"/>
              </w:rPr>
            </w:pPr>
            <w:r w:rsidRPr="00F95898">
              <w:rPr>
                <w:rFonts w:cs="Calibri"/>
                <w:sz w:val="22"/>
                <w:szCs w:val="22"/>
              </w:rPr>
              <w:t>Nav paredzamas izmaiņas</w:t>
            </w:r>
          </w:p>
        </w:tc>
        <w:tc>
          <w:tcPr>
            <w:tcW w:w="555" w:type="pct"/>
            <w:shd w:val="clear" w:color="auto" w:fill="76923C" w:themeFill="accent3" w:themeFillShade="BF"/>
            <w:vAlign w:val="center"/>
          </w:tcPr>
          <w:p w14:paraId="2A63B1E7" w14:textId="77777777" w:rsidR="004945DF" w:rsidRPr="00F95898" w:rsidRDefault="004945DF" w:rsidP="00F95898">
            <w:pPr>
              <w:keepNext/>
              <w:keepLines/>
              <w:contextualSpacing/>
              <w:jc w:val="center"/>
              <w:rPr>
                <w:rFonts w:cs="Calibri"/>
                <w:sz w:val="22"/>
                <w:szCs w:val="22"/>
              </w:rPr>
            </w:pPr>
            <w:r w:rsidRPr="00F95898">
              <w:rPr>
                <w:rFonts w:cs="Calibri"/>
                <w:sz w:val="22"/>
                <w:szCs w:val="22"/>
              </w:rPr>
              <w:t>↔</w:t>
            </w:r>
          </w:p>
        </w:tc>
        <w:tc>
          <w:tcPr>
            <w:tcW w:w="434" w:type="pct"/>
            <w:vAlign w:val="center"/>
          </w:tcPr>
          <w:p w14:paraId="4DACB2C6" w14:textId="3E0426FC" w:rsidR="004945DF" w:rsidRPr="00F95898" w:rsidRDefault="004945DF" w:rsidP="00F95898">
            <w:pPr>
              <w:keepNext/>
              <w:keepLines/>
              <w:contextualSpacing/>
              <w:jc w:val="center"/>
              <w:rPr>
                <w:rFonts w:cs="Calibri"/>
                <w:sz w:val="22"/>
                <w:szCs w:val="22"/>
              </w:rPr>
            </w:pPr>
            <w:r w:rsidRPr="00F95898">
              <w:rPr>
                <w:rFonts w:cs="Calibri"/>
                <w:sz w:val="22"/>
                <w:szCs w:val="22"/>
              </w:rPr>
              <w:t>0</w:t>
            </w:r>
          </w:p>
        </w:tc>
        <w:tc>
          <w:tcPr>
            <w:tcW w:w="554" w:type="pct"/>
            <w:shd w:val="clear" w:color="auto" w:fill="76923C" w:themeFill="accent3" w:themeFillShade="BF"/>
            <w:vAlign w:val="center"/>
          </w:tcPr>
          <w:p w14:paraId="5B1F2FFA" w14:textId="1E91778A" w:rsidR="004945DF" w:rsidRPr="00F95898" w:rsidRDefault="004945DF" w:rsidP="00F95898">
            <w:pPr>
              <w:keepNext/>
              <w:keepLines/>
              <w:contextualSpacing/>
              <w:jc w:val="center"/>
              <w:rPr>
                <w:rFonts w:cs="Calibri"/>
                <w:sz w:val="22"/>
                <w:szCs w:val="22"/>
              </w:rPr>
            </w:pPr>
            <w:r w:rsidRPr="00F95898">
              <w:rPr>
                <w:rFonts w:cs="Calibri"/>
                <w:sz w:val="22"/>
                <w:szCs w:val="22"/>
              </w:rPr>
              <w:t>↔</w:t>
            </w:r>
          </w:p>
        </w:tc>
      </w:tr>
      <w:tr w:rsidR="004945DF" w:rsidRPr="00F95898" w14:paraId="70313322" w14:textId="4AE4B488" w:rsidTr="003161E6">
        <w:trPr>
          <w:trHeight w:val="498"/>
          <w:jc w:val="center"/>
        </w:trPr>
        <w:tc>
          <w:tcPr>
            <w:tcW w:w="835" w:type="pct"/>
            <w:vMerge/>
          </w:tcPr>
          <w:p w14:paraId="009F72CE" w14:textId="77777777" w:rsidR="004945DF" w:rsidRPr="00F95898" w:rsidRDefault="004945DF" w:rsidP="00F95898">
            <w:pPr>
              <w:contextualSpacing/>
              <w:rPr>
                <w:rFonts w:cs="Calibri"/>
                <w:sz w:val="22"/>
                <w:szCs w:val="22"/>
              </w:rPr>
            </w:pPr>
          </w:p>
        </w:tc>
        <w:tc>
          <w:tcPr>
            <w:tcW w:w="797" w:type="pct"/>
            <w:vAlign w:val="center"/>
          </w:tcPr>
          <w:p w14:paraId="0003F666" w14:textId="77777777" w:rsidR="004945DF" w:rsidRPr="00F95898" w:rsidRDefault="004945DF" w:rsidP="00F95898">
            <w:pPr>
              <w:keepNext/>
              <w:keepLines/>
              <w:contextualSpacing/>
              <w:jc w:val="center"/>
              <w:rPr>
                <w:rFonts w:cs="Calibri"/>
                <w:sz w:val="22"/>
                <w:szCs w:val="22"/>
              </w:rPr>
            </w:pPr>
            <w:r w:rsidRPr="00F95898">
              <w:rPr>
                <w:rFonts w:cs="Calibri"/>
                <w:sz w:val="22"/>
                <w:szCs w:val="22"/>
              </w:rPr>
              <w:t>Putnu aizsardzībai noteikti mikroliegumi (līdz 2 km attālumam) (skaits)</w:t>
            </w:r>
          </w:p>
        </w:tc>
        <w:tc>
          <w:tcPr>
            <w:tcW w:w="769" w:type="pct"/>
            <w:vAlign w:val="center"/>
          </w:tcPr>
          <w:p w14:paraId="331044F4" w14:textId="11378F6D" w:rsidR="004945DF" w:rsidRPr="00F95898" w:rsidRDefault="004945DF" w:rsidP="00F95898">
            <w:pPr>
              <w:contextualSpacing/>
              <w:jc w:val="center"/>
              <w:rPr>
                <w:rFonts w:cs="Calibri"/>
                <w:sz w:val="22"/>
                <w:szCs w:val="22"/>
              </w:rPr>
            </w:pPr>
            <w:r w:rsidRPr="00F95898">
              <w:rPr>
                <w:rFonts w:cs="Calibri"/>
                <w:sz w:val="22"/>
                <w:szCs w:val="22"/>
              </w:rPr>
              <w:t>0</w:t>
            </w:r>
          </w:p>
        </w:tc>
        <w:tc>
          <w:tcPr>
            <w:tcW w:w="1056" w:type="pct"/>
            <w:vAlign w:val="center"/>
          </w:tcPr>
          <w:p w14:paraId="123215D4" w14:textId="77777777" w:rsidR="004945DF" w:rsidRPr="00F95898" w:rsidRDefault="004945DF" w:rsidP="00F95898">
            <w:pPr>
              <w:contextualSpacing/>
              <w:jc w:val="center"/>
              <w:rPr>
                <w:rFonts w:cs="Calibri"/>
                <w:sz w:val="22"/>
                <w:szCs w:val="22"/>
              </w:rPr>
            </w:pPr>
            <w:r w:rsidRPr="00F95898">
              <w:rPr>
                <w:rFonts w:cs="Calibri"/>
                <w:sz w:val="22"/>
                <w:szCs w:val="22"/>
              </w:rPr>
              <w:t>Nav paredzamas izmaiņas</w:t>
            </w:r>
          </w:p>
        </w:tc>
        <w:tc>
          <w:tcPr>
            <w:tcW w:w="555" w:type="pct"/>
            <w:shd w:val="clear" w:color="auto" w:fill="76923C" w:themeFill="accent3" w:themeFillShade="BF"/>
            <w:vAlign w:val="center"/>
          </w:tcPr>
          <w:p w14:paraId="267C10A7" w14:textId="77777777" w:rsidR="004945DF" w:rsidRPr="00F95898" w:rsidRDefault="004945DF" w:rsidP="00F95898">
            <w:pPr>
              <w:contextualSpacing/>
              <w:jc w:val="center"/>
              <w:rPr>
                <w:rFonts w:cs="Calibri"/>
                <w:sz w:val="22"/>
                <w:szCs w:val="22"/>
              </w:rPr>
            </w:pPr>
            <w:r w:rsidRPr="00F95898">
              <w:rPr>
                <w:rFonts w:cs="Calibri"/>
                <w:sz w:val="22"/>
                <w:szCs w:val="22"/>
              </w:rPr>
              <w:t>↔</w:t>
            </w:r>
          </w:p>
        </w:tc>
        <w:tc>
          <w:tcPr>
            <w:tcW w:w="434" w:type="pct"/>
            <w:vAlign w:val="center"/>
          </w:tcPr>
          <w:p w14:paraId="009797B6" w14:textId="1A2831A2" w:rsidR="004945DF" w:rsidRPr="00F95898" w:rsidRDefault="004945DF" w:rsidP="00F95898">
            <w:pPr>
              <w:contextualSpacing/>
              <w:jc w:val="center"/>
              <w:rPr>
                <w:rFonts w:cs="Calibri"/>
                <w:sz w:val="22"/>
                <w:szCs w:val="22"/>
              </w:rPr>
            </w:pPr>
            <w:r w:rsidRPr="00F95898">
              <w:rPr>
                <w:rFonts w:cs="Calibri"/>
                <w:sz w:val="22"/>
                <w:szCs w:val="22"/>
              </w:rPr>
              <w:t>0</w:t>
            </w:r>
          </w:p>
        </w:tc>
        <w:tc>
          <w:tcPr>
            <w:tcW w:w="554" w:type="pct"/>
            <w:shd w:val="clear" w:color="auto" w:fill="76923C" w:themeFill="accent3" w:themeFillShade="BF"/>
            <w:vAlign w:val="center"/>
          </w:tcPr>
          <w:p w14:paraId="15CCC3F5" w14:textId="70A799B9" w:rsidR="004945DF" w:rsidRPr="00F95898" w:rsidRDefault="004945DF" w:rsidP="00F95898">
            <w:pPr>
              <w:contextualSpacing/>
              <w:jc w:val="center"/>
              <w:rPr>
                <w:rFonts w:cs="Calibri"/>
                <w:sz w:val="22"/>
                <w:szCs w:val="22"/>
              </w:rPr>
            </w:pPr>
            <w:r w:rsidRPr="00F95898">
              <w:rPr>
                <w:rFonts w:cs="Calibri"/>
                <w:sz w:val="22"/>
                <w:szCs w:val="22"/>
              </w:rPr>
              <w:t>↔</w:t>
            </w:r>
          </w:p>
        </w:tc>
      </w:tr>
      <w:tr w:rsidR="004945DF" w:rsidRPr="00F95898" w14:paraId="423C4938" w14:textId="3118E69F" w:rsidTr="003161E6">
        <w:trPr>
          <w:trHeight w:val="75"/>
          <w:jc w:val="center"/>
        </w:trPr>
        <w:tc>
          <w:tcPr>
            <w:tcW w:w="835" w:type="pct"/>
            <w:vMerge/>
          </w:tcPr>
          <w:p w14:paraId="692E7B14" w14:textId="77777777" w:rsidR="004945DF" w:rsidRPr="00F95898" w:rsidRDefault="004945DF" w:rsidP="00F95898">
            <w:pPr>
              <w:contextualSpacing/>
              <w:rPr>
                <w:rFonts w:cs="Calibri"/>
                <w:sz w:val="22"/>
                <w:szCs w:val="22"/>
              </w:rPr>
            </w:pPr>
          </w:p>
        </w:tc>
        <w:tc>
          <w:tcPr>
            <w:tcW w:w="797" w:type="pct"/>
            <w:vAlign w:val="center"/>
          </w:tcPr>
          <w:p w14:paraId="3734A255" w14:textId="77777777" w:rsidR="004945DF" w:rsidRPr="00F95898" w:rsidRDefault="004945DF" w:rsidP="00F95898">
            <w:pPr>
              <w:keepNext/>
              <w:keepLines/>
              <w:contextualSpacing/>
              <w:jc w:val="center"/>
              <w:rPr>
                <w:rFonts w:cs="Calibri"/>
                <w:sz w:val="22"/>
                <w:szCs w:val="22"/>
              </w:rPr>
            </w:pPr>
            <w:r w:rsidRPr="00F95898">
              <w:rPr>
                <w:rFonts w:cs="Calibri"/>
                <w:sz w:val="22"/>
                <w:szCs w:val="22"/>
              </w:rPr>
              <w:t>Pūcēm noteiktas prioritārās teritorijas (ha)</w:t>
            </w:r>
          </w:p>
        </w:tc>
        <w:tc>
          <w:tcPr>
            <w:tcW w:w="769" w:type="pct"/>
            <w:vAlign w:val="center"/>
          </w:tcPr>
          <w:p w14:paraId="79445837" w14:textId="1F463587" w:rsidR="004945DF" w:rsidRPr="00F95898" w:rsidRDefault="008E7D1A" w:rsidP="00F95898">
            <w:pPr>
              <w:contextualSpacing/>
              <w:jc w:val="center"/>
              <w:rPr>
                <w:rFonts w:cs="Calibri"/>
                <w:sz w:val="22"/>
                <w:szCs w:val="22"/>
              </w:rPr>
            </w:pPr>
            <w:r w:rsidRPr="00F95898">
              <w:rPr>
                <w:rFonts w:cs="Calibri"/>
                <w:sz w:val="22"/>
                <w:szCs w:val="22"/>
              </w:rPr>
              <w:t>0</w:t>
            </w:r>
          </w:p>
        </w:tc>
        <w:tc>
          <w:tcPr>
            <w:tcW w:w="1056" w:type="pct"/>
            <w:vAlign w:val="center"/>
          </w:tcPr>
          <w:p w14:paraId="4DF91ECE" w14:textId="77777777" w:rsidR="004945DF" w:rsidRPr="00F95898" w:rsidRDefault="004945DF" w:rsidP="00F95898">
            <w:pPr>
              <w:keepNext/>
              <w:keepLines/>
              <w:contextualSpacing/>
              <w:jc w:val="center"/>
              <w:rPr>
                <w:rFonts w:cs="Calibri"/>
                <w:color w:val="FF0000"/>
                <w:sz w:val="22"/>
                <w:szCs w:val="22"/>
              </w:rPr>
            </w:pPr>
            <w:r w:rsidRPr="00F95898">
              <w:rPr>
                <w:rFonts w:cs="Calibri"/>
                <w:sz w:val="22"/>
                <w:szCs w:val="22"/>
              </w:rPr>
              <w:t>Nav paredzamas izmaiņas</w:t>
            </w:r>
          </w:p>
        </w:tc>
        <w:tc>
          <w:tcPr>
            <w:tcW w:w="555" w:type="pct"/>
            <w:shd w:val="clear" w:color="auto" w:fill="76923C" w:themeFill="accent3" w:themeFillShade="BF"/>
            <w:vAlign w:val="center"/>
          </w:tcPr>
          <w:p w14:paraId="691FA32B" w14:textId="77777777" w:rsidR="004945DF" w:rsidRPr="00F95898" w:rsidRDefault="004945DF" w:rsidP="00F95898">
            <w:pPr>
              <w:contextualSpacing/>
              <w:jc w:val="center"/>
              <w:rPr>
                <w:rFonts w:cs="Calibri"/>
                <w:sz w:val="22"/>
                <w:szCs w:val="22"/>
              </w:rPr>
            </w:pPr>
            <w:r w:rsidRPr="00F95898">
              <w:rPr>
                <w:rFonts w:cs="Calibri"/>
                <w:sz w:val="22"/>
                <w:szCs w:val="22"/>
              </w:rPr>
              <w:t>↔</w:t>
            </w:r>
          </w:p>
        </w:tc>
        <w:tc>
          <w:tcPr>
            <w:tcW w:w="434" w:type="pct"/>
            <w:vAlign w:val="center"/>
          </w:tcPr>
          <w:p w14:paraId="7DC39CC2" w14:textId="014CA73C" w:rsidR="004945DF" w:rsidRPr="00F95898" w:rsidRDefault="00933BE5" w:rsidP="00F95898">
            <w:pPr>
              <w:contextualSpacing/>
              <w:jc w:val="center"/>
              <w:rPr>
                <w:rFonts w:cs="Calibri"/>
                <w:sz w:val="22"/>
                <w:szCs w:val="22"/>
              </w:rPr>
            </w:pPr>
            <w:r w:rsidRPr="00F95898">
              <w:rPr>
                <w:rFonts w:cs="Calibri"/>
                <w:sz w:val="22"/>
                <w:szCs w:val="22"/>
              </w:rPr>
              <w:t>0</w:t>
            </w:r>
          </w:p>
        </w:tc>
        <w:tc>
          <w:tcPr>
            <w:tcW w:w="554" w:type="pct"/>
            <w:shd w:val="clear" w:color="auto" w:fill="FABF8F" w:themeFill="accent6" w:themeFillTint="99"/>
            <w:vAlign w:val="center"/>
          </w:tcPr>
          <w:p w14:paraId="174F5CE8" w14:textId="58B7ADED" w:rsidR="004945DF" w:rsidRPr="00F95898" w:rsidRDefault="004945DF" w:rsidP="00F95898">
            <w:pPr>
              <w:contextualSpacing/>
              <w:jc w:val="center"/>
              <w:rPr>
                <w:rFonts w:cs="Calibri"/>
                <w:sz w:val="22"/>
                <w:szCs w:val="22"/>
              </w:rPr>
            </w:pPr>
            <w:r w:rsidRPr="00F95898">
              <w:rPr>
                <w:rFonts w:cs="Calibri"/>
                <w:sz w:val="22"/>
                <w:szCs w:val="22"/>
              </w:rPr>
              <w:t>←↘</w:t>
            </w:r>
          </w:p>
        </w:tc>
      </w:tr>
      <w:tr w:rsidR="004945DF" w:rsidRPr="00F95898" w14:paraId="2E7DBE31" w14:textId="706B6108" w:rsidTr="003161E6">
        <w:trPr>
          <w:trHeight w:val="114"/>
          <w:jc w:val="center"/>
        </w:trPr>
        <w:tc>
          <w:tcPr>
            <w:tcW w:w="835" w:type="pct"/>
            <w:vMerge/>
          </w:tcPr>
          <w:p w14:paraId="1DD1CEF3" w14:textId="77777777" w:rsidR="004945DF" w:rsidRPr="00F95898" w:rsidRDefault="004945DF" w:rsidP="00F95898">
            <w:pPr>
              <w:contextualSpacing/>
              <w:rPr>
                <w:rFonts w:cs="Calibri"/>
                <w:sz w:val="22"/>
                <w:szCs w:val="22"/>
              </w:rPr>
            </w:pPr>
          </w:p>
        </w:tc>
        <w:tc>
          <w:tcPr>
            <w:tcW w:w="797" w:type="pct"/>
            <w:vAlign w:val="center"/>
          </w:tcPr>
          <w:p w14:paraId="14FCFF72" w14:textId="77777777" w:rsidR="004945DF" w:rsidRPr="00F95898" w:rsidRDefault="004945DF" w:rsidP="00F95898">
            <w:pPr>
              <w:keepNext/>
              <w:keepLines/>
              <w:contextualSpacing/>
              <w:jc w:val="center"/>
              <w:rPr>
                <w:rFonts w:cs="Calibri"/>
                <w:sz w:val="22"/>
                <w:szCs w:val="22"/>
              </w:rPr>
            </w:pPr>
            <w:r w:rsidRPr="00F95898">
              <w:rPr>
                <w:rFonts w:cs="Calibri"/>
                <w:sz w:val="22"/>
                <w:szCs w:val="22"/>
              </w:rPr>
              <w:t>Dzeņiem noteiktas prioritāras teritorijas (ha)</w:t>
            </w:r>
          </w:p>
        </w:tc>
        <w:tc>
          <w:tcPr>
            <w:tcW w:w="769" w:type="pct"/>
            <w:vAlign w:val="center"/>
          </w:tcPr>
          <w:p w14:paraId="48E0709C" w14:textId="3900F7C1" w:rsidR="004945DF" w:rsidRPr="00F95898" w:rsidRDefault="008E7D1A" w:rsidP="00F95898">
            <w:pPr>
              <w:contextualSpacing/>
              <w:jc w:val="center"/>
              <w:rPr>
                <w:rFonts w:cs="Calibri"/>
                <w:sz w:val="22"/>
                <w:szCs w:val="22"/>
              </w:rPr>
            </w:pPr>
            <w:r w:rsidRPr="00F95898">
              <w:rPr>
                <w:rFonts w:cs="Calibri"/>
                <w:sz w:val="22"/>
                <w:szCs w:val="22"/>
              </w:rPr>
              <w:t>16,2</w:t>
            </w:r>
          </w:p>
        </w:tc>
        <w:tc>
          <w:tcPr>
            <w:tcW w:w="1056" w:type="pct"/>
            <w:vAlign w:val="center"/>
          </w:tcPr>
          <w:p w14:paraId="654CF35A" w14:textId="77777777" w:rsidR="004945DF" w:rsidRPr="00F95898" w:rsidRDefault="004945DF" w:rsidP="00F95898">
            <w:pPr>
              <w:keepNext/>
              <w:keepLines/>
              <w:contextualSpacing/>
              <w:jc w:val="center"/>
              <w:rPr>
                <w:rFonts w:cs="Calibri"/>
                <w:color w:val="FF0000"/>
                <w:sz w:val="22"/>
                <w:szCs w:val="22"/>
              </w:rPr>
            </w:pPr>
            <w:r w:rsidRPr="00F95898">
              <w:rPr>
                <w:rFonts w:cs="Calibri"/>
                <w:sz w:val="22"/>
                <w:szCs w:val="22"/>
              </w:rPr>
              <w:t>Sagaidāma mežsaimnieciskā darbība</w:t>
            </w:r>
          </w:p>
        </w:tc>
        <w:tc>
          <w:tcPr>
            <w:tcW w:w="555" w:type="pct"/>
            <w:shd w:val="clear" w:color="auto" w:fill="FABF8F" w:themeFill="accent6" w:themeFillTint="99"/>
            <w:vAlign w:val="center"/>
          </w:tcPr>
          <w:p w14:paraId="5420A600" w14:textId="77777777" w:rsidR="004945DF" w:rsidRPr="00F95898" w:rsidRDefault="004945DF" w:rsidP="00F95898">
            <w:pPr>
              <w:contextualSpacing/>
              <w:jc w:val="center"/>
              <w:rPr>
                <w:rFonts w:cs="Calibri"/>
                <w:sz w:val="22"/>
                <w:szCs w:val="22"/>
              </w:rPr>
            </w:pPr>
            <w:r w:rsidRPr="00F95898">
              <w:rPr>
                <w:rFonts w:cs="Calibri"/>
                <w:sz w:val="22"/>
                <w:szCs w:val="22"/>
              </w:rPr>
              <w:t>←↘</w:t>
            </w:r>
          </w:p>
        </w:tc>
        <w:tc>
          <w:tcPr>
            <w:tcW w:w="434" w:type="pct"/>
            <w:vAlign w:val="center"/>
          </w:tcPr>
          <w:p w14:paraId="038D33D5" w14:textId="24285305" w:rsidR="004945DF" w:rsidRPr="00F95898" w:rsidRDefault="00D52738" w:rsidP="00F95898">
            <w:pPr>
              <w:contextualSpacing/>
              <w:jc w:val="center"/>
              <w:rPr>
                <w:rFonts w:cs="Calibri"/>
                <w:sz w:val="22"/>
                <w:szCs w:val="22"/>
              </w:rPr>
            </w:pPr>
            <w:r w:rsidRPr="00F95898">
              <w:rPr>
                <w:rFonts w:cs="Calibri"/>
                <w:sz w:val="22"/>
                <w:szCs w:val="22"/>
              </w:rPr>
              <w:t>16,2</w:t>
            </w:r>
          </w:p>
        </w:tc>
        <w:tc>
          <w:tcPr>
            <w:tcW w:w="554" w:type="pct"/>
            <w:shd w:val="clear" w:color="auto" w:fill="FABF8F" w:themeFill="accent6" w:themeFillTint="99"/>
            <w:vAlign w:val="center"/>
          </w:tcPr>
          <w:p w14:paraId="11A34040" w14:textId="4C6A36D3" w:rsidR="004945DF" w:rsidRPr="00F95898" w:rsidRDefault="004945DF" w:rsidP="00F95898">
            <w:pPr>
              <w:contextualSpacing/>
              <w:jc w:val="center"/>
              <w:rPr>
                <w:rFonts w:cs="Calibri"/>
                <w:sz w:val="22"/>
                <w:szCs w:val="22"/>
              </w:rPr>
            </w:pPr>
            <w:r w:rsidRPr="00F95898">
              <w:rPr>
                <w:rFonts w:cs="Calibri"/>
                <w:sz w:val="22"/>
                <w:szCs w:val="22"/>
              </w:rPr>
              <w:t>←↘</w:t>
            </w:r>
          </w:p>
        </w:tc>
      </w:tr>
      <w:tr w:rsidR="0066474B" w:rsidRPr="00F95898" w14:paraId="77F59A81" w14:textId="77777777" w:rsidTr="003161E6">
        <w:trPr>
          <w:trHeight w:val="114"/>
          <w:jc w:val="center"/>
        </w:trPr>
        <w:tc>
          <w:tcPr>
            <w:tcW w:w="835" w:type="pct"/>
            <w:vMerge/>
          </w:tcPr>
          <w:p w14:paraId="76F21290" w14:textId="77777777" w:rsidR="0066474B" w:rsidRPr="00F95898" w:rsidRDefault="0066474B" w:rsidP="00F95898">
            <w:pPr>
              <w:contextualSpacing/>
              <w:rPr>
                <w:rFonts w:cs="Calibri"/>
                <w:sz w:val="22"/>
                <w:szCs w:val="22"/>
              </w:rPr>
            </w:pPr>
          </w:p>
        </w:tc>
        <w:tc>
          <w:tcPr>
            <w:tcW w:w="797" w:type="pct"/>
            <w:vAlign w:val="center"/>
          </w:tcPr>
          <w:p w14:paraId="3FBF2868" w14:textId="753B1BAD" w:rsidR="0066474B" w:rsidRPr="00F95898" w:rsidRDefault="0066474B" w:rsidP="00F95898">
            <w:pPr>
              <w:keepNext/>
              <w:keepLines/>
              <w:contextualSpacing/>
              <w:jc w:val="center"/>
              <w:rPr>
                <w:rFonts w:cs="Calibri"/>
                <w:sz w:val="22"/>
                <w:szCs w:val="22"/>
              </w:rPr>
            </w:pPr>
            <w:r w:rsidRPr="00F95898">
              <w:rPr>
                <w:rFonts w:cs="Calibri"/>
                <w:sz w:val="22"/>
                <w:szCs w:val="22"/>
              </w:rPr>
              <w:t>Sikspārņiem nozīmīgas teritorijas (ha</w:t>
            </w:r>
            <w:r w:rsidR="00684B27" w:rsidRPr="00F95898">
              <w:rPr>
                <w:rFonts w:cs="Calibri"/>
                <w:sz w:val="22"/>
                <w:szCs w:val="22"/>
              </w:rPr>
              <w:t>)</w:t>
            </w:r>
          </w:p>
        </w:tc>
        <w:tc>
          <w:tcPr>
            <w:tcW w:w="769" w:type="pct"/>
            <w:vAlign w:val="center"/>
          </w:tcPr>
          <w:p w14:paraId="237DEEA2" w14:textId="298EF8D6" w:rsidR="0066474B" w:rsidRPr="00F95898" w:rsidRDefault="00A745E3" w:rsidP="00F95898">
            <w:pPr>
              <w:contextualSpacing/>
              <w:jc w:val="center"/>
              <w:rPr>
                <w:rFonts w:cs="Calibri"/>
                <w:sz w:val="22"/>
                <w:szCs w:val="22"/>
              </w:rPr>
            </w:pPr>
            <w:r w:rsidRPr="00F95898">
              <w:rPr>
                <w:rFonts w:cs="Calibri"/>
                <w:sz w:val="22"/>
                <w:szCs w:val="22"/>
              </w:rPr>
              <w:t>22,23</w:t>
            </w:r>
          </w:p>
        </w:tc>
        <w:tc>
          <w:tcPr>
            <w:tcW w:w="1056" w:type="pct"/>
            <w:vAlign w:val="center"/>
          </w:tcPr>
          <w:p w14:paraId="31386FF4" w14:textId="2948C2EC" w:rsidR="0066474B" w:rsidRPr="00F95898" w:rsidRDefault="0066474B" w:rsidP="00F95898">
            <w:pPr>
              <w:keepNext/>
              <w:keepLines/>
              <w:contextualSpacing/>
              <w:jc w:val="center"/>
              <w:rPr>
                <w:rFonts w:cs="Calibri"/>
                <w:sz w:val="22"/>
                <w:szCs w:val="22"/>
              </w:rPr>
            </w:pPr>
            <w:r w:rsidRPr="00F95898">
              <w:rPr>
                <w:rFonts w:cs="Calibri"/>
                <w:sz w:val="22"/>
                <w:szCs w:val="22"/>
              </w:rPr>
              <w:t>Sagaidāma mežsaimnieciskā darbība</w:t>
            </w:r>
          </w:p>
        </w:tc>
        <w:tc>
          <w:tcPr>
            <w:tcW w:w="555" w:type="pct"/>
            <w:shd w:val="clear" w:color="auto" w:fill="FABF8F" w:themeFill="accent6" w:themeFillTint="99"/>
            <w:vAlign w:val="center"/>
          </w:tcPr>
          <w:p w14:paraId="5D2BB8D5" w14:textId="46142A07" w:rsidR="0066474B" w:rsidRPr="00F95898" w:rsidRDefault="0066474B" w:rsidP="00F95898">
            <w:pPr>
              <w:contextualSpacing/>
              <w:jc w:val="center"/>
              <w:rPr>
                <w:rFonts w:cs="Calibri"/>
                <w:sz w:val="22"/>
                <w:szCs w:val="22"/>
              </w:rPr>
            </w:pPr>
            <w:r w:rsidRPr="00F95898">
              <w:rPr>
                <w:rFonts w:cs="Calibri"/>
                <w:sz w:val="22"/>
                <w:szCs w:val="22"/>
              </w:rPr>
              <w:t>←↘</w:t>
            </w:r>
          </w:p>
        </w:tc>
        <w:tc>
          <w:tcPr>
            <w:tcW w:w="434" w:type="pct"/>
            <w:vAlign w:val="center"/>
          </w:tcPr>
          <w:p w14:paraId="715EB15F" w14:textId="575A13AA" w:rsidR="0066474B" w:rsidRPr="00F95898" w:rsidRDefault="001E2D2E" w:rsidP="00F95898">
            <w:pPr>
              <w:contextualSpacing/>
              <w:jc w:val="center"/>
              <w:rPr>
                <w:rFonts w:cs="Calibri"/>
                <w:sz w:val="22"/>
                <w:szCs w:val="22"/>
              </w:rPr>
            </w:pPr>
            <w:r w:rsidRPr="00F95898">
              <w:rPr>
                <w:rFonts w:cs="Calibri"/>
                <w:sz w:val="22"/>
                <w:szCs w:val="22"/>
              </w:rPr>
              <w:t>22,23</w:t>
            </w:r>
          </w:p>
        </w:tc>
        <w:tc>
          <w:tcPr>
            <w:tcW w:w="554" w:type="pct"/>
            <w:shd w:val="clear" w:color="auto" w:fill="FABF8F" w:themeFill="accent6" w:themeFillTint="99"/>
            <w:vAlign w:val="center"/>
          </w:tcPr>
          <w:p w14:paraId="58C77C3A" w14:textId="420D5B01" w:rsidR="0066474B" w:rsidRPr="00F95898" w:rsidRDefault="0066474B" w:rsidP="00F95898">
            <w:pPr>
              <w:contextualSpacing/>
              <w:jc w:val="center"/>
              <w:rPr>
                <w:rFonts w:cs="Calibri"/>
                <w:sz w:val="22"/>
                <w:szCs w:val="22"/>
              </w:rPr>
            </w:pPr>
            <w:r w:rsidRPr="00F95898">
              <w:rPr>
                <w:rFonts w:cs="Calibri"/>
                <w:sz w:val="22"/>
                <w:szCs w:val="22"/>
              </w:rPr>
              <w:t>←↘</w:t>
            </w:r>
          </w:p>
        </w:tc>
      </w:tr>
      <w:tr w:rsidR="004945DF" w:rsidRPr="00F95898" w14:paraId="271C37E0" w14:textId="70B2A237" w:rsidTr="003161E6">
        <w:trPr>
          <w:trHeight w:val="128"/>
          <w:jc w:val="center"/>
        </w:trPr>
        <w:tc>
          <w:tcPr>
            <w:tcW w:w="835" w:type="pct"/>
            <w:vMerge/>
          </w:tcPr>
          <w:p w14:paraId="28F61B3E" w14:textId="77777777" w:rsidR="004945DF" w:rsidRPr="00F95898" w:rsidRDefault="004945DF" w:rsidP="00F95898">
            <w:pPr>
              <w:contextualSpacing/>
              <w:rPr>
                <w:rFonts w:cs="Calibri"/>
                <w:sz w:val="22"/>
                <w:szCs w:val="22"/>
              </w:rPr>
            </w:pPr>
          </w:p>
        </w:tc>
        <w:tc>
          <w:tcPr>
            <w:tcW w:w="797" w:type="pct"/>
            <w:vAlign w:val="center"/>
          </w:tcPr>
          <w:p w14:paraId="047FF145" w14:textId="771F4783" w:rsidR="004945DF" w:rsidRPr="00F95898" w:rsidRDefault="004945DF" w:rsidP="00F95898">
            <w:pPr>
              <w:keepNext/>
              <w:keepLines/>
              <w:contextualSpacing/>
              <w:jc w:val="center"/>
              <w:rPr>
                <w:rFonts w:cs="Calibri"/>
                <w:sz w:val="22"/>
                <w:szCs w:val="22"/>
              </w:rPr>
            </w:pPr>
            <w:r w:rsidRPr="00F95898">
              <w:rPr>
                <w:rFonts w:cs="Calibri"/>
                <w:sz w:val="22"/>
                <w:szCs w:val="22"/>
              </w:rPr>
              <w:t>Īpaši aizsargājamu biotopu platības teritorijā, (ha)</w:t>
            </w:r>
          </w:p>
        </w:tc>
        <w:tc>
          <w:tcPr>
            <w:tcW w:w="769" w:type="pct"/>
            <w:vAlign w:val="center"/>
          </w:tcPr>
          <w:p w14:paraId="3B578C14" w14:textId="47610066" w:rsidR="004945DF" w:rsidRPr="00F95898" w:rsidRDefault="006F27F2" w:rsidP="00F95898">
            <w:pPr>
              <w:contextualSpacing/>
              <w:jc w:val="center"/>
              <w:rPr>
                <w:rFonts w:cs="Calibri"/>
                <w:sz w:val="22"/>
                <w:szCs w:val="22"/>
              </w:rPr>
            </w:pPr>
            <w:r w:rsidRPr="00F95898">
              <w:rPr>
                <w:rFonts w:cs="Calibri"/>
                <w:sz w:val="22"/>
                <w:szCs w:val="22"/>
              </w:rPr>
              <w:t>0,67</w:t>
            </w:r>
          </w:p>
        </w:tc>
        <w:tc>
          <w:tcPr>
            <w:tcW w:w="1056" w:type="pct"/>
            <w:vAlign w:val="center"/>
          </w:tcPr>
          <w:p w14:paraId="28A5B4F5" w14:textId="77777777" w:rsidR="004945DF" w:rsidRPr="00F95898" w:rsidRDefault="004945DF" w:rsidP="00F95898">
            <w:pPr>
              <w:keepNext/>
              <w:keepLines/>
              <w:contextualSpacing/>
              <w:jc w:val="center"/>
              <w:rPr>
                <w:rFonts w:cs="Calibri"/>
                <w:sz w:val="22"/>
                <w:szCs w:val="22"/>
              </w:rPr>
            </w:pPr>
            <w:r w:rsidRPr="00F95898">
              <w:rPr>
                <w:rFonts w:cs="Calibri"/>
                <w:sz w:val="22"/>
                <w:szCs w:val="22"/>
              </w:rPr>
              <w:t>Sagaidāma mežsaimnieciskā darbība</w:t>
            </w:r>
          </w:p>
        </w:tc>
        <w:tc>
          <w:tcPr>
            <w:tcW w:w="555" w:type="pct"/>
            <w:shd w:val="clear" w:color="auto" w:fill="FABF8F" w:themeFill="accent6" w:themeFillTint="99"/>
            <w:vAlign w:val="center"/>
          </w:tcPr>
          <w:p w14:paraId="781BDEBC" w14:textId="013ACDFA" w:rsidR="004945DF" w:rsidRPr="00F95898" w:rsidRDefault="004945DF" w:rsidP="00F95898">
            <w:pPr>
              <w:contextualSpacing/>
              <w:jc w:val="center"/>
              <w:rPr>
                <w:rFonts w:cs="Calibri"/>
                <w:sz w:val="22"/>
                <w:szCs w:val="22"/>
              </w:rPr>
            </w:pPr>
            <w:r w:rsidRPr="00F95898">
              <w:rPr>
                <w:rFonts w:cs="Calibri"/>
                <w:sz w:val="22"/>
                <w:szCs w:val="22"/>
              </w:rPr>
              <w:t>←↘</w:t>
            </w:r>
          </w:p>
        </w:tc>
        <w:tc>
          <w:tcPr>
            <w:tcW w:w="434" w:type="pct"/>
            <w:vAlign w:val="center"/>
          </w:tcPr>
          <w:p w14:paraId="603CDA4A" w14:textId="79B68DA1" w:rsidR="004945DF" w:rsidRPr="00F95898" w:rsidRDefault="006F27F2" w:rsidP="00F95898">
            <w:pPr>
              <w:contextualSpacing/>
              <w:jc w:val="center"/>
              <w:rPr>
                <w:rFonts w:cs="Calibri"/>
                <w:sz w:val="22"/>
                <w:szCs w:val="22"/>
              </w:rPr>
            </w:pPr>
            <w:r w:rsidRPr="00F95898">
              <w:rPr>
                <w:rFonts w:cs="Calibri"/>
                <w:sz w:val="22"/>
                <w:szCs w:val="22"/>
              </w:rPr>
              <w:t>0,67</w:t>
            </w:r>
          </w:p>
        </w:tc>
        <w:tc>
          <w:tcPr>
            <w:tcW w:w="554" w:type="pct"/>
            <w:shd w:val="clear" w:color="auto" w:fill="FABF8F" w:themeFill="accent6" w:themeFillTint="99"/>
            <w:vAlign w:val="center"/>
          </w:tcPr>
          <w:p w14:paraId="645F6890" w14:textId="725C4E18" w:rsidR="004945DF" w:rsidRPr="00F95898" w:rsidRDefault="004945DF" w:rsidP="00F95898">
            <w:pPr>
              <w:contextualSpacing/>
              <w:jc w:val="center"/>
              <w:rPr>
                <w:rFonts w:cs="Calibri"/>
                <w:sz w:val="22"/>
                <w:szCs w:val="22"/>
              </w:rPr>
            </w:pPr>
            <w:r w:rsidRPr="00F95898">
              <w:rPr>
                <w:rFonts w:cs="Calibri"/>
                <w:sz w:val="22"/>
                <w:szCs w:val="22"/>
              </w:rPr>
              <w:t>←↘</w:t>
            </w:r>
          </w:p>
        </w:tc>
      </w:tr>
      <w:tr w:rsidR="004945DF" w:rsidRPr="00F95898" w14:paraId="217F7CA6" w14:textId="52B58D72" w:rsidTr="0005198D">
        <w:trPr>
          <w:trHeight w:val="89"/>
          <w:jc w:val="center"/>
        </w:trPr>
        <w:tc>
          <w:tcPr>
            <w:tcW w:w="835" w:type="pct"/>
            <w:vMerge/>
          </w:tcPr>
          <w:p w14:paraId="00985715" w14:textId="77777777" w:rsidR="004945DF" w:rsidRPr="00F95898" w:rsidRDefault="004945DF" w:rsidP="00F95898">
            <w:pPr>
              <w:contextualSpacing/>
              <w:rPr>
                <w:rFonts w:cs="Calibri"/>
                <w:sz w:val="22"/>
                <w:szCs w:val="22"/>
              </w:rPr>
            </w:pPr>
          </w:p>
        </w:tc>
        <w:tc>
          <w:tcPr>
            <w:tcW w:w="797" w:type="pct"/>
            <w:vAlign w:val="center"/>
          </w:tcPr>
          <w:p w14:paraId="6F5177C6" w14:textId="77777777" w:rsidR="004945DF" w:rsidRPr="00F95898" w:rsidRDefault="004945DF" w:rsidP="00F95898">
            <w:pPr>
              <w:keepNext/>
              <w:keepLines/>
              <w:contextualSpacing/>
              <w:jc w:val="center"/>
              <w:rPr>
                <w:rFonts w:cs="Calibri"/>
                <w:sz w:val="22"/>
                <w:szCs w:val="22"/>
              </w:rPr>
            </w:pPr>
            <w:r w:rsidRPr="00F95898">
              <w:rPr>
                <w:rFonts w:cs="Calibri"/>
                <w:sz w:val="22"/>
                <w:szCs w:val="22"/>
              </w:rPr>
              <w:t>ĪA sugu atradnes teritorijā (skaits)</w:t>
            </w:r>
          </w:p>
        </w:tc>
        <w:tc>
          <w:tcPr>
            <w:tcW w:w="769" w:type="pct"/>
            <w:vAlign w:val="center"/>
          </w:tcPr>
          <w:p w14:paraId="236CDB26" w14:textId="05081F16" w:rsidR="004945DF" w:rsidRPr="00F95898" w:rsidRDefault="006F27F2" w:rsidP="00F95898">
            <w:pPr>
              <w:contextualSpacing/>
              <w:jc w:val="center"/>
              <w:rPr>
                <w:rFonts w:cs="Calibri"/>
                <w:sz w:val="22"/>
                <w:szCs w:val="22"/>
              </w:rPr>
            </w:pPr>
            <w:r w:rsidRPr="00F95898">
              <w:rPr>
                <w:rFonts w:cs="Calibri"/>
                <w:sz w:val="22"/>
                <w:szCs w:val="22"/>
              </w:rPr>
              <w:t>0</w:t>
            </w:r>
          </w:p>
        </w:tc>
        <w:tc>
          <w:tcPr>
            <w:tcW w:w="1056" w:type="pct"/>
            <w:vAlign w:val="center"/>
          </w:tcPr>
          <w:p w14:paraId="221FF555" w14:textId="2DD92ADF" w:rsidR="004945DF" w:rsidRPr="00F95898" w:rsidRDefault="004945DF" w:rsidP="00F95898">
            <w:pPr>
              <w:contextualSpacing/>
              <w:jc w:val="center"/>
              <w:rPr>
                <w:rFonts w:cs="Calibri"/>
                <w:sz w:val="22"/>
                <w:szCs w:val="22"/>
              </w:rPr>
            </w:pPr>
            <w:r w:rsidRPr="00F95898">
              <w:rPr>
                <w:rFonts w:cs="Calibri"/>
                <w:sz w:val="22"/>
                <w:szCs w:val="22"/>
              </w:rPr>
              <w:t>Nav paredzamas izmaiņas</w:t>
            </w:r>
          </w:p>
        </w:tc>
        <w:tc>
          <w:tcPr>
            <w:tcW w:w="555" w:type="pct"/>
            <w:shd w:val="clear" w:color="auto" w:fill="76923C" w:themeFill="accent3" w:themeFillShade="BF"/>
            <w:vAlign w:val="center"/>
          </w:tcPr>
          <w:p w14:paraId="3F137E05" w14:textId="77777777" w:rsidR="004945DF" w:rsidRPr="00F95898" w:rsidRDefault="004945DF" w:rsidP="00F95898">
            <w:pPr>
              <w:contextualSpacing/>
              <w:jc w:val="center"/>
              <w:rPr>
                <w:rFonts w:cs="Calibri"/>
                <w:sz w:val="22"/>
                <w:szCs w:val="22"/>
              </w:rPr>
            </w:pPr>
            <w:r w:rsidRPr="00F95898">
              <w:rPr>
                <w:rFonts w:cs="Calibri"/>
                <w:sz w:val="22"/>
                <w:szCs w:val="22"/>
              </w:rPr>
              <w:t>↔</w:t>
            </w:r>
          </w:p>
        </w:tc>
        <w:tc>
          <w:tcPr>
            <w:tcW w:w="434" w:type="pct"/>
            <w:vAlign w:val="center"/>
          </w:tcPr>
          <w:p w14:paraId="69D64BDF" w14:textId="27FB9BB3" w:rsidR="004945DF" w:rsidRPr="00F95898" w:rsidRDefault="003A6204" w:rsidP="00F95898">
            <w:pPr>
              <w:contextualSpacing/>
              <w:jc w:val="center"/>
              <w:rPr>
                <w:rFonts w:cs="Calibri"/>
                <w:sz w:val="22"/>
                <w:szCs w:val="22"/>
              </w:rPr>
            </w:pPr>
            <w:r w:rsidRPr="00F95898">
              <w:rPr>
                <w:rFonts w:cs="Calibri"/>
                <w:sz w:val="22"/>
                <w:szCs w:val="22"/>
              </w:rPr>
              <w:t>0</w:t>
            </w:r>
          </w:p>
        </w:tc>
        <w:tc>
          <w:tcPr>
            <w:tcW w:w="554" w:type="pct"/>
            <w:shd w:val="clear" w:color="auto" w:fill="76923C" w:themeFill="accent3" w:themeFillShade="BF"/>
            <w:vAlign w:val="center"/>
          </w:tcPr>
          <w:p w14:paraId="6CB2A425" w14:textId="5DBEB135" w:rsidR="004945DF" w:rsidRPr="00F95898" w:rsidRDefault="004945DF" w:rsidP="00F95898">
            <w:pPr>
              <w:contextualSpacing/>
              <w:jc w:val="center"/>
              <w:rPr>
                <w:rFonts w:cs="Calibri"/>
                <w:sz w:val="22"/>
                <w:szCs w:val="22"/>
              </w:rPr>
            </w:pPr>
            <w:r w:rsidRPr="00F95898">
              <w:rPr>
                <w:rFonts w:cs="Calibri"/>
                <w:sz w:val="22"/>
                <w:szCs w:val="22"/>
              </w:rPr>
              <w:t>↔</w:t>
            </w:r>
          </w:p>
        </w:tc>
      </w:tr>
      <w:tr w:rsidR="004945DF" w:rsidRPr="00F95898" w14:paraId="466AE3DC" w14:textId="15FD95CB" w:rsidTr="0005198D">
        <w:trPr>
          <w:trHeight w:val="89"/>
          <w:jc w:val="center"/>
        </w:trPr>
        <w:tc>
          <w:tcPr>
            <w:tcW w:w="835" w:type="pct"/>
            <w:vMerge/>
          </w:tcPr>
          <w:p w14:paraId="32DDA45A" w14:textId="77777777" w:rsidR="004945DF" w:rsidRPr="00F95898" w:rsidRDefault="004945DF" w:rsidP="00F95898">
            <w:pPr>
              <w:contextualSpacing/>
              <w:rPr>
                <w:rFonts w:cs="Calibri"/>
                <w:sz w:val="22"/>
                <w:szCs w:val="22"/>
              </w:rPr>
            </w:pPr>
          </w:p>
        </w:tc>
        <w:tc>
          <w:tcPr>
            <w:tcW w:w="797" w:type="pct"/>
            <w:vAlign w:val="center"/>
          </w:tcPr>
          <w:p w14:paraId="7BF6E570" w14:textId="77777777" w:rsidR="004945DF" w:rsidRPr="00F95898" w:rsidRDefault="004945DF" w:rsidP="00F95898">
            <w:pPr>
              <w:keepNext/>
              <w:keepLines/>
              <w:contextualSpacing/>
              <w:jc w:val="center"/>
              <w:rPr>
                <w:rFonts w:cs="Calibri"/>
                <w:sz w:val="22"/>
                <w:szCs w:val="22"/>
              </w:rPr>
            </w:pPr>
            <w:r w:rsidRPr="00F95898">
              <w:rPr>
                <w:rFonts w:cs="Calibri"/>
                <w:sz w:val="22"/>
                <w:szCs w:val="22"/>
              </w:rPr>
              <w:t>ĪA sugu novērojumi teritorijā (skaits)</w:t>
            </w:r>
          </w:p>
        </w:tc>
        <w:tc>
          <w:tcPr>
            <w:tcW w:w="769" w:type="pct"/>
            <w:vAlign w:val="center"/>
          </w:tcPr>
          <w:p w14:paraId="49CCE43C" w14:textId="609363B7" w:rsidR="004945DF" w:rsidRPr="00F95898" w:rsidRDefault="006F27F2" w:rsidP="00F95898">
            <w:pPr>
              <w:contextualSpacing/>
              <w:jc w:val="center"/>
              <w:rPr>
                <w:rFonts w:cs="Calibri"/>
                <w:sz w:val="22"/>
                <w:szCs w:val="22"/>
              </w:rPr>
            </w:pPr>
            <w:r w:rsidRPr="00F95898">
              <w:rPr>
                <w:rFonts w:cs="Calibri"/>
                <w:sz w:val="22"/>
                <w:szCs w:val="22"/>
              </w:rPr>
              <w:t>0</w:t>
            </w:r>
          </w:p>
        </w:tc>
        <w:tc>
          <w:tcPr>
            <w:tcW w:w="1056" w:type="pct"/>
            <w:vAlign w:val="center"/>
          </w:tcPr>
          <w:p w14:paraId="545CB706" w14:textId="45E2B36B" w:rsidR="004945DF" w:rsidRPr="00F95898" w:rsidRDefault="0005198D" w:rsidP="00F95898">
            <w:pPr>
              <w:contextualSpacing/>
              <w:jc w:val="center"/>
              <w:rPr>
                <w:rFonts w:cs="Calibri"/>
                <w:sz w:val="22"/>
                <w:szCs w:val="22"/>
              </w:rPr>
            </w:pPr>
            <w:r w:rsidRPr="00F95898">
              <w:rPr>
                <w:rFonts w:cs="Calibri"/>
                <w:sz w:val="22"/>
                <w:szCs w:val="22"/>
              </w:rPr>
              <w:t>Nav paredzamas izmaiņas</w:t>
            </w:r>
          </w:p>
        </w:tc>
        <w:tc>
          <w:tcPr>
            <w:tcW w:w="555" w:type="pct"/>
            <w:shd w:val="clear" w:color="auto" w:fill="76923C" w:themeFill="accent3" w:themeFillShade="BF"/>
            <w:vAlign w:val="center"/>
          </w:tcPr>
          <w:p w14:paraId="03E64A3C" w14:textId="77777777" w:rsidR="004945DF" w:rsidRPr="00F95898" w:rsidRDefault="004945DF" w:rsidP="00F95898">
            <w:pPr>
              <w:contextualSpacing/>
              <w:jc w:val="center"/>
              <w:rPr>
                <w:rFonts w:cs="Calibri"/>
                <w:sz w:val="22"/>
                <w:szCs w:val="22"/>
              </w:rPr>
            </w:pPr>
            <w:r w:rsidRPr="00F95898">
              <w:rPr>
                <w:rFonts w:cs="Calibri"/>
                <w:sz w:val="22"/>
                <w:szCs w:val="22"/>
              </w:rPr>
              <w:t>↔</w:t>
            </w:r>
          </w:p>
        </w:tc>
        <w:tc>
          <w:tcPr>
            <w:tcW w:w="434" w:type="pct"/>
            <w:vAlign w:val="center"/>
          </w:tcPr>
          <w:p w14:paraId="34BA863C" w14:textId="25C254D7" w:rsidR="004945DF" w:rsidRPr="00F95898" w:rsidRDefault="003A6204" w:rsidP="00F95898">
            <w:pPr>
              <w:contextualSpacing/>
              <w:jc w:val="center"/>
              <w:rPr>
                <w:rFonts w:cs="Calibri"/>
                <w:sz w:val="22"/>
                <w:szCs w:val="22"/>
              </w:rPr>
            </w:pPr>
            <w:r w:rsidRPr="00F95898">
              <w:rPr>
                <w:rFonts w:cs="Calibri"/>
                <w:sz w:val="22"/>
                <w:szCs w:val="22"/>
              </w:rPr>
              <w:t>0</w:t>
            </w:r>
          </w:p>
        </w:tc>
        <w:tc>
          <w:tcPr>
            <w:tcW w:w="554" w:type="pct"/>
            <w:shd w:val="clear" w:color="auto" w:fill="76923C" w:themeFill="accent3" w:themeFillShade="BF"/>
            <w:vAlign w:val="center"/>
          </w:tcPr>
          <w:p w14:paraId="450F3A66" w14:textId="7778522C" w:rsidR="004945DF" w:rsidRPr="00F95898" w:rsidRDefault="0005198D" w:rsidP="00F95898">
            <w:pPr>
              <w:contextualSpacing/>
              <w:jc w:val="center"/>
              <w:rPr>
                <w:rFonts w:cs="Calibri"/>
                <w:sz w:val="22"/>
                <w:szCs w:val="22"/>
              </w:rPr>
            </w:pPr>
            <w:r w:rsidRPr="00F95898">
              <w:rPr>
                <w:rFonts w:cs="Calibri"/>
                <w:sz w:val="22"/>
                <w:szCs w:val="22"/>
              </w:rPr>
              <w:t>↔</w:t>
            </w:r>
          </w:p>
        </w:tc>
      </w:tr>
      <w:tr w:rsidR="004945DF" w:rsidRPr="00F95898" w14:paraId="38AE5267" w14:textId="0768F164" w:rsidTr="0005198D">
        <w:trPr>
          <w:trHeight w:val="128"/>
          <w:jc w:val="center"/>
        </w:trPr>
        <w:tc>
          <w:tcPr>
            <w:tcW w:w="835" w:type="pct"/>
            <w:vMerge/>
          </w:tcPr>
          <w:p w14:paraId="0DB448C4" w14:textId="77777777" w:rsidR="004945DF" w:rsidRPr="00F95898" w:rsidRDefault="004945DF" w:rsidP="00F95898">
            <w:pPr>
              <w:contextualSpacing/>
              <w:rPr>
                <w:rFonts w:cs="Calibri"/>
                <w:sz w:val="22"/>
                <w:szCs w:val="22"/>
              </w:rPr>
            </w:pPr>
          </w:p>
        </w:tc>
        <w:tc>
          <w:tcPr>
            <w:tcW w:w="797" w:type="pct"/>
            <w:vAlign w:val="center"/>
          </w:tcPr>
          <w:p w14:paraId="58583283" w14:textId="77777777" w:rsidR="004945DF" w:rsidRPr="00F95898" w:rsidRDefault="004945DF" w:rsidP="00F95898">
            <w:pPr>
              <w:keepNext/>
              <w:keepLines/>
              <w:contextualSpacing/>
              <w:jc w:val="center"/>
              <w:rPr>
                <w:rFonts w:cs="Calibri"/>
                <w:sz w:val="22"/>
                <w:szCs w:val="22"/>
              </w:rPr>
            </w:pPr>
            <w:r w:rsidRPr="00F95898">
              <w:rPr>
                <w:rFonts w:cs="Calibri"/>
                <w:sz w:val="22"/>
                <w:szCs w:val="22"/>
              </w:rPr>
              <w:t>Aizsargājami koki (skaits)</w:t>
            </w:r>
          </w:p>
        </w:tc>
        <w:tc>
          <w:tcPr>
            <w:tcW w:w="769" w:type="pct"/>
            <w:vAlign w:val="center"/>
          </w:tcPr>
          <w:p w14:paraId="4A96A4FB" w14:textId="3B60D1DE" w:rsidR="004945DF" w:rsidRPr="00F95898" w:rsidRDefault="004945DF" w:rsidP="00F95898">
            <w:pPr>
              <w:contextualSpacing/>
              <w:jc w:val="center"/>
              <w:rPr>
                <w:rFonts w:cs="Calibri"/>
                <w:sz w:val="22"/>
                <w:szCs w:val="22"/>
              </w:rPr>
            </w:pPr>
            <w:r w:rsidRPr="00F95898">
              <w:rPr>
                <w:rFonts w:cs="Calibri"/>
                <w:sz w:val="22"/>
                <w:szCs w:val="22"/>
              </w:rPr>
              <w:t>0</w:t>
            </w:r>
          </w:p>
        </w:tc>
        <w:tc>
          <w:tcPr>
            <w:tcW w:w="1056" w:type="pct"/>
            <w:vAlign w:val="center"/>
          </w:tcPr>
          <w:p w14:paraId="1043FF69" w14:textId="77777777" w:rsidR="004945DF" w:rsidRPr="00F95898" w:rsidRDefault="004945DF" w:rsidP="00F95898">
            <w:pPr>
              <w:contextualSpacing/>
              <w:jc w:val="center"/>
              <w:rPr>
                <w:rFonts w:cs="Calibri"/>
                <w:sz w:val="22"/>
                <w:szCs w:val="22"/>
              </w:rPr>
            </w:pPr>
            <w:r w:rsidRPr="00F95898">
              <w:rPr>
                <w:rFonts w:cs="Calibri"/>
                <w:sz w:val="22"/>
                <w:szCs w:val="22"/>
              </w:rPr>
              <w:t>Nav paredzamas izmaiņas</w:t>
            </w:r>
          </w:p>
        </w:tc>
        <w:tc>
          <w:tcPr>
            <w:tcW w:w="555" w:type="pct"/>
            <w:shd w:val="clear" w:color="auto" w:fill="76923C" w:themeFill="accent3" w:themeFillShade="BF"/>
            <w:vAlign w:val="center"/>
          </w:tcPr>
          <w:p w14:paraId="1BAA2AE6" w14:textId="77777777" w:rsidR="004945DF" w:rsidRPr="00F95898" w:rsidRDefault="004945DF" w:rsidP="00F95898">
            <w:pPr>
              <w:contextualSpacing/>
              <w:jc w:val="center"/>
              <w:rPr>
                <w:rFonts w:cs="Calibri"/>
                <w:sz w:val="22"/>
                <w:szCs w:val="22"/>
              </w:rPr>
            </w:pPr>
            <w:r w:rsidRPr="00F95898">
              <w:rPr>
                <w:rFonts w:cs="Calibri"/>
                <w:sz w:val="22"/>
                <w:szCs w:val="22"/>
              </w:rPr>
              <w:t>↔</w:t>
            </w:r>
          </w:p>
        </w:tc>
        <w:tc>
          <w:tcPr>
            <w:tcW w:w="434" w:type="pct"/>
            <w:vAlign w:val="center"/>
          </w:tcPr>
          <w:p w14:paraId="6A3C8588" w14:textId="3C43C329" w:rsidR="004945DF" w:rsidRPr="00F95898" w:rsidRDefault="004945DF" w:rsidP="00F95898">
            <w:pPr>
              <w:contextualSpacing/>
              <w:jc w:val="center"/>
              <w:rPr>
                <w:rFonts w:cs="Calibri"/>
                <w:sz w:val="22"/>
                <w:szCs w:val="22"/>
              </w:rPr>
            </w:pPr>
            <w:r w:rsidRPr="00F95898">
              <w:rPr>
                <w:rFonts w:cs="Calibri"/>
                <w:sz w:val="22"/>
                <w:szCs w:val="22"/>
              </w:rPr>
              <w:t>0</w:t>
            </w:r>
          </w:p>
        </w:tc>
        <w:tc>
          <w:tcPr>
            <w:tcW w:w="554" w:type="pct"/>
            <w:shd w:val="clear" w:color="auto" w:fill="76923C" w:themeFill="accent3" w:themeFillShade="BF"/>
            <w:vAlign w:val="center"/>
          </w:tcPr>
          <w:p w14:paraId="60FA472D" w14:textId="5F478CB7" w:rsidR="004945DF" w:rsidRPr="00F95898" w:rsidRDefault="004945DF" w:rsidP="00F95898">
            <w:pPr>
              <w:contextualSpacing/>
              <w:jc w:val="center"/>
              <w:rPr>
                <w:rFonts w:cs="Calibri"/>
                <w:sz w:val="22"/>
                <w:szCs w:val="22"/>
              </w:rPr>
            </w:pPr>
            <w:r w:rsidRPr="00F95898">
              <w:rPr>
                <w:rFonts w:cs="Calibri"/>
                <w:sz w:val="22"/>
                <w:szCs w:val="22"/>
              </w:rPr>
              <w:t>↔</w:t>
            </w:r>
          </w:p>
        </w:tc>
      </w:tr>
      <w:tr w:rsidR="004945DF" w:rsidRPr="00F95898" w14:paraId="52414C20" w14:textId="29B4A5F3" w:rsidTr="003161E6">
        <w:trPr>
          <w:trHeight w:val="304"/>
          <w:jc w:val="center"/>
        </w:trPr>
        <w:tc>
          <w:tcPr>
            <w:tcW w:w="835" w:type="pct"/>
            <w:vMerge/>
          </w:tcPr>
          <w:p w14:paraId="129C0F10" w14:textId="77777777" w:rsidR="004945DF" w:rsidRPr="00F95898" w:rsidRDefault="004945DF" w:rsidP="00F95898">
            <w:pPr>
              <w:contextualSpacing/>
              <w:rPr>
                <w:rFonts w:cs="Calibri"/>
                <w:sz w:val="22"/>
                <w:szCs w:val="22"/>
              </w:rPr>
            </w:pPr>
          </w:p>
        </w:tc>
        <w:tc>
          <w:tcPr>
            <w:tcW w:w="797" w:type="pct"/>
            <w:vAlign w:val="center"/>
          </w:tcPr>
          <w:p w14:paraId="07FAA3E5" w14:textId="16CC4A22" w:rsidR="004945DF" w:rsidRPr="00F95898" w:rsidRDefault="004945DF" w:rsidP="00F95898">
            <w:pPr>
              <w:keepNext/>
              <w:keepLines/>
              <w:contextualSpacing/>
              <w:rPr>
                <w:rFonts w:cs="Calibri"/>
                <w:sz w:val="22"/>
                <w:szCs w:val="22"/>
              </w:rPr>
            </w:pPr>
            <w:r w:rsidRPr="00F95898">
              <w:rPr>
                <w:rFonts w:cs="Calibri"/>
                <w:sz w:val="22"/>
                <w:szCs w:val="22"/>
              </w:rPr>
              <w:t>Pieaugušu un pāraugušu mežaudžu esamība teritorijā, ha</w:t>
            </w:r>
          </w:p>
        </w:tc>
        <w:tc>
          <w:tcPr>
            <w:tcW w:w="769" w:type="pct"/>
            <w:vAlign w:val="center"/>
          </w:tcPr>
          <w:p w14:paraId="356E3BD1" w14:textId="1AC1C70E" w:rsidR="004945DF" w:rsidRPr="00F95898" w:rsidRDefault="003A6204" w:rsidP="00F95898">
            <w:pPr>
              <w:keepNext/>
              <w:keepLines/>
              <w:contextualSpacing/>
              <w:jc w:val="center"/>
              <w:rPr>
                <w:rFonts w:cs="Calibri"/>
                <w:sz w:val="22"/>
                <w:szCs w:val="22"/>
              </w:rPr>
            </w:pPr>
            <w:r w:rsidRPr="00F95898">
              <w:rPr>
                <w:rFonts w:cs="Calibri"/>
                <w:sz w:val="22"/>
                <w:szCs w:val="22"/>
              </w:rPr>
              <w:t>2,93</w:t>
            </w:r>
          </w:p>
        </w:tc>
        <w:tc>
          <w:tcPr>
            <w:tcW w:w="1056" w:type="pct"/>
            <w:vAlign w:val="center"/>
          </w:tcPr>
          <w:p w14:paraId="60F9A088" w14:textId="77777777" w:rsidR="004945DF" w:rsidRPr="00F95898" w:rsidRDefault="004945DF" w:rsidP="00F95898">
            <w:pPr>
              <w:keepNext/>
              <w:keepLines/>
              <w:contextualSpacing/>
              <w:jc w:val="center"/>
              <w:rPr>
                <w:rFonts w:cs="Calibri"/>
                <w:sz w:val="22"/>
                <w:szCs w:val="22"/>
              </w:rPr>
            </w:pPr>
            <w:r w:rsidRPr="00F95898">
              <w:rPr>
                <w:rFonts w:cs="Calibri"/>
                <w:sz w:val="22"/>
                <w:szCs w:val="22"/>
              </w:rPr>
              <w:t>Sagaidāma mežsaimnieciskā darbība</w:t>
            </w:r>
          </w:p>
        </w:tc>
        <w:tc>
          <w:tcPr>
            <w:tcW w:w="555" w:type="pct"/>
            <w:shd w:val="clear" w:color="auto" w:fill="FABF8F" w:themeFill="accent6" w:themeFillTint="99"/>
            <w:vAlign w:val="center"/>
          </w:tcPr>
          <w:p w14:paraId="639078EA" w14:textId="77777777" w:rsidR="004945DF" w:rsidRPr="00F95898" w:rsidRDefault="004945DF" w:rsidP="00F95898">
            <w:pPr>
              <w:keepNext/>
              <w:keepLines/>
              <w:contextualSpacing/>
              <w:jc w:val="center"/>
              <w:rPr>
                <w:rFonts w:cs="Calibri"/>
                <w:sz w:val="22"/>
                <w:szCs w:val="22"/>
              </w:rPr>
            </w:pPr>
            <w:r w:rsidRPr="00F95898">
              <w:rPr>
                <w:rFonts w:cs="Calibri"/>
                <w:sz w:val="22"/>
                <w:szCs w:val="22"/>
              </w:rPr>
              <w:t>←↘</w:t>
            </w:r>
          </w:p>
        </w:tc>
        <w:tc>
          <w:tcPr>
            <w:tcW w:w="434" w:type="pct"/>
            <w:vAlign w:val="center"/>
          </w:tcPr>
          <w:p w14:paraId="387B9E59" w14:textId="596FD428" w:rsidR="004945DF" w:rsidRPr="00F95898" w:rsidRDefault="003A6204" w:rsidP="00F95898">
            <w:pPr>
              <w:keepNext/>
              <w:keepLines/>
              <w:contextualSpacing/>
              <w:jc w:val="center"/>
              <w:rPr>
                <w:rFonts w:cs="Calibri"/>
                <w:sz w:val="22"/>
                <w:szCs w:val="22"/>
              </w:rPr>
            </w:pPr>
            <w:r w:rsidRPr="00F95898">
              <w:rPr>
                <w:rFonts w:cs="Calibri"/>
                <w:sz w:val="22"/>
                <w:szCs w:val="22"/>
              </w:rPr>
              <w:t>2,93</w:t>
            </w:r>
          </w:p>
        </w:tc>
        <w:tc>
          <w:tcPr>
            <w:tcW w:w="554" w:type="pct"/>
            <w:shd w:val="clear" w:color="auto" w:fill="FABF8F" w:themeFill="accent6" w:themeFillTint="99"/>
            <w:vAlign w:val="center"/>
          </w:tcPr>
          <w:p w14:paraId="418BCD9F" w14:textId="0559E10E" w:rsidR="004945DF" w:rsidRPr="00F95898" w:rsidRDefault="004945DF" w:rsidP="00F95898">
            <w:pPr>
              <w:keepNext/>
              <w:keepLines/>
              <w:contextualSpacing/>
              <w:jc w:val="center"/>
              <w:rPr>
                <w:rFonts w:cs="Calibri"/>
                <w:sz w:val="22"/>
                <w:szCs w:val="22"/>
              </w:rPr>
            </w:pPr>
            <w:r w:rsidRPr="00F95898">
              <w:rPr>
                <w:rFonts w:cs="Calibri"/>
                <w:sz w:val="22"/>
                <w:szCs w:val="22"/>
              </w:rPr>
              <w:t>←↘</w:t>
            </w:r>
          </w:p>
        </w:tc>
      </w:tr>
      <w:tr w:rsidR="003161E6" w:rsidRPr="00F95898" w14:paraId="1E2AF380" w14:textId="77777777" w:rsidTr="003161E6">
        <w:trPr>
          <w:trHeight w:val="1787"/>
          <w:jc w:val="center"/>
        </w:trPr>
        <w:tc>
          <w:tcPr>
            <w:tcW w:w="835" w:type="pct"/>
          </w:tcPr>
          <w:p w14:paraId="66636AAA" w14:textId="77777777" w:rsidR="003161E6" w:rsidRPr="00F95898" w:rsidRDefault="003161E6" w:rsidP="00F95898">
            <w:pPr>
              <w:contextualSpacing/>
              <w:rPr>
                <w:rFonts w:cs="Calibri"/>
                <w:sz w:val="22"/>
                <w:szCs w:val="22"/>
              </w:rPr>
            </w:pPr>
            <w:r w:rsidRPr="00F95898">
              <w:rPr>
                <w:rFonts w:cs="Calibri"/>
                <w:sz w:val="22"/>
                <w:szCs w:val="22"/>
              </w:rPr>
              <w:t>↗ Uzlabosies</w:t>
            </w:r>
          </w:p>
          <w:p w14:paraId="0EFFF72B" w14:textId="77777777" w:rsidR="003161E6" w:rsidRPr="00F95898" w:rsidRDefault="003161E6" w:rsidP="00F95898">
            <w:pPr>
              <w:contextualSpacing/>
              <w:jc w:val="left"/>
              <w:rPr>
                <w:rFonts w:cs="Calibri"/>
                <w:sz w:val="22"/>
                <w:szCs w:val="22"/>
              </w:rPr>
            </w:pPr>
            <w:r w:rsidRPr="00F95898">
              <w:rPr>
                <w:rFonts w:cs="Calibri"/>
                <w:sz w:val="22"/>
                <w:szCs w:val="22"/>
              </w:rPr>
              <w:t xml:space="preserve">←↗ Nebūtiski uzlabosies </w:t>
            </w:r>
          </w:p>
          <w:p w14:paraId="0CB9E652" w14:textId="77777777" w:rsidR="003161E6" w:rsidRPr="00F95898" w:rsidRDefault="003161E6" w:rsidP="00F95898">
            <w:pPr>
              <w:contextualSpacing/>
              <w:jc w:val="left"/>
              <w:rPr>
                <w:rFonts w:cs="Calibri"/>
                <w:sz w:val="22"/>
                <w:szCs w:val="22"/>
              </w:rPr>
            </w:pPr>
            <w:r w:rsidRPr="00F95898">
              <w:rPr>
                <w:rFonts w:cs="Calibri"/>
                <w:sz w:val="22"/>
                <w:szCs w:val="22"/>
              </w:rPr>
              <w:t>↔ Situācija nemainīga</w:t>
            </w:r>
          </w:p>
          <w:p w14:paraId="52C58605" w14:textId="77777777" w:rsidR="003161E6" w:rsidRPr="00F95898" w:rsidRDefault="003161E6" w:rsidP="00F95898">
            <w:pPr>
              <w:contextualSpacing/>
              <w:rPr>
                <w:rFonts w:cs="Calibri"/>
                <w:sz w:val="22"/>
                <w:szCs w:val="22"/>
              </w:rPr>
            </w:pPr>
            <w:r w:rsidRPr="00F95898">
              <w:rPr>
                <w:rFonts w:cs="Calibri"/>
                <w:sz w:val="22"/>
                <w:szCs w:val="22"/>
              </w:rPr>
              <w:t xml:space="preserve">←↘Nebūtiski pasliktināsies </w:t>
            </w:r>
          </w:p>
          <w:p w14:paraId="5395B78B" w14:textId="7EB34A6D" w:rsidR="003161E6" w:rsidRPr="00F95898" w:rsidRDefault="003161E6" w:rsidP="00F95898">
            <w:pPr>
              <w:keepNext/>
              <w:keepLines/>
              <w:contextualSpacing/>
              <w:rPr>
                <w:rFonts w:cs="Calibri"/>
                <w:sz w:val="22"/>
                <w:szCs w:val="22"/>
              </w:rPr>
            </w:pPr>
            <w:r w:rsidRPr="00F95898">
              <w:rPr>
                <w:rFonts w:cs="Calibri"/>
                <w:sz w:val="22"/>
                <w:szCs w:val="22"/>
              </w:rPr>
              <w:t>↘ Pasliktināsies</w:t>
            </w:r>
          </w:p>
        </w:tc>
        <w:tc>
          <w:tcPr>
            <w:tcW w:w="4165" w:type="pct"/>
            <w:gridSpan w:val="6"/>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290"/>
              <w:gridCol w:w="7444"/>
            </w:tblGrid>
            <w:tr w:rsidR="00F95898" w:rsidRPr="00F95898" w14:paraId="1DA5A8B8" w14:textId="77777777" w:rsidTr="00BA0D09">
              <w:trPr>
                <w:trHeight w:val="293"/>
              </w:trPr>
              <w:tc>
                <w:tcPr>
                  <w:tcW w:w="562" w:type="dxa"/>
                  <w:shd w:val="clear" w:color="auto" w:fill="943634" w:themeFill="accent2" w:themeFillShade="BF"/>
                </w:tcPr>
                <w:p w14:paraId="237AE126" w14:textId="77777777" w:rsidR="00F95898" w:rsidRPr="00F95898" w:rsidRDefault="00F95898" w:rsidP="00112CA4">
                  <w:pPr>
                    <w:framePr w:hSpace="180" w:wrap="around" w:vAnchor="page" w:hAnchor="margin" w:xAlign="center" w:y="2395"/>
                    <w:spacing w:after="120" w:line="276" w:lineRule="auto"/>
                    <w:contextualSpacing/>
                    <w:rPr>
                      <w:rFonts w:cs="Calibri"/>
                      <w:sz w:val="22"/>
                      <w:szCs w:val="22"/>
                    </w:rPr>
                  </w:pPr>
                </w:p>
              </w:tc>
              <w:tc>
                <w:tcPr>
                  <w:tcW w:w="290" w:type="dxa"/>
                  <w:vMerge w:val="restart"/>
                  <w:hideMark/>
                </w:tcPr>
                <w:p w14:paraId="3C1C2162" w14:textId="77777777" w:rsidR="00F95898" w:rsidRPr="00F95898" w:rsidRDefault="00F95898" w:rsidP="00112CA4">
                  <w:pPr>
                    <w:framePr w:hSpace="180" w:wrap="around" w:vAnchor="page" w:hAnchor="margin" w:xAlign="center" w:y="2395"/>
                    <w:spacing w:after="120" w:line="276" w:lineRule="auto"/>
                    <w:contextualSpacing/>
                    <w:rPr>
                      <w:rFonts w:cs="Calibri"/>
                      <w:sz w:val="22"/>
                      <w:szCs w:val="22"/>
                    </w:rPr>
                  </w:pPr>
                </w:p>
              </w:tc>
              <w:tc>
                <w:tcPr>
                  <w:tcW w:w="7444" w:type="dxa"/>
                  <w:vMerge w:val="restart"/>
                  <w:hideMark/>
                </w:tcPr>
                <w:p w14:paraId="1E397762" w14:textId="77777777" w:rsidR="00F95898" w:rsidRPr="00F95898" w:rsidRDefault="00F95898" w:rsidP="00112CA4">
                  <w:pPr>
                    <w:framePr w:hSpace="180" w:wrap="around" w:vAnchor="page" w:hAnchor="margin" w:xAlign="center" w:y="2395"/>
                    <w:contextualSpacing/>
                    <w:rPr>
                      <w:rFonts w:cs="Calibri"/>
                      <w:sz w:val="22"/>
                      <w:szCs w:val="22"/>
                    </w:rPr>
                  </w:pPr>
                  <w:r w:rsidRPr="00F95898">
                    <w:rPr>
                      <w:rFonts w:cs="Calibri"/>
                      <w:sz w:val="22"/>
                      <w:szCs w:val="22"/>
                    </w:rPr>
                    <w:t>Īstenošanas gadījumā lielākajā daļā teritorijas paredzama nelabvēlīga ietekme uz vidi/daļā teritorijas paredzama nelabvēlīga ietekme uz vidi, kura nevar tikt mazināta, īstenojot ietekmes uz vidi mazinošus pasākumus</w:t>
                  </w:r>
                </w:p>
              </w:tc>
            </w:tr>
            <w:tr w:rsidR="00F95898" w:rsidRPr="00F95898" w14:paraId="50DEBF4B" w14:textId="77777777" w:rsidTr="00BA0D09">
              <w:trPr>
                <w:trHeight w:val="292"/>
              </w:trPr>
              <w:tc>
                <w:tcPr>
                  <w:tcW w:w="562" w:type="dxa"/>
                </w:tcPr>
                <w:p w14:paraId="77466492" w14:textId="77777777" w:rsidR="00F95898" w:rsidRPr="00F95898" w:rsidRDefault="00F95898" w:rsidP="00112CA4">
                  <w:pPr>
                    <w:framePr w:hSpace="180" w:wrap="around" w:vAnchor="page" w:hAnchor="margin" w:xAlign="center" w:y="2395"/>
                    <w:spacing w:after="120" w:line="276" w:lineRule="auto"/>
                    <w:contextualSpacing/>
                    <w:rPr>
                      <w:rFonts w:cs="Calibri"/>
                      <w:sz w:val="22"/>
                      <w:szCs w:val="22"/>
                    </w:rPr>
                  </w:pPr>
                </w:p>
              </w:tc>
              <w:tc>
                <w:tcPr>
                  <w:tcW w:w="290" w:type="dxa"/>
                  <w:vMerge/>
                  <w:vAlign w:val="center"/>
                  <w:hideMark/>
                </w:tcPr>
                <w:p w14:paraId="628D2B0D" w14:textId="77777777" w:rsidR="00F95898" w:rsidRPr="00F95898" w:rsidRDefault="00F95898" w:rsidP="00112CA4">
                  <w:pPr>
                    <w:framePr w:hSpace="180" w:wrap="around" w:vAnchor="page" w:hAnchor="margin" w:xAlign="center" w:y="2395"/>
                    <w:spacing w:after="120" w:line="276" w:lineRule="auto"/>
                    <w:contextualSpacing/>
                    <w:rPr>
                      <w:rFonts w:cs="Calibri"/>
                      <w:sz w:val="22"/>
                      <w:szCs w:val="22"/>
                      <w:lang w:eastAsia="en-US"/>
                    </w:rPr>
                  </w:pPr>
                </w:p>
              </w:tc>
              <w:tc>
                <w:tcPr>
                  <w:tcW w:w="7444" w:type="dxa"/>
                  <w:vMerge/>
                  <w:vAlign w:val="center"/>
                  <w:hideMark/>
                </w:tcPr>
                <w:p w14:paraId="5CB96EDB" w14:textId="77777777" w:rsidR="00F95898" w:rsidRPr="00F95898" w:rsidRDefault="00F95898" w:rsidP="00112CA4">
                  <w:pPr>
                    <w:framePr w:hSpace="180" w:wrap="around" w:vAnchor="page" w:hAnchor="margin" w:xAlign="center" w:y="2395"/>
                    <w:contextualSpacing/>
                    <w:rPr>
                      <w:rFonts w:cs="Calibri"/>
                      <w:sz w:val="22"/>
                      <w:szCs w:val="22"/>
                      <w:lang w:eastAsia="en-US"/>
                    </w:rPr>
                  </w:pPr>
                </w:p>
              </w:tc>
            </w:tr>
            <w:tr w:rsidR="00F95898" w:rsidRPr="00F95898" w14:paraId="7D75C946" w14:textId="77777777" w:rsidTr="00BA0D09">
              <w:trPr>
                <w:trHeight w:val="288"/>
              </w:trPr>
              <w:tc>
                <w:tcPr>
                  <w:tcW w:w="562" w:type="dxa"/>
                </w:tcPr>
                <w:p w14:paraId="0C5D8421" w14:textId="77777777" w:rsidR="00F95898" w:rsidRPr="00F95898" w:rsidRDefault="00F95898" w:rsidP="00112CA4">
                  <w:pPr>
                    <w:framePr w:hSpace="180" w:wrap="around" w:vAnchor="page" w:hAnchor="margin" w:xAlign="center" w:y="2395"/>
                    <w:spacing w:after="120" w:line="276" w:lineRule="auto"/>
                    <w:contextualSpacing/>
                    <w:rPr>
                      <w:rFonts w:cs="Calibri"/>
                      <w:sz w:val="22"/>
                      <w:szCs w:val="22"/>
                    </w:rPr>
                  </w:pPr>
                </w:p>
              </w:tc>
              <w:tc>
                <w:tcPr>
                  <w:tcW w:w="290" w:type="dxa"/>
                  <w:vMerge/>
                  <w:vAlign w:val="center"/>
                  <w:hideMark/>
                </w:tcPr>
                <w:p w14:paraId="7AA29E55" w14:textId="77777777" w:rsidR="00F95898" w:rsidRPr="00F95898" w:rsidRDefault="00F95898" w:rsidP="00112CA4">
                  <w:pPr>
                    <w:framePr w:hSpace="180" w:wrap="around" w:vAnchor="page" w:hAnchor="margin" w:xAlign="center" w:y="2395"/>
                    <w:spacing w:after="120" w:line="276" w:lineRule="auto"/>
                    <w:contextualSpacing/>
                    <w:rPr>
                      <w:rFonts w:cs="Calibri"/>
                      <w:sz w:val="22"/>
                      <w:szCs w:val="22"/>
                      <w:lang w:eastAsia="en-US"/>
                    </w:rPr>
                  </w:pPr>
                </w:p>
              </w:tc>
              <w:tc>
                <w:tcPr>
                  <w:tcW w:w="7444" w:type="dxa"/>
                  <w:vMerge/>
                  <w:vAlign w:val="center"/>
                  <w:hideMark/>
                </w:tcPr>
                <w:p w14:paraId="4BA1137F" w14:textId="77777777" w:rsidR="00F95898" w:rsidRPr="00F95898" w:rsidRDefault="00F95898" w:rsidP="00112CA4">
                  <w:pPr>
                    <w:framePr w:hSpace="180" w:wrap="around" w:vAnchor="page" w:hAnchor="margin" w:xAlign="center" w:y="2395"/>
                    <w:contextualSpacing/>
                    <w:rPr>
                      <w:rFonts w:cs="Calibri"/>
                      <w:sz w:val="22"/>
                      <w:szCs w:val="22"/>
                      <w:lang w:eastAsia="en-US"/>
                    </w:rPr>
                  </w:pPr>
                </w:p>
              </w:tc>
            </w:tr>
            <w:tr w:rsidR="00F95898" w:rsidRPr="00F95898" w14:paraId="74AA2A0E" w14:textId="77777777" w:rsidTr="00BA0D09">
              <w:trPr>
                <w:trHeight w:val="216"/>
              </w:trPr>
              <w:tc>
                <w:tcPr>
                  <w:tcW w:w="562" w:type="dxa"/>
                  <w:shd w:val="clear" w:color="auto" w:fill="F79646" w:themeFill="accent6"/>
                </w:tcPr>
                <w:p w14:paraId="2AB76FFA" w14:textId="77777777" w:rsidR="00F95898" w:rsidRPr="00F95898" w:rsidRDefault="00F95898" w:rsidP="00112CA4">
                  <w:pPr>
                    <w:framePr w:hSpace="180" w:wrap="around" w:vAnchor="page" w:hAnchor="margin" w:xAlign="center" w:y="2395"/>
                    <w:spacing w:after="120" w:line="276" w:lineRule="auto"/>
                    <w:contextualSpacing/>
                    <w:rPr>
                      <w:rFonts w:cs="Calibri"/>
                      <w:sz w:val="22"/>
                      <w:szCs w:val="22"/>
                    </w:rPr>
                  </w:pPr>
                </w:p>
              </w:tc>
              <w:tc>
                <w:tcPr>
                  <w:tcW w:w="290" w:type="dxa"/>
                  <w:vMerge w:val="restart"/>
                  <w:vAlign w:val="center"/>
                  <w:hideMark/>
                </w:tcPr>
                <w:p w14:paraId="5A4F92E0" w14:textId="77777777" w:rsidR="00F95898" w:rsidRPr="00F95898" w:rsidRDefault="00F95898" w:rsidP="00112CA4">
                  <w:pPr>
                    <w:framePr w:hSpace="180" w:wrap="around" w:vAnchor="page" w:hAnchor="margin" w:xAlign="center" w:y="2395"/>
                    <w:spacing w:after="120" w:line="276" w:lineRule="auto"/>
                    <w:contextualSpacing/>
                    <w:rPr>
                      <w:rFonts w:cs="Calibri"/>
                      <w:sz w:val="22"/>
                      <w:szCs w:val="22"/>
                    </w:rPr>
                  </w:pPr>
                </w:p>
              </w:tc>
              <w:tc>
                <w:tcPr>
                  <w:tcW w:w="7444" w:type="dxa"/>
                  <w:vMerge w:val="restart"/>
                  <w:hideMark/>
                </w:tcPr>
                <w:p w14:paraId="39C27909" w14:textId="77777777" w:rsidR="00F95898" w:rsidRPr="00F95898" w:rsidRDefault="00F95898" w:rsidP="00112CA4">
                  <w:pPr>
                    <w:framePr w:hSpace="180" w:wrap="around" w:vAnchor="page" w:hAnchor="margin" w:xAlign="center" w:y="2395"/>
                    <w:contextualSpacing/>
                    <w:rPr>
                      <w:rFonts w:cs="Calibri"/>
                      <w:sz w:val="22"/>
                      <w:szCs w:val="22"/>
                    </w:rPr>
                  </w:pPr>
                  <w:r w:rsidRPr="00F95898">
                    <w:rPr>
                      <w:rFonts w:cs="Calibri"/>
                      <w:sz w:val="22"/>
                      <w:szCs w:val="22"/>
                    </w:rPr>
                    <w:t xml:space="preserve">Īstenošanas gadījumā daļā teritorijas paredzama nelabvēlīga ietekme uz vidi, kura var tik mazināta, īstenojot ietekmes uz vidi mazinošus pasākumus. </w:t>
                  </w:r>
                </w:p>
              </w:tc>
            </w:tr>
            <w:tr w:rsidR="00F95898" w:rsidRPr="00F95898" w14:paraId="33383127" w14:textId="77777777" w:rsidTr="00BA0D09">
              <w:trPr>
                <w:trHeight w:val="504"/>
              </w:trPr>
              <w:tc>
                <w:tcPr>
                  <w:tcW w:w="562" w:type="dxa"/>
                </w:tcPr>
                <w:p w14:paraId="3F1C487B" w14:textId="77777777" w:rsidR="00F95898" w:rsidRPr="00F95898" w:rsidRDefault="00F95898" w:rsidP="00112CA4">
                  <w:pPr>
                    <w:framePr w:hSpace="180" w:wrap="around" w:vAnchor="page" w:hAnchor="margin" w:xAlign="center" w:y="2395"/>
                    <w:spacing w:after="120" w:line="276" w:lineRule="auto"/>
                    <w:contextualSpacing/>
                    <w:rPr>
                      <w:rFonts w:cs="Calibri"/>
                      <w:sz w:val="22"/>
                      <w:szCs w:val="22"/>
                    </w:rPr>
                  </w:pPr>
                </w:p>
              </w:tc>
              <w:tc>
                <w:tcPr>
                  <w:tcW w:w="290" w:type="dxa"/>
                  <w:vMerge/>
                  <w:vAlign w:val="center"/>
                </w:tcPr>
                <w:p w14:paraId="3B157804" w14:textId="77777777" w:rsidR="00F95898" w:rsidRPr="00F95898" w:rsidRDefault="00F95898" w:rsidP="00112CA4">
                  <w:pPr>
                    <w:framePr w:hSpace="180" w:wrap="around" w:vAnchor="page" w:hAnchor="margin" w:xAlign="center" w:y="2395"/>
                    <w:spacing w:after="120" w:line="276" w:lineRule="auto"/>
                    <w:contextualSpacing/>
                    <w:jc w:val="center"/>
                    <w:rPr>
                      <w:rFonts w:cs="Calibri"/>
                      <w:sz w:val="22"/>
                      <w:szCs w:val="22"/>
                    </w:rPr>
                  </w:pPr>
                </w:p>
              </w:tc>
              <w:tc>
                <w:tcPr>
                  <w:tcW w:w="7444" w:type="dxa"/>
                  <w:vMerge/>
                </w:tcPr>
                <w:p w14:paraId="41AA096B" w14:textId="77777777" w:rsidR="00F95898" w:rsidRPr="00F95898" w:rsidRDefault="00F95898" w:rsidP="00112CA4">
                  <w:pPr>
                    <w:framePr w:hSpace="180" w:wrap="around" w:vAnchor="page" w:hAnchor="margin" w:xAlign="center" w:y="2395"/>
                    <w:contextualSpacing/>
                    <w:rPr>
                      <w:rFonts w:cs="Calibri"/>
                      <w:sz w:val="22"/>
                      <w:szCs w:val="22"/>
                    </w:rPr>
                  </w:pPr>
                </w:p>
              </w:tc>
            </w:tr>
            <w:tr w:rsidR="00F95898" w:rsidRPr="00F95898" w14:paraId="2E10F4EE" w14:textId="77777777" w:rsidTr="00BA0D09">
              <w:trPr>
                <w:trHeight w:val="293"/>
              </w:trPr>
              <w:tc>
                <w:tcPr>
                  <w:tcW w:w="562" w:type="dxa"/>
                  <w:shd w:val="clear" w:color="auto" w:fill="76923C" w:themeFill="accent3" w:themeFillShade="BF"/>
                </w:tcPr>
                <w:p w14:paraId="0DC2727F" w14:textId="77777777" w:rsidR="00F95898" w:rsidRPr="00F95898" w:rsidRDefault="00F95898" w:rsidP="00112CA4">
                  <w:pPr>
                    <w:framePr w:hSpace="180" w:wrap="around" w:vAnchor="page" w:hAnchor="margin" w:xAlign="center" w:y="2395"/>
                    <w:spacing w:after="120" w:line="276" w:lineRule="auto"/>
                    <w:contextualSpacing/>
                    <w:rPr>
                      <w:rFonts w:cs="Calibri"/>
                      <w:sz w:val="22"/>
                      <w:szCs w:val="22"/>
                    </w:rPr>
                  </w:pPr>
                </w:p>
              </w:tc>
              <w:tc>
                <w:tcPr>
                  <w:tcW w:w="290" w:type="dxa"/>
                  <w:hideMark/>
                </w:tcPr>
                <w:p w14:paraId="77AF36FE" w14:textId="77777777" w:rsidR="00F95898" w:rsidRPr="00F95898" w:rsidRDefault="00F95898" w:rsidP="00112CA4">
                  <w:pPr>
                    <w:framePr w:hSpace="180" w:wrap="around" w:vAnchor="page" w:hAnchor="margin" w:xAlign="center" w:y="2395"/>
                    <w:spacing w:after="120" w:line="276" w:lineRule="auto"/>
                    <w:contextualSpacing/>
                    <w:jc w:val="center"/>
                    <w:rPr>
                      <w:rFonts w:cs="Calibri"/>
                      <w:sz w:val="22"/>
                      <w:szCs w:val="22"/>
                    </w:rPr>
                  </w:pPr>
                </w:p>
              </w:tc>
              <w:tc>
                <w:tcPr>
                  <w:tcW w:w="7444" w:type="dxa"/>
                  <w:hideMark/>
                </w:tcPr>
                <w:p w14:paraId="17DDABB5" w14:textId="77777777" w:rsidR="00F95898" w:rsidRPr="00F95898" w:rsidRDefault="00F95898" w:rsidP="00112CA4">
                  <w:pPr>
                    <w:framePr w:hSpace="180" w:wrap="around" w:vAnchor="page" w:hAnchor="margin" w:xAlign="center" w:y="2395"/>
                    <w:contextualSpacing/>
                    <w:rPr>
                      <w:rFonts w:cs="Calibri"/>
                      <w:sz w:val="22"/>
                      <w:szCs w:val="22"/>
                    </w:rPr>
                  </w:pPr>
                  <w:r w:rsidRPr="00F95898">
                    <w:rPr>
                      <w:rFonts w:cs="Calibri"/>
                      <w:sz w:val="22"/>
                      <w:szCs w:val="22"/>
                    </w:rPr>
                    <w:t xml:space="preserve">Īstenošanas gadījumā nav sagaidāma nelabvēlīga ietekme uz vidi. </w:t>
                  </w:r>
                </w:p>
              </w:tc>
            </w:tr>
          </w:tbl>
          <w:p w14:paraId="521F8480" w14:textId="72E3AD43" w:rsidR="003161E6" w:rsidRPr="00F95898" w:rsidRDefault="003161E6" w:rsidP="00F95898">
            <w:pPr>
              <w:keepNext/>
              <w:keepLines/>
              <w:contextualSpacing/>
              <w:jc w:val="left"/>
              <w:rPr>
                <w:rFonts w:cs="Calibri"/>
                <w:sz w:val="22"/>
                <w:szCs w:val="22"/>
              </w:rPr>
            </w:pPr>
          </w:p>
        </w:tc>
      </w:tr>
      <w:bookmarkEnd w:id="25"/>
    </w:tbl>
    <w:p w14:paraId="76B41291" w14:textId="77777777" w:rsidR="0064459E" w:rsidRPr="007D1AD2" w:rsidRDefault="0064459E" w:rsidP="002E5DFB">
      <w:pPr>
        <w:rPr>
          <w:rFonts w:cs="Calibri"/>
          <w:i/>
          <w:iCs/>
          <w:szCs w:val="24"/>
        </w:rPr>
        <w:sectPr w:rsidR="0064459E" w:rsidRPr="007D1AD2" w:rsidSect="00B502C6">
          <w:pgSz w:w="16838" w:h="11906" w:orient="landscape" w:code="9"/>
          <w:pgMar w:top="1560" w:right="993" w:bottom="180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6"/>
      </w:tblGrid>
      <w:tr w:rsidR="00611195" w:rsidRPr="007D1AD2" w14:paraId="50635802" w14:textId="77777777" w:rsidTr="00C06DDC">
        <w:trPr>
          <w:trHeight w:val="240"/>
        </w:trPr>
        <w:tc>
          <w:tcPr>
            <w:tcW w:w="8260" w:type="dxa"/>
          </w:tcPr>
          <w:p w14:paraId="389354DE" w14:textId="432BC5B0" w:rsidR="00D05778" w:rsidRPr="007D1AD2" w:rsidRDefault="00D05778" w:rsidP="00D05778">
            <w:pPr>
              <w:rPr>
                <w:rFonts w:cs="Calibri"/>
                <w:i/>
                <w:iCs/>
                <w:szCs w:val="24"/>
              </w:rPr>
            </w:pPr>
            <w:r w:rsidRPr="007D1AD2">
              <w:rPr>
                <w:rFonts w:cs="Calibri"/>
                <w:i/>
                <w:iCs/>
                <w:noProof/>
                <w:szCs w:val="24"/>
              </w:rPr>
              <w:lastRenderedPageBreak/>
              <w:drawing>
                <wp:inline distT="0" distB="0" distL="0" distR="0" wp14:anchorId="6B8A6D63" wp14:editId="43D40E4A">
                  <wp:extent cx="5426710" cy="7675880"/>
                  <wp:effectExtent l="0" t="0" r="2540" b="1270"/>
                  <wp:docPr id="157703850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26710" cy="7675880"/>
                          </a:xfrm>
                          <a:prstGeom prst="rect">
                            <a:avLst/>
                          </a:prstGeom>
                          <a:noFill/>
                          <a:ln>
                            <a:noFill/>
                          </a:ln>
                        </pic:spPr>
                      </pic:pic>
                    </a:graphicData>
                  </a:graphic>
                </wp:inline>
              </w:drawing>
            </w:r>
          </w:p>
          <w:p w14:paraId="12A55862" w14:textId="52405B28" w:rsidR="0064459E" w:rsidRPr="007D1AD2" w:rsidRDefault="0064459E" w:rsidP="0064459E">
            <w:pPr>
              <w:rPr>
                <w:rFonts w:cs="Calibri"/>
                <w:b/>
                <w:bCs/>
                <w:i/>
                <w:iCs/>
                <w:szCs w:val="24"/>
              </w:rPr>
            </w:pPr>
          </w:p>
          <w:p w14:paraId="4EEC0AB3" w14:textId="08BC5844" w:rsidR="00611195" w:rsidRPr="007D1AD2" w:rsidRDefault="000F0C46" w:rsidP="002E5DFB">
            <w:pPr>
              <w:rPr>
                <w:rFonts w:cs="Calibri"/>
                <w:i/>
                <w:iCs/>
                <w:szCs w:val="24"/>
              </w:rPr>
            </w:pPr>
            <w:r w:rsidRPr="007D1AD2">
              <w:rPr>
                <w:rFonts w:cs="Calibri"/>
                <w:b/>
                <w:bCs/>
                <w:i/>
                <w:iCs/>
                <w:szCs w:val="24"/>
              </w:rPr>
              <w:t>6</w:t>
            </w:r>
            <w:r w:rsidR="00611195" w:rsidRPr="007D1AD2">
              <w:rPr>
                <w:rFonts w:cs="Calibri"/>
                <w:b/>
                <w:bCs/>
                <w:i/>
                <w:iCs/>
                <w:szCs w:val="24"/>
              </w:rPr>
              <w:t>.</w:t>
            </w:r>
            <w:r w:rsidR="0005198D" w:rsidRPr="007D1AD2">
              <w:rPr>
                <w:rFonts w:cs="Calibri"/>
                <w:b/>
                <w:bCs/>
                <w:i/>
                <w:iCs/>
                <w:szCs w:val="24"/>
              </w:rPr>
              <w:t>4</w:t>
            </w:r>
            <w:r w:rsidR="00611195" w:rsidRPr="007D1AD2">
              <w:rPr>
                <w:rFonts w:cs="Calibri"/>
                <w:b/>
                <w:bCs/>
                <w:i/>
                <w:iCs/>
                <w:szCs w:val="24"/>
              </w:rPr>
              <w:t>. attēls. Dabas daudzveidība</w:t>
            </w:r>
          </w:p>
        </w:tc>
      </w:tr>
    </w:tbl>
    <w:p w14:paraId="0CB4884A" w14:textId="0C4FB6A7" w:rsidR="004202FA" w:rsidRPr="007D1AD2" w:rsidRDefault="004202FA" w:rsidP="001C1C31">
      <w:pPr>
        <w:tabs>
          <w:tab w:val="left" w:pos="1200"/>
        </w:tabs>
        <w:spacing w:after="120"/>
        <w:contextualSpacing/>
        <w:rPr>
          <w:rFonts w:ascii="Calibri" w:hAnsi="Calibri" w:cs="Calibri"/>
          <w:szCs w:val="24"/>
        </w:rPr>
        <w:sectPr w:rsidR="004202FA" w:rsidRPr="007D1AD2" w:rsidSect="0064459E">
          <w:pgSz w:w="11906" w:h="16838" w:code="9"/>
          <w:pgMar w:top="1440" w:right="1560" w:bottom="993" w:left="1800" w:header="708" w:footer="708" w:gutter="0"/>
          <w:cols w:space="708"/>
          <w:docGrid w:linePitch="360"/>
        </w:sectPr>
      </w:pPr>
    </w:p>
    <w:p w14:paraId="0AC250BF" w14:textId="69B3E0A2" w:rsidR="00085AD3" w:rsidRPr="007D1AD2" w:rsidRDefault="00085AD3" w:rsidP="00BB72C1">
      <w:pPr>
        <w:pStyle w:val="Heading2"/>
        <w:rPr>
          <w:rFonts w:ascii="Calibri" w:hAnsi="Calibri" w:cs="Calibri"/>
          <w:sz w:val="24"/>
          <w:szCs w:val="24"/>
        </w:rPr>
      </w:pPr>
      <w:bookmarkStart w:id="26" w:name="_Toc210625591"/>
      <w:r w:rsidRPr="007D1AD2">
        <w:rPr>
          <w:rFonts w:ascii="Calibri" w:hAnsi="Calibri" w:cs="Calibri"/>
          <w:sz w:val="24"/>
          <w:szCs w:val="24"/>
        </w:rPr>
        <w:lastRenderedPageBreak/>
        <w:t>Kultūras, arhitektūras un arheoloģiskais mantojums, ainavu daudzveidība</w:t>
      </w:r>
      <w:bookmarkEnd w:id="26"/>
    </w:p>
    <w:p w14:paraId="023C3D80" w14:textId="07D7425A" w:rsidR="00311B99" w:rsidRPr="007D1AD2" w:rsidRDefault="00311B99" w:rsidP="00F95898">
      <w:pPr>
        <w:tabs>
          <w:tab w:val="num" w:pos="720"/>
        </w:tabs>
        <w:spacing w:after="120"/>
        <w:rPr>
          <w:rFonts w:ascii="Calibri" w:hAnsi="Calibri" w:cs="Calibri"/>
          <w:szCs w:val="24"/>
        </w:rPr>
      </w:pPr>
      <w:bookmarkStart w:id="27" w:name="_Hlk155248853"/>
      <w:r w:rsidRPr="007D1AD2">
        <w:rPr>
          <w:rFonts w:ascii="Calibri" w:hAnsi="Calibri" w:cs="Calibri"/>
          <w:szCs w:val="24"/>
        </w:rPr>
        <w:t>Ietekmes uz vidi novērtējuma ziņojuma sagatavošanas ietvaros saņemts ekspertes mag.hist. Austras Engīzeres atzinums ar izvērtējumu par plānotā vēja parka iespējamo ietekmi uz kultūrvēstures objektiem.</w:t>
      </w:r>
    </w:p>
    <w:p w14:paraId="71A28A58" w14:textId="77777777" w:rsidR="00466634" w:rsidRPr="007D1AD2" w:rsidRDefault="00466634" w:rsidP="00F95898">
      <w:pPr>
        <w:tabs>
          <w:tab w:val="num" w:pos="720"/>
        </w:tabs>
        <w:spacing w:after="120"/>
        <w:rPr>
          <w:rFonts w:ascii="Calibri" w:hAnsi="Calibri" w:cs="Calibri"/>
          <w:szCs w:val="24"/>
        </w:rPr>
      </w:pPr>
      <w:r w:rsidRPr="007D1AD2">
        <w:rPr>
          <w:rFonts w:ascii="Calibri" w:hAnsi="Calibri" w:cs="Calibri"/>
          <w:szCs w:val="24"/>
        </w:rPr>
        <w:t>Saskaņā ar Nacionālās kultūras mantojuma pārvaldes datiem</w:t>
      </w:r>
      <w:r w:rsidRPr="007D1AD2">
        <w:rPr>
          <w:rFonts w:ascii="Calibri" w:hAnsi="Calibri" w:cs="Calibri"/>
          <w:szCs w:val="24"/>
          <w:vertAlign w:val="superscript"/>
        </w:rPr>
        <w:footnoteReference w:id="19"/>
      </w:r>
      <w:r w:rsidRPr="007D1AD2">
        <w:rPr>
          <w:rFonts w:ascii="Calibri" w:hAnsi="Calibri" w:cs="Calibri"/>
          <w:szCs w:val="24"/>
        </w:rPr>
        <w:t>, lokālplānojuma teritorijā neatrodas valsts aizsargājami kultūras pieminekļi.</w:t>
      </w:r>
    </w:p>
    <w:p w14:paraId="03A23B19" w14:textId="38CFBCCD" w:rsidR="00466634" w:rsidRPr="007D1AD2" w:rsidRDefault="00466634" w:rsidP="00F95898">
      <w:pPr>
        <w:tabs>
          <w:tab w:val="num" w:pos="720"/>
        </w:tabs>
        <w:spacing w:after="120"/>
        <w:rPr>
          <w:rFonts w:ascii="Calibri" w:hAnsi="Calibri" w:cs="Calibri"/>
          <w:szCs w:val="24"/>
        </w:rPr>
      </w:pPr>
      <w:r w:rsidRPr="007D1AD2">
        <w:rPr>
          <w:rFonts w:ascii="Calibri" w:hAnsi="Calibri" w:cs="Calibri"/>
          <w:szCs w:val="24"/>
        </w:rPr>
        <w:t xml:space="preserve">Tuvākie kultūras pieminekļi ir Sīpolu senkapi - vietējās nozīmes kultūras piemineklis (aizsardzības Nr. 1264), kas atrodas Kuldīgas novada Skrundas pagastā pie Sīpolu fermas, aptuveni </w:t>
      </w:r>
      <w:r w:rsidR="008E17C9" w:rsidRPr="007D1AD2">
        <w:rPr>
          <w:rFonts w:ascii="Calibri" w:hAnsi="Calibri" w:cs="Calibri"/>
          <w:szCs w:val="24"/>
        </w:rPr>
        <w:t>3</w:t>
      </w:r>
      <w:r w:rsidRPr="007D1AD2">
        <w:rPr>
          <w:rFonts w:ascii="Calibri" w:hAnsi="Calibri" w:cs="Calibri"/>
          <w:szCs w:val="24"/>
        </w:rPr>
        <w:t xml:space="preserve">,2 km uz </w:t>
      </w:r>
      <w:r w:rsidR="008E17C9" w:rsidRPr="007D1AD2">
        <w:rPr>
          <w:rFonts w:ascii="Calibri" w:hAnsi="Calibri" w:cs="Calibri"/>
          <w:szCs w:val="24"/>
        </w:rPr>
        <w:t>ziemeļ</w:t>
      </w:r>
      <w:r w:rsidRPr="007D1AD2">
        <w:rPr>
          <w:rFonts w:ascii="Calibri" w:hAnsi="Calibri" w:cs="Calibri"/>
          <w:szCs w:val="24"/>
        </w:rPr>
        <w:t>rietumiem no lokālplānojuma teritorijas.</w:t>
      </w:r>
    </w:p>
    <w:p w14:paraId="01C1DB91" w14:textId="77777777" w:rsidR="00466634" w:rsidRPr="007D1AD2" w:rsidRDefault="00466634" w:rsidP="00F95898">
      <w:pPr>
        <w:tabs>
          <w:tab w:val="num" w:pos="720"/>
        </w:tabs>
        <w:spacing w:after="120"/>
        <w:rPr>
          <w:rFonts w:ascii="Calibri" w:hAnsi="Calibri" w:cs="Calibri"/>
          <w:szCs w:val="24"/>
        </w:rPr>
      </w:pPr>
      <w:r w:rsidRPr="007D1AD2">
        <w:rPr>
          <w:rFonts w:ascii="Calibri" w:hAnsi="Calibri" w:cs="Calibri"/>
          <w:szCs w:val="24"/>
        </w:rPr>
        <w:t>Eksperte norāda</w:t>
      </w:r>
      <w:r w:rsidRPr="007D1AD2">
        <w:rPr>
          <w:rFonts w:ascii="Calibri" w:hAnsi="Calibri" w:cs="Calibri"/>
          <w:szCs w:val="24"/>
          <w:vertAlign w:val="superscript"/>
        </w:rPr>
        <w:footnoteReference w:id="20"/>
      </w:r>
      <w:r w:rsidRPr="007D1AD2">
        <w:rPr>
          <w:rFonts w:ascii="Calibri" w:hAnsi="Calibri" w:cs="Calibri"/>
          <w:szCs w:val="24"/>
        </w:rPr>
        <w:t>, ka vēja parka apkārtnē reģistrēti vairāki kultūrvēsturiski nozīmīgi objekti. Lokālplānojuma teritorijai tuvākie nozīmīgākie kultūrvēsturiskie objekti ir:</w:t>
      </w:r>
    </w:p>
    <w:p w14:paraId="051106F9" w14:textId="77777777" w:rsidR="00466634" w:rsidRPr="007D1AD2" w:rsidRDefault="00466634" w:rsidP="00F95898">
      <w:pPr>
        <w:numPr>
          <w:ilvl w:val="0"/>
          <w:numId w:val="26"/>
        </w:numPr>
        <w:ind w:left="714" w:hanging="357"/>
        <w:rPr>
          <w:rFonts w:ascii="Calibri" w:hAnsi="Calibri" w:cs="Calibri"/>
          <w:szCs w:val="24"/>
        </w:rPr>
      </w:pPr>
      <w:r w:rsidRPr="007D1AD2">
        <w:rPr>
          <w:rFonts w:ascii="Calibri" w:hAnsi="Calibri" w:cs="Calibri"/>
          <w:szCs w:val="24"/>
        </w:rPr>
        <w:t>senlietu atradumi pie “Jaunkauliem”, “Stabiņām” (Saldus novada teritorijā);</w:t>
      </w:r>
    </w:p>
    <w:p w14:paraId="794521E6" w14:textId="77777777" w:rsidR="00466634" w:rsidRPr="007D1AD2" w:rsidRDefault="00466634" w:rsidP="00F95898">
      <w:pPr>
        <w:numPr>
          <w:ilvl w:val="0"/>
          <w:numId w:val="26"/>
        </w:numPr>
        <w:ind w:left="714" w:hanging="357"/>
        <w:rPr>
          <w:rFonts w:ascii="Calibri" w:hAnsi="Calibri" w:cs="Calibri"/>
          <w:szCs w:val="24"/>
        </w:rPr>
      </w:pPr>
      <w:r w:rsidRPr="007D1AD2">
        <w:rPr>
          <w:rFonts w:ascii="Calibri" w:hAnsi="Calibri" w:cs="Calibri"/>
          <w:szCs w:val="24"/>
        </w:rPr>
        <w:t>dzirnavas uz Klūgas upes.</w:t>
      </w:r>
    </w:p>
    <w:p w14:paraId="49F4E842" w14:textId="765DC8FB" w:rsidR="00E42ABB" w:rsidRPr="007D1AD2" w:rsidRDefault="00466634" w:rsidP="00F95898">
      <w:pPr>
        <w:tabs>
          <w:tab w:val="num" w:pos="720"/>
        </w:tabs>
        <w:spacing w:after="120"/>
        <w:rPr>
          <w:rFonts w:ascii="Calibri" w:hAnsi="Calibri" w:cs="Calibri"/>
          <w:szCs w:val="24"/>
        </w:rPr>
      </w:pPr>
      <w:r w:rsidRPr="007D1AD2">
        <w:rPr>
          <w:rFonts w:ascii="Calibri" w:hAnsi="Calibri" w:cs="Calibri"/>
          <w:szCs w:val="24"/>
        </w:rPr>
        <w:t xml:space="preserve">Lokālplānojuma teritorijai tuvāko valsts nozīmes kultūras pieminekļu atrašanās vieta redzama </w:t>
      </w:r>
      <w:r w:rsidR="00213474" w:rsidRPr="007D1AD2">
        <w:rPr>
          <w:rFonts w:ascii="Calibri" w:hAnsi="Calibri" w:cs="Calibri"/>
          <w:szCs w:val="24"/>
        </w:rPr>
        <w:t>6.4</w:t>
      </w:r>
      <w:r w:rsidRPr="007D1AD2">
        <w:rPr>
          <w:rFonts w:ascii="Calibri" w:hAnsi="Calibri" w:cs="Calibri"/>
          <w:szCs w:val="24"/>
        </w:rPr>
        <w:t>. attēlā.</w:t>
      </w:r>
    </w:p>
    <w:p w14:paraId="27198E6D" w14:textId="6A3C1516" w:rsidR="00E42ABB" w:rsidRPr="007D1AD2" w:rsidRDefault="005F5B54" w:rsidP="00F95898">
      <w:pPr>
        <w:tabs>
          <w:tab w:val="left" w:pos="567"/>
        </w:tabs>
        <w:spacing w:after="120"/>
        <w:rPr>
          <w:rFonts w:ascii="Calibri" w:hAnsi="Calibri" w:cs="Calibri"/>
          <w:i/>
          <w:iCs/>
          <w:szCs w:val="24"/>
        </w:rPr>
      </w:pPr>
      <w:r w:rsidRPr="007D1AD2">
        <w:rPr>
          <w:rFonts w:ascii="Calibri" w:hAnsi="Calibri" w:cs="Calibri"/>
          <w:szCs w:val="24"/>
        </w:rPr>
        <w:t>Plānotā darbība nav pretrunā ar dažāda līmeņa attīstības plānošanas dokumentiem. Ainavu politikas ieviešanas plāns 2024.</w:t>
      </w:r>
      <w:r w:rsidR="00FE552C">
        <w:rPr>
          <w:rFonts w:ascii="Calibri" w:hAnsi="Calibri" w:cs="Calibri"/>
          <w:szCs w:val="24"/>
        </w:rPr>
        <w:t>-</w:t>
      </w:r>
      <w:r w:rsidRPr="007D1AD2">
        <w:rPr>
          <w:rFonts w:ascii="Calibri" w:hAnsi="Calibri" w:cs="Calibri"/>
          <w:szCs w:val="24"/>
        </w:rPr>
        <w:t>2027. gadam</w:t>
      </w:r>
      <w:r w:rsidRPr="007D1AD2" w:rsidDel="00556CEE">
        <w:rPr>
          <w:rFonts w:ascii="Calibri" w:hAnsi="Calibri" w:cs="Calibri"/>
          <w:szCs w:val="24"/>
        </w:rPr>
        <w:t xml:space="preserve"> </w:t>
      </w:r>
      <w:r w:rsidRPr="007D1AD2">
        <w:rPr>
          <w:rFonts w:ascii="Calibri" w:hAnsi="Calibri" w:cs="Calibri"/>
          <w:szCs w:val="24"/>
        </w:rPr>
        <w:t xml:space="preserve">nosaka, ka enerģētiskā neatkarība un drošība ir tikpat svarīgas un jāņem vērā līdzvērtīgi tūrisma un vides aizsardzības jomām. </w:t>
      </w:r>
      <w:r w:rsidR="00B1710F" w:rsidRPr="007D1AD2">
        <w:rPr>
          <w:rFonts w:ascii="Calibri" w:hAnsi="Calibri" w:cs="Calibri"/>
          <w:szCs w:val="24"/>
        </w:rPr>
        <w:t xml:space="preserve">Lokālplānojuma teritorijā paredzētā darbība nav pretrunā ar </w:t>
      </w:r>
      <w:r w:rsidR="00B1710F" w:rsidRPr="007D1AD2">
        <w:rPr>
          <w:rFonts w:ascii="Calibri" w:hAnsi="Calibri" w:cs="Calibri"/>
          <w:i/>
          <w:iCs/>
          <w:szCs w:val="24"/>
        </w:rPr>
        <w:t>Saldus novada Ilgtspējīgas attīstības stratēģij</w:t>
      </w:r>
      <w:r w:rsidR="006F64F3" w:rsidRPr="007D1AD2">
        <w:rPr>
          <w:rFonts w:ascii="Calibri" w:hAnsi="Calibri" w:cs="Calibri"/>
          <w:i/>
          <w:iCs/>
          <w:szCs w:val="24"/>
        </w:rPr>
        <w:t>u</w:t>
      </w:r>
      <w:r w:rsidR="00B1710F" w:rsidRPr="007D1AD2">
        <w:rPr>
          <w:rFonts w:ascii="Calibri" w:hAnsi="Calibri" w:cs="Calibri"/>
          <w:i/>
          <w:iCs/>
          <w:szCs w:val="24"/>
        </w:rPr>
        <w:t xml:space="preserve"> 2022.</w:t>
      </w:r>
      <w:r w:rsidR="00FE552C">
        <w:rPr>
          <w:rFonts w:ascii="Calibri" w:hAnsi="Calibri" w:cs="Calibri"/>
          <w:i/>
          <w:iCs/>
          <w:szCs w:val="24"/>
        </w:rPr>
        <w:t>-</w:t>
      </w:r>
      <w:r w:rsidR="00B1710F" w:rsidRPr="007D1AD2">
        <w:rPr>
          <w:rFonts w:ascii="Calibri" w:hAnsi="Calibri" w:cs="Calibri"/>
          <w:i/>
          <w:iCs/>
          <w:szCs w:val="24"/>
        </w:rPr>
        <w:t>2038.</w:t>
      </w:r>
      <w:r w:rsidR="006F64F3" w:rsidRPr="007D1AD2">
        <w:rPr>
          <w:rFonts w:ascii="Calibri" w:hAnsi="Calibri" w:cs="Calibri"/>
          <w:i/>
          <w:iCs/>
          <w:szCs w:val="24"/>
        </w:rPr>
        <w:t>gadam.</w:t>
      </w:r>
    </w:p>
    <w:p w14:paraId="2110AADF" w14:textId="3696B4C8" w:rsidR="00CB607B" w:rsidRPr="007D1AD2" w:rsidRDefault="00CB607B" w:rsidP="00F95898">
      <w:pPr>
        <w:tabs>
          <w:tab w:val="left" w:pos="567"/>
        </w:tabs>
        <w:spacing w:after="120"/>
        <w:rPr>
          <w:rFonts w:ascii="Calibri" w:hAnsi="Calibri" w:cs="Calibri"/>
          <w:szCs w:val="24"/>
        </w:rPr>
      </w:pPr>
      <w:r w:rsidRPr="007D1AD2">
        <w:rPr>
          <w:rFonts w:ascii="Calibri" w:hAnsi="Calibri" w:cs="Calibri"/>
          <w:szCs w:val="24"/>
        </w:rPr>
        <w:t>Saldus novada lokālplānojuma vēja elektrostaciju parkam "Kurzeme" ietekmes uz ainavu novērtējum</w:t>
      </w:r>
      <w:r w:rsidR="00B1710F" w:rsidRPr="007D1AD2">
        <w:rPr>
          <w:rFonts w:ascii="Calibri" w:hAnsi="Calibri" w:cs="Calibri"/>
          <w:szCs w:val="24"/>
        </w:rPr>
        <w:t>u</w:t>
      </w:r>
      <w:r w:rsidRPr="007D1AD2">
        <w:rPr>
          <w:rFonts w:ascii="Calibri" w:hAnsi="Calibri" w:cs="Calibri"/>
          <w:szCs w:val="24"/>
        </w:rPr>
        <w:t xml:space="preserve"> sagatavoja sertificēta ainavu arhitekte Mg. arch. Gunita Čepanone. </w:t>
      </w:r>
    </w:p>
    <w:p w14:paraId="728D6010" w14:textId="28D3A7DE" w:rsidR="00CB607B" w:rsidRPr="007D1AD2" w:rsidRDefault="00CB607B" w:rsidP="00F95898">
      <w:pPr>
        <w:tabs>
          <w:tab w:val="left" w:pos="567"/>
        </w:tabs>
        <w:spacing w:after="120"/>
        <w:rPr>
          <w:rFonts w:ascii="Calibri" w:hAnsi="Calibri" w:cs="Calibri"/>
          <w:szCs w:val="24"/>
        </w:rPr>
      </w:pPr>
      <w:r w:rsidRPr="007D1AD2">
        <w:rPr>
          <w:rFonts w:ascii="Calibri" w:hAnsi="Calibri" w:cs="Calibri"/>
          <w:szCs w:val="24"/>
        </w:rPr>
        <w:t>Plānotā vēja parka teritorija atrodas Austrumkursas un Ventaszemes ainavzemē, ko raksturo āraines un mežāru segas tips ar vaļņu un pauguru reljefu. Ainavā dominē plaši meža masīvi, kas mijas ar lauksaimniecības zemēm, veidojot mozaīkainavas struktūru. Reljefs ir viegli viļņots, vietām paugurains, nodrošinot galvenokārt vidēji tuvus skatus. Ainava ir īpaši labi pārskatāma no reljefa augstākajiem punktiem. Eksperte atzinumā pievērš uzmanību diviem vizuālajiem aspektiem: redzamībai (ko nosaka ainavvides ģeomorfoloģija un raksturs) un saskatāmībai (ko nosaka cilvēka redzes fizioloģija un atmosfēras apstākļi). Tika noteiktas četras saskatāmības zonas:</w:t>
      </w:r>
    </w:p>
    <w:p w14:paraId="34AB4C89" w14:textId="3FDBFF81" w:rsidR="00CB607B" w:rsidRPr="007D1AD2" w:rsidRDefault="00CB607B" w:rsidP="00F95898">
      <w:pPr>
        <w:numPr>
          <w:ilvl w:val="0"/>
          <w:numId w:val="13"/>
        </w:numPr>
        <w:tabs>
          <w:tab w:val="left" w:pos="567"/>
        </w:tabs>
        <w:spacing w:after="120"/>
        <w:rPr>
          <w:rFonts w:ascii="Calibri" w:hAnsi="Calibri" w:cs="Calibri"/>
          <w:szCs w:val="24"/>
        </w:rPr>
      </w:pPr>
      <w:r w:rsidRPr="007D1AD2">
        <w:rPr>
          <w:rFonts w:ascii="Calibri" w:hAnsi="Calibri" w:cs="Calibri"/>
          <w:szCs w:val="24"/>
        </w:rPr>
        <w:t xml:space="preserve">Klātesoša saskatāmības zona: </w:t>
      </w:r>
      <w:r w:rsidR="00D15169" w:rsidRPr="007D1AD2">
        <w:rPr>
          <w:rFonts w:ascii="Calibri" w:hAnsi="Calibri" w:cs="Calibri"/>
          <w:szCs w:val="24"/>
        </w:rPr>
        <w:t>l</w:t>
      </w:r>
      <w:r w:rsidRPr="007D1AD2">
        <w:rPr>
          <w:rFonts w:ascii="Calibri" w:hAnsi="Calibri" w:cs="Calibri"/>
          <w:szCs w:val="24"/>
        </w:rPr>
        <w:t>īdz aptuveni 1 km, kur vēja elektrostacijas ir aplūkojamas pavisam tuvu un tām ir dominējošs vai pat nomācošs raksturs.</w:t>
      </w:r>
    </w:p>
    <w:p w14:paraId="2AA3EE06" w14:textId="4B1A6565" w:rsidR="00CB607B" w:rsidRPr="007D1AD2" w:rsidRDefault="00CB607B" w:rsidP="00F95898">
      <w:pPr>
        <w:numPr>
          <w:ilvl w:val="0"/>
          <w:numId w:val="13"/>
        </w:numPr>
        <w:tabs>
          <w:tab w:val="left" w:pos="567"/>
        </w:tabs>
        <w:spacing w:after="120"/>
        <w:rPr>
          <w:rFonts w:ascii="Calibri" w:hAnsi="Calibri" w:cs="Calibri"/>
          <w:szCs w:val="24"/>
        </w:rPr>
      </w:pPr>
      <w:r w:rsidRPr="007D1AD2">
        <w:rPr>
          <w:rFonts w:ascii="Calibri" w:hAnsi="Calibri" w:cs="Calibri"/>
          <w:szCs w:val="24"/>
        </w:rPr>
        <w:t xml:space="preserve">Ļoti labas saskatāmības zona: </w:t>
      </w:r>
      <w:r w:rsidR="00D15169" w:rsidRPr="007D1AD2">
        <w:rPr>
          <w:rFonts w:ascii="Calibri" w:hAnsi="Calibri" w:cs="Calibri"/>
          <w:szCs w:val="24"/>
        </w:rPr>
        <w:t>a</w:t>
      </w:r>
      <w:r w:rsidRPr="007D1AD2">
        <w:rPr>
          <w:rFonts w:ascii="Calibri" w:hAnsi="Calibri" w:cs="Calibri"/>
          <w:szCs w:val="24"/>
        </w:rPr>
        <w:t>ptuveni 2</w:t>
      </w:r>
      <w:r w:rsidR="00F95898">
        <w:rPr>
          <w:rFonts w:ascii="Calibri" w:hAnsi="Calibri" w:cs="Calibri"/>
          <w:szCs w:val="24"/>
        </w:rPr>
        <w:t xml:space="preserve"> - </w:t>
      </w:r>
      <w:r w:rsidRPr="007D1AD2">
        <w:rPr>
          <w:rFonts w:ascii="Calibri" w:hAnsi="Calibri" w:cs="Calibri"/>
          <w:szCs w:val="24"/>
        </w:rPr>
        <w:t>3 km no VES, kur tās joprojām ir dominējošas, bet pamazām sāk uztverties kā daļa no kopējā skata.</w:t>
      </w:r>
    </w:p>
    <w:p w14:paraId="6DEF363E" w14:textId="39211D67" w:rsidR="00CB607B" w:rsidRPr="007D1AD2" w:rsidRDefault="00CB607B" w:rsidP="00F95898">
      <w:pPr>
        <w:numPr>
          <w:ilvl w:val="0"/>
          <w:numId w:val="13"/>
        </w:numPr>
        <w:tabs>
          <w:tab w:val="left" w:pos="567"/>
        </w:tabs>
        <w:spacing w:after="120"/>
        <w:rPr>
          <w:rFonts w:ascii="Calibri" w:hAnsi="Calibri" w:cs="Calibri"/>
          <w:szCs w:val="24"/>
        </w:rPr>
      </w:pPr>
      <w:r w:rsidRPr="007D1AD2">
        <w:rPr>
          <w:rFonts w:ascii="Calibri" w:hAnsi="Calibri" w:cs="Calibri"/>
          <w:szCs w:val="24"/>
        </w:rPr>
        <w:t>Labas saskatāmības zona: 3</w:t>
      </w:r>
      <w:r w:rsidR="00F95898">
        <w:rPr>
          <w:rFonts w:ascii="Calibri" w:hAnsi="Calibri" w:cs="Calibri"/>
          <w:szCs w:val="24"/>
        </w:rPr>
        <w:t xml:space="preserve"> -</w:t>
      </w:r>
      <w:r w:rsidRPr="007D1AD2">
        <w:rPr>
          <w:rFonts w:ascii="Calibri" w:hAnsi="Calibri" w:cs="Calibri"/>
          <w:szCs w:val="24"/>
        </w:rPr>
        <w:t>7 km attālumā, kur VES vizuāli kļūst par ainavvides elementu, "iegulstot" kopējā ainavā.</w:t>
      </w:r>
    </w:p>
    <w:p w14:paraId="0D00CF1B" w14:textId="793E6E2B" w:rsidR="00CB607B" w:rsidRPr="007D1AD2" w:rsidRDefault="00CB607B" w:rsidP="00F95898">
      <w:pPr>
        <w:numPr>
          <w:ilvl w:val="0"/>
          <w:numId w:val="13"/>
        </w:numPr>
        <w:tabs>
          <w:tab w:val="left" w:pos="567"/>
        </w:tabs>
        <w:spacing w:after="120"/>
        <w:rPr>
          <w:rFonts w:ascii="Calibri" w:hAnsi="Calibri" w:cs="Calibri"/>
          <w:szCs w:val="24"/>
        </w:rPr>
      </w:pPr>
      <w:r w:rsidRPr="007D1AD2">
        <w:rPr>
          <w:rFonts w:ascii="Calibri" w:hAnsi="Calibri" w:cs="Calibri"/>
          <w:szCs w:val="24"/>
        </w:rPr>
        <w:lastRenderedPageBreak/>
        <w:t xml:space="preserve">Vājas saskatāmības zona: </w:t>
      </w:r>
      <w:r w:rsidR="00D15169" w:rsidRPr="007D1AD2">
        <w:rPr>
          <w:rFonts w:ascii="Calibri" w:hAnsi="Calibri" w:cs="Calibri"/>
          <w:szCs w:val="24"/>
        </w:rPr>
        <w:t>a</w:t>
      </w:r>
      <w:r w:rsidRPr="007D1AD2">
        <w:rPr>
          <w:rFonts w:ascii="Calibri" w:hAnsi="Calibri" w:cs="Calibri"/>
          <w:szCs w:val="24"/>
        </w:rPr>
        <w:t>ptuveni 7</w:t>
      </w:r>
      <w:r w:rsidR="00F95898">
        <w:rPr>
          <w:rFonts w:ascii="Calibri" w:hAnsi="Calibri" w:cs="Calibri"/>
          <w:szCs w:val="24"/>
        </w:rPr>
        <w:t xml:space="preserve"> - </w:t>
      </w:r>
      <w:r w:rsidRPr="007D1AD2">
        <w:rPr>
          <w:rFonts w:ascii="Calibri" w:hAnsi="Calibri" w:cs="Calibri"/>
          <w:szCs w:val="24"/>
        </w:rPr>
        <w:t>12 km attālumā, kur VES ir saskatāmas tikai ilgāk raugoties, un to redzamību būtiski ietekmē meteoroloģiskie apstākļi. Eksperte norāda, ka vizuālā saskatāmība var pārsniegt 12 km, bet tad ietekme būs ļoti niecīga vai tās nebūs vispār.</w:t>
      </w:r>
    </w:p>
    <w:p w14:paraId="7315E58B" w14:textId="77777777" w:rsidR="00CB607B" w:rsidRPr="007D1AD2" w:rsidRDefault="00CB607B" w:rsidP="00F95898">
      <w:pPr>
        <w:tabs>
          <w:tab w:val="left" w:pos="567"/>
        </w:tabs>
        <w:spacing w:after="120"/>
        <w:rPr>
          <w:rFonts w:ascii="Calibri" w:hAnsi="Calibri" w:cs="Calibri"/>
          <w:szCs w:val="24"/>
        </w:rPr>
      </w:pPr>
      <w:r w:rsidRPr="007D1AD2">
        <w:rPr>
          <w:rFonts w:ascii="Calibri" w:hAnsi="Calibri" w:cs="Calibri"/>
          <w:szCs w:val="24"/>
        </w:rPr>
        <w:t>Kopumā vizuālās ietekmes zonu izplatība ir viendabīga, taču fiziskas redzamības iespējas ir samērā retas un izkliedētas. To izskaidro plašie meža masīvi un izteiktās reljefa svārstības, kas nodrošina skatu aizsegšanu. Skati no kultūrvēstures pieminekļiem un citiem vērtējamiem objektiem lielākoties ir vizuāli norobežoti ar blīvām koku grupām vai meža nogabaliem, tādējādi neradot vizuālu konfliktsituāciju ar vēja parku, ar nosacījumu, ka šīs zonas netiek izcirstas.</w:t>
      </w:r>
    </w:p>
    <w:p w14:paraId="2A14022E" w14:textId="22191583" w:rsidR="00CB607B" w:rsidRPr="007D1AD2" w:rsidRDefault="009B7F66" w:rsidP="00F95898">
      <w:pPr>
        <w:tabs>
          <w:tab w:val="left" w:pos="567"/>
        </w:tabs>
        <w:spacing w:after="120"/>
        <w:rPr>
          <w:rFonts w:ascii="Calibri" w:hAnsi="Calibri" w:cs="Calibri"/>
          <w:szCs w:val="24"/>
        </w:rPr>
      </w:pPr>
      <w:r w:rsidRPr="007D1AD2">
        <w:rPr>
          <w:rFonts w:ascii="Calibri" w:hAnsi="Calibri" w:cs="Calibri"/>
          <w:szCs w:val="24"/>
        </w:rPr>
        <w:t>Eksperte norāda uz s</w:t>
      </w:r>
      <w:r w:rsidR="00CB607B" w:rsidRPr="007D1AD2">
        <w:rPr>
          <w:rFonts w:ascii="Calibri" w:hAnsi="Calibri" w:cs="Calibri"/>
          <w:szCs w:val="24"/>
        </w:rPr>
        <w:t>kati</w:t>
      </w:r>
      <w:r w:rsidRPr="007D1AD2">
        <w:rPr>
          <w:rFonts w:ascii="Calibri" w:hAnsi="Calibri" w:cs="Calibri"/>
          <w:szCs w:val="24"/>
        </w:rPr>
        <w:t>em</w:t>
      </w:r>
      <w:r w:rsidR="00CB607B" w:rsidRPr="007D1AD2">
        <w:rPr>
          <w:rFonts w:ascii="Calibri" w:hAnsi="Calibri" w:cs="Calibri"/>
          <w:szCs w:val="24"/>
        </w:rPr>
        <w:t xml:space="preserve"> no nozīmīgākajiem punktiem:</w:t>
      </w:r>
    </w:p>
    <w:p w14:paraId="5CA45BC7" w14:textId="41082970" w:rsidR="00CB607B" w:rsidRPr="007D1AD2" w:rsidRDefault="00CB607B" w:rsidP="00F95898">
      <w:pPr>
        <w:numPr>
          <w:ilvl w:val="0"/>
          <w:numId w:val="14"/>
        </w:numPr>
        <w:tabs>
          <w:tab w:val="left" w:pos="567"/>
        </w:tabs>
        <w:ind w:left="714" w:hanging="357"/>
        <w:rPr>
          <w:rFonts w:ascii="Calibri" w:hAnsi="Calibri" w:cs="Calibri"/>
          <w:szCs w:val="24"/>
        </w:rPr>
      </w:pPr>
      <w:r w:rsidRPr="007D1AD2">
        <w:rPr>
          <w:rFonts w:ascii="Calibri" w:hAnsi="Calibri" w:cs="Calibri"/>
          <w:szCs w:val="24"/>
        </w:rPr>
        <w:t>Oskara Kalpaka memoriāls “Airītes” (</w:t>
      </w:r>
      <w:r w:rsidR="009B7F66" w:rsidRPr="007D1AD2">
        <w:rPr>
          <w:rFonts w:ascii="Calibri" w:hAnsi="Calibri" w:cs="Calibri"/>
          <w:szCs w:val="24"/>
        </w:rPr>
        <w:t>skat. 6.</w:t>
      </w:r>
      <w:r w:rsidR="003E5E05" w:rsidRPr="007D1AD2">
        <w:rPr>
          <w:rFonts w:ascii="Calibri" w:hAnsi="Calibri" w:cs="Calibri"/>
          <w:szCs w:val="24"/>
        </w:rPr>
        <w:t>5</w:t>
      </w:r>
      <w:r w:rsidR="009B7F66" w:rsidRPr="007D1AD2">
        <w:rPr>
          <w:rFonts w:ascii="Calibri" w:hAnsi="Calibri" w:cs="Calibri"/>
          <w:szCs w:val="24"/>
        </w:rPr>
        <w:t xml:space="preserve">. attēlā </w:t>
      </w:r>
      <w:r w:rsidRPr="007D1AD2">
        <w:rPr>
          <w:rFonts w:ascii="Calibri" w:hAnsi="Calibri" w:cs="Calibri"/>
          <w:szCs w:val="24"/>
        </w:rPr>
        <w:t>Nr. 2613): blīvais apaugums pilnībā nosedz skatu uz vēja parku, novēršot tiešu vizuālo ietekmi.</w:t>
      </w:r>
    </w:p>
    <w:p w14:paraId="2861BC8F" w14:textId="2CD329D9" w:rsidR="00CB607B" w:rsidRPr="007D1AD2" w:rsidRDefault="00CB607B" w:rsidP="00F95898">
      <w:pPr>
        <w:numPr>
          <w:ilvl w:val="0"/>
          <w:numId w:val="14"/>
        </w:numPr>
        <w:tabs>
          <w:tab w:val="left" w:pos="567"/>
        </w:tabs>
        <w:ind w:left="714" w:hanging="357"/>
        <w:rPr>
          <w:rFonts w:ascii="Calibri" w:hAnsi="Calibri" w:cs="Calibri"/>
          <w:szCs w:val="24"/>
        </w:rPr>
      </w:pPr>
      <w:r w:rsidRPr="007D1AD2">
        <w:rPr>
          <w:rFonts w:ascii="Calibri" w:hAnsi="Calibri" w:cs="Calibri"/>
          <w:szCs w:val="24"/>
        </w:rPr>
        <w:t>Skrundas skatu platforma: no tās paveras tiešs skats uz VES parku (attālums ~5 km, laba saskatāmības zona). Lai gan VES ir labi redzamas, daudzveidīgā zaļā struktūra palīdz tām iegult kopainavā, un tās pat var tikt uztvertas kā vietas identitātes simbols.</w:t>
      </w:r>
    </w:p>
    <w:p w14:paraId="488B7691" w14:textId="01C10A02" w:rsidR="00CB607B" w:rsidRPr="007D1AD2" w:rsidRDefault="00CB607B" w:rsidP="00F95898">
      <w:pPr>
        <w:numPr>
          <w:ilvl w:val="0"/>
          <w:numId w:val="14"/>
        </w:numPr>
        <w:tabs>
          <w:tab w:val="left" w:pos="567"/>
        </w:tabs>
        <w:ind w:left="714" w:hanging="357"/>
        <w:rPr>
          <w:rFonts w:ascii="Calibri" w:hAnsi="Calibri" w:cs="Calibri"/>
          <w:szCs w:val="24"/>
        </w:rPr>
      </w:pPr>
      <w:r w:rsidRPr="007D1AD2">
        <w:rPr>
          <w:rFonts w:ascii="Calibri" w:hAnsi="Calibri" w:cs="Calibri"/>
          <w:szCs w:val="24"/>
        </w:rPr>
        <w:t>Jaunmuiža: tuvākās VES atrodas 2,5 km attālumā (ļoti laba saskatāmība), un to apjoms sniedzas pāri ciema apbūvei, radot diezgan būtisku vizuālo ietekmi. VES izvietojums samazinās brīva skata iespējas uz apkārtni.</w:t>
      </w:r>
    </w:p>
    <w:p w14:paraId="7CE19597" w14:textId="77777777" w:rsidR="00B1710F" w:rsidRPr="007D1AD2" w:rsidRDefault="00CB607B" w:rsidP="00F95898">
      <w:pPr>
        <w:numPr>
          <w:ilvl w:val="0"/>
          <w:numId w:val="14"/>
        </w:numPr>
        <w:tabs>
          <w:tab w:val="left" w:pos="567"/>
        </w:tabs>
        <w:ind w:left="714" w:hanging="357"/>
        <w:rPr>
          <w:rFonts w:ascii="Calibri" w:hAnsi="Calibri" w:cs="Calibri"/>
          <w:szCs w:val="24"/>
        </w:rPr>
      </w:pPr>
      <w:r w:rsidRPr="007D1AD2">
        <w:rPr>
          <w:rFonts w:ascii="Calibri" w:hAnsi="Calibri" w:cs="Calibri"/>
          <w:szCs w:val="24"/>
        </w:rPr>
        <w:t>Autoceļam P107 būs lielākā vizuālā ietekme, jo vēja parks izvietojas abās tā pusēs.</w:t>
      </w:r>
    </w:p>
    <w:p w14:paraId="0DF8671F" w14:textId="1C938BC7" w:rsidR="00CB607B" w:rsidRPr="007D1AD2" w:rsidRDefault="00B1710F" w:rsidP="00F95898">
      <w:pPr>
        <w:tabs>
          <w:tab w:val="left" w:pos="567"/>
        </w:tabs>
        <w:spacing w:after="120"/>
        <w:rPr>
          <w:rFonts w:ascii="Calibri" w:hAnsi="Calibri" w:cs="Calibri"/>
          <w:szCs w:val="24"/>
        </w:rPr>
      </w:pPr>
      <w:r w:rsidRPr="007D1AD2">
        <w:rPr>
          <w:rFonts w:ascii="Calibri" w:hAnsi="Calibri" w:cs="Calibri"/>
          <w:szCs w:val="24"/>
        </w:rPr>
        <w:t>Eksperte, v</w:t>
      </w:r>
      <w:r w:rsidR="00CB607B" w:rsidRPr="007D1AD2">
        <w:rPr>
          <w:rFonts w:ascii="Calibri" w:hAnsi="Calibri" w:cs="Calibri"/>
          <w:szCs w:val="24"/>
        </w:rPr>
        <w:t>ērtējot kumulatīvo ietekmi ar citiem esošajiem un plānotajiem vēja parkiem Latvijā un Lietuvā, secin</w:t>
      </w:r>
      <w:r w:rsidR="00D974B7" w:rsidRPr="007D1AD2">
        <w:rPr>
          <w:rFonts w:ascii="Calibri" w:hAnsi="Calibri" w:cs="Calibri"/>
          <w:szCs w:val="24"/>
        </w:rPr>
        <w:t>a</w:t>
      </w:r>
      <w:r w:rsidR="00CB607B" w:rsidRPr="007D1AD2">
        <w:rPr>
          <w:rFonts w:ascii="Calibri" w:hAnsi="Calibri" w:cs="Calibri"/>
          <w:szCs w:val="24"/>
        </w:rPr>
        <w:t>, ka savstarpējai vēja parku vizuālajai ietekmei nevajadzētu radīt būtisku noslogojumu apvidum, jo plānoto vēja parku labas saskatāmības zonas nepārklājas. Lietuvas vēja parki ir vizuāli uztverami no atsevišķām vietām Latvijā, taču attāluma dēļ (~10 km) to vizuālā ietekme ir zema.</w:t>
      </w:r>
    </w:p>
    <w:p w14:paraId="192BAA19" w14:textId="59205C05" w:rsidR="004202FA" w:rsidRPr="007D1AD2" w:rsidRDefault="004202FA" w:rsidP="00F95898">
      <w:pPr>
        <w:spacing w:after="120"/>
        <w:rPr>
          <w:rFonts w:ascii="Calibri" w:hAnsi="Calibri" w:cs="Calibri"/>
          <w:szCs w:val="24"/>
        </w:rPr>
      </w:pPr>
      <w:r w:rsidRPr="007D1AD2">
        <w:rPr>
          <w:rFonts w:ascii="Calibri" w:hAnsi="Calibri" w:cs="Calibri"/>
          <w:szCs w:val="24"/>
        </w:rPr>
        <w:t xml:space="preserve">Paredzētās darbības ietekme uz kultūras, arhitektūras, arheoloģisko mantojumu un ainavu daudzveidību novērtēta kontekstā ar teritorijā esošo kultūras mantojumu, pašvaldības un reģiona </w:t>
      </w:r>
      <w:r w:rsidR="005F5B54" w:rsidRPr="007D1AD2">
        <w:rPr>
          <w:rFonts w:ascii="Calibri" w:hAnsi="Calibri" w:cs="Calibri"/>
          <w:szCs w:val="24"/>
        </w:rPr>
        <w:t>Ilgtspējīgas attīstības</w:t>
      </w:r>
      <w:r w:rsidRPr="007D1AD2">
        <w:rPr>
          <w:rFonts w:ascii="Calibri" w:hAnsi="Calibri" w:cs="Calibri"/>
          <w:szCs w:val="24"/>
        </w:rPr>
        <w:t xml:space="preserve"> stratēģijā definētajām tūrisma attīstības, kultūrvēsturiski nozīmīgām un ainavu aizsardzības teritorijām. </w:t>
      </w:r>
    </w:p>
    <w:p w14:paraId="3AEB546B" w14:textId="37E5BEE3" w:rsidR="004202FA" w:rsidRPr="007D1AD2" w:rsidRDefault="002052A1" w:rsidP="00F95898">
      <w:pPr>
        <w:spacing w:after="120"/>
        <w:rPr>
          <w:rFonts w:ascii="Calibri" w:hAnsi="Calibri" w:cs="Calibri"/>
          <w:szCs w:val="24"/>
          <w:highlight w:val="yellow"/>
        </w:rPr>
      </w:pPr>
      <w:r w:rsidRPr="007D1AD2">
        <w:rPr>
          <w:rFonts w:ascii="Calibri" w:hAnsi="Calibri" w:cs="Calibri"/>
          <w:szCs w:val="24"/>
        </w:rPr>
        <w:t xml:space="preserve">Lokālplānojuma </w:t>
      </w:r>
      <w:r w:rsidR="004202FA" w:rsidRPr="007D1AD2">
        <w:rPr>
          <w:rFonts w:ascii="Calibri" w:hAnsi="Calibri" w:cs="Calibri"/>
          <w:szCs w:val="24"/>
        </w:rPr>
        <w:t xml:space="preserve">ietekmes uz vidi novērtējums sniegts </w:t>
      </w:r>
      <w:r w:rsidR="000F0C46" w:rsidRPr="007D1AD2">
        <w:rPr>
          <w:rFonts w:ascii="Calibri" w:hAnsi="Calibri" w:cs="Calibri"/>
          <w:szCs w:val="24"/>
        </w:rPr>
        <w:t>6</w:t>
      </w:r>
      <w:r w:rsidR="004202FA" w:rsidRPr="007D1AD2">
        <w:rPr>
          <w:rFonts w:ascii="Calibri" w:hAnsi="Calibri" w:cs="Calibri"/>
          <w:szCs w:val="24"/>
        </w:rPr>
        <w:t>.</w:t>
      </w:r>
      <w:r w:rsidR="0005198D" w:rsidRPr="007D1AD2">
        <w:rPr>
          <w:rFonts w:ascii="Calibri" w:hAnsi="Calibri" w:cs="Calibri"/>
          <w:szCs w:val="24"/>
        </w:rPr>
        <w:t>5</w:t>
      </w:r>
      <w:r w:rsidR="004202FA" w:rsidRPr="007D1AD2">
        <w:rPr>
          <w:rFonts w:ascii="Calibri" w:hAnsi="Calibri" w:cs="Calibri"/>
          <w:szCs w:val="24"/>
        </w:rPr>
        <w:t xml:space="preserve">. tabulā, savukārt ilustratīvs izvērtējums attēlots </w:t>
      </w:r>
      <w:r w:rsidR="000F0C46" w:rsidRPr="007D1AD2">
        <w:rPr>
          <w:rFonts w:ascii="Calibri" w:hAnsi="Calibri" w:cs="Calibri"/>
          <w:szCs w:val="24"/>
        </w:rPr>
        <w:t>6</w:t>
      </w:r>
      <w:r w:rsidR="004202FA" w:rsidRPr="007D1AD2">
        <w:rPr>
          <w:rFonts w:ascii="Calibri" w:hAnsi="Calibri" w:cs="Calibri"/>
          <w:szCs w:val="24"/>
        </w:rPr>
        <w:t>.</w:t>
      </w:r>
      <w:r w:rsidR="0005198D" w:rsidRPr="007D1AD2">
        <w:rPr>
          <w:rFonts w:ascii="Calibri" w:hAnsi="Calibri" w:cs="Calibri"/>
          <w:szCs w:val="24"/>
        </w:rPr>
        <w:t>5</w:t>
      </w:r>
      <w:r w:rsidR="004202FA" w:rsidRPr="007D1AD2">
        <w:rPr>
          <w:rFonts w:ascii="Calibri" w:hAnsi="Calibri" w:cs="Calibri"/>
          <w:szCs w:val="24"/>
        </w:rPr>
        <w:t>. attēlā.</w:t>
      </w:r>
    </w:p>
    <w:bookmarkEnd w:id="27"/>
    <w:p w14:paraId="4C34A06E" w14:textId="77777777" w:rsidR="004202FA" w:rsidRPr="007D1AD2" w:rsidRDefault="004202FA" w:rsidP="001C1C31">
      <w:pPr>
        <w:spacing w:after="120"/>
        <w:contextualSpacing/>
        <w:rPr>
          <w:rFonts w:ascii="Calibri" w:hAnsi="Calibri" w:cs="Calibri"/>
          <w:szCs w:val="24"/>
          <w:highlight w:val="yellow"/>
        </w:rPr>
        <w:sectPr w:rsidR="004202FA" w:rsidRPr="007D1AD2" w:rsidSect="004202FA">
          <w:pgSz w:w="11906" w:h="16838" w:code="9"/>
          <w:pgMar w:top="1530" w:right="1800" w:bottom="1440" w:left="1800" w:header="708" w:footer="708" w:gutter="0"/>
          <w:cols w:space="708"/>
          <w:docGrid w:linePitch="360"/>
        </w:sectPr>
      </w:pPr>
    </w:p>
    <w:p w14:paraId="6AFE3BD4" w14:textId="23857B0D" w:rsidR="003B6B5C" w:rsidRPr="00F95898" w:rsidRDefault="000F0C46" w:rsidP="00BB72C1">
      <w:pPr>
        <w:spacing w:after="120"/>
        <w:contextualSpacing/>
        <w:jc w:val="left"/>
        <w:rPr>
          <w:rFonts w:ascii="Calibri" w:hAnsi="Calibri" w:cs="Calibri"/>
          <w:b/>
          <w:bCs/>
          <w:i/>
          <w:iCs/>
          <w:szCs w:val="24"/>
        </w:rPr>
      </w:pPr>
      <w:r w:rsidRPr="00F95898">
        <w:rPr>
          <w:rFonts w:ascii="Calibri" w:hAnsi="Calibri" w:cs="Calibri"/>
          <w:b/>
          <w:bCs/>
          <w:i/>
          <w:iCs/>
          <w:szCs w:val="24"/>
        </w:rPr>
        <w:lastRenderedPageBreak/>
        <w:t>6</w:t>
      </w:r>
      <w:r w:rsidR="004202FA" w:rsidRPr="00F95898">
        <w:rPr>
          <w:rFonts w:ascii="Calibri" w:hAnsi="Calibri" w:cs="Calibri"/>
          <w:b/>
          <w:bCs/>
          <w:i/>
          <w:iCs/>
          <w:szCs w:val="24"/>
        </w:rPr>
        <w:t>.</w:t>
      </w:r>
      <w:r w:rsidR="0005198D" w:rsidRPr="00F95898">
        <w:rPr>
          <w:rFonts w:ascii="Calibri" w:hAnsi="Calibri" w:cs="Calibri"/>
          <w:b/>
          <w:bCs/>
          <w:i/>
          <w:iCs/>
          <w:szCs w:val="24"/>
        </w:rPr>
        <w:t>5</w:t>
      </w:r>
      <w:r w:rsidR="00085AD3" w:rsidRPr="00F95898">
        <w:rPr>
          <w:rFonts w:ascii="Calibri" w:hAnsi="Calibri" w:cs="Calibri"/>
          <w:b/>
          <w:bCs/>
          <w:i/>
          <w:iCs/>
          <w:szCs w:val="24"/>
        </w:rPr>
        <w:t xml:space="preserve">. tabula. </w:t>
      </w:r>
      <w:r w:rsidR="003B6B5C" w:rsidRPr="00F95898">
        <w:rPr>
          <w:rFonts w:ascii="Calibri" w:hAnsi="Calibri" w:cs="Calibri"/>
          <w:b/>
          <w:bCs/>
          <w:i/>
          <w:iCs/>
          <w:szCs w:val="24"/>
        </w:rPr>
        <w:t>Lokālplānojuma realizācijas</w:t>
      </w:r>
      <w:r w:rsidR="00085AD3" w:rsidRPr="00F95898">
        <w:rPr>
          <w:rFonts w:ascii="Calibri" w:hAnsi="Calibri" w:cs="Calibri"/>
          <w:b/>
          <w:bCs/>
          <w:i/>
          <w:iCs/>
          <w:szCs w:val="24"/>
        </w:rPr>
        <w:t xml:space="preserve"> ietekmes novērtējums </w:t>
      </w:r>
      <w:r w:rsidR="000E1BE2">
        <w:rPr>
          <w:rFonts w:ascii="Calibri" w:hAnsi="Calibri" w:cs="Calibri"/>
          <w:b/>
          <w:bCs/>
          <w:i/>
          <w:iCs/>
          <w:szCs w:val="24"/>
        </w:rPr>
        <w:t>-</w:t>
      </w:r>
      <w:bookmarkStart w:id="28" w:name="_Hlk155248826"/>
      <w:r w:rsidR="004202FA" w:rsidRPr="00F95898">
        <w:rPr>
          <w:rFonts w:ascii="Calibri" w:hAnsi="Calibri" w:cs="Calibri"/>
          <w:b/>
          <w:bCs/>
          <w:i/>
          <w:iCs/>
          <w:szCs w:val="24"/>
        </w:rPr>
        <w:t>Kultūras, arhitektūras un arheoloģiskais mantojums, ainavu daudzveidība</w:t>
      </w:r>
      <w:bookmarkEnd w:id="28"/>
    </w:p>
    <w:tbl>
      <w:tblPr>
        <w:tblStyle w:val="TableGrid"/>
        <w:tblW w:w="5062" w:type="pct"/>
        <w:jc w:val="center"/>
        <w:tblLayout w:type="fixed"/>
        <w:tblLook w:val="04A0" w:firstRow="1" w:lastRow="0" w:firstColumn="1" w:lastColumn="0" w:noHBand="0" w:noVBand="1"/>
      </w:tblPr>
      <w:tblGrid>
        <w:gridCol w:w="1696"/>
        <w:gridCol w:w="3970"/>
        <w:gridCol w:w="1563"/>
        <w:gridCol w:w="1703"/>
        <w:gridCol w:w="1700"/>
        <w:gridCol w:w="1417"/>
        <w:gridCol w:w="1981"/>
      </w:tblGrid>
      <w:tr w:rsidR="000E1BE2" w:rsidRPr="00F95898" w14:paraId="6F82A1E1" w14:textId="77777777" w:rsidTr="000E1BE2">
        <w:trPr>
          <w:trHeight w:val="719"/>
          <w:jc w:val="center"/>
        </w:trPr>
        <w:tc>
          <w:tcPr>
            <w:tcW w:w="604" w:type="pct"/>
            <w:vMerge w:val="restart"/>
            <w:shd w:val="clear" w:color="auto" w:fill="D9D1C0"/>
            <w:vAlign w:val="center"/>
          </w:tcPr>
          <w:p w14:paraId="03F65FD2" w14:textId="77777777" w:rsidR="000E1BE2" w:rsidRPr="00F95898" w:rsidRDefault="000E1BE2" w:rsidP="00F95898">
            <w:pPr>
              <w:contextualSpacing/>
              <w:jc w:val="left"/>
              <w:rPr>
                <w:rFonts w:eastAsiaTheme="minorHAnsi" w:cs="Calibri"/>
                <w:b/>
                <w:bCs/>
                <w:sz w:val="22"/>
                <w:szCs w:val="22"/>
                <w:lang w:eastAsia="en-US"/>
              </w:rPr>
            </w:pPr>
            <w:r w:rsidRPr="00F95898">
              <w:rPr>
                <w:rFonts w:eastAsiaTheme="minorHAnsi" w:cs="Calibri"/>
                <w:b/>
                <w:bCs/>
                <w:sz w:val="22"/>
                <w:szCs w:val="22"/>
                <w:lang w:eastAsia="en-US"/>
              </w:rPr>
              <w:t>Aspekts</w:t>
            </w:r>
          </w:p>
        </w:tc>
        <w:tc>
          <w:tcPr>
            <w:tcW w:w="1415" w:type="pct"/>
            <w:vMerge w:val="restart"/>
            <w:shd w:val="clear" w:color="auto" w:fill="D9D1C0"/>
            <w:vAlign w:val="center"/>
          </w:tcPr>
          <w:p w14:paraId="1DC6B2E3" w14:textId="77777777" w:rsidR="000E1BE2" w:rsidRPr="00F95898" w:rsidRDefault="000E1BE2" w:rsidP="00F95898">
            <w:pPr>
              <w:contextualSpacing/>
              <w:jc w:val="left"/>
              <w:rPr>
                <w:rFonts w:eastAsiaTheme="minorHAnsi" w:cs="Calibri"/>
                <w:b/>
                <w:bCs/>
                <w:sz w:val="22"/>
                <w:szCs w:val="22"/>
                <w:lang w:eastAsia="en-US"/>
              </w:rPr>
            </w:pPr>
            <w:r w:rsidRPr="00F95898">
              <w:rPr>
                <w:rFonts w:eastAsiaTheme="minorHAnsi" w:cs="Calibri"/>
                <w:b/>
                <w:bCs/>
                <w:sz w:val="22"/>
                <w:szCs w:val="22"/>
                <w:lang w:eastAsia="en-US"/>
              </w:rPr>
              <w:t>Kritērijs</w:t>
            </w:r>
          </w:p>
        </w:tc>
        <w:tc>
          <w:tcPr>
            <w:tcW w:w="557" w:type="pct"/>
            <w:vMerge w:val="restart"/>
            <w:shd w:val="clear" w:color="auto" w:fill="D9D1C0"/>
            <w:vAlign w:val="center"/>
          </w:tcPr>
          <w:p w14:paraId="6AC97FC2" w14:textId="33B9582D" w:rsidR="000E1BE2" w:rsidRPr="00F95898" w:rsidRDefault="000E1BE2" w:rsidP="00F95898">
            <w:pPr>
              <w:contextualSpacing/>
              <w:jc w:val="center"/>
              <w:rPr>
                <w:rFonts w:eastAsiaTheme="minorHAnsi" w:cs="Calibri"/>
                <w:b/>
                <w:bCs/>
                <w:sz w:val="22"/>
                <w:szCs w:val="22"/>
                <w:lang w:eastAsia="en-US"/>
              </w:rPr>
            </w:pPr>
            <w:r w:rsidRPr="00F95898">
              <w:rPr>
                <w:rFonts w:eastAsiaTheme="minorHAnsi" w:cs="Calibri"/>
                <w:b/>
                <w:bCs/>
                <w:sz w:val="22"/>
                <w:szCs w:val="22"/>
                <w:lang w:eastAsia="en-US"/>
              </w:rPr>
              <w:t>Lokāl</w:t>
            </w:r>
            <w:r>
              <w:rPr>
                <w:rFonts w:eastAsiaTheme="minorHAnsi" w:cs="Calibri"/>
                <w:b/>
                <w:bCs/>
                <w:sz w:val="22"/>
                <w:szCs w:val="22"/>
                <w:lang w:eastAsia="en-US"/>
              </w:rPr>
              <w:t>-</w:t>
            </w:r>
            <w:r w:rsidRPr="00F95898">
              <w:rPr>
                <w:rFonts w:eastAsiaTheme="minorHAnsi" w:cs="Calibri"/>
                <w:b/>
                <w:bCs/>
                <w:sz w:val="22"/>
                <w:szCs w:val="22"/>
                <w:lang w:eastAsia="en-US"/>
              </w:rPr>
              <w:t>plānojuma teritorijā</w:t>
            </w:r>
          </w:p>
        </w:tc>
        <w:tc>
          <w:tcPr>
            <w:tcW w:w="1213" w:type="pct"/>
            <w:gridSpan w:val="2"/>
            <w:shd w:val="clear" w:color="auto" w:fill="D9D1C0"/>
            <w:vAlign w:val="center"/>
          </w:tcPr>
          <w:p w14:paraId="14890095" w14:textId="48AE61DC" w:rsidR="000E1BE2" w:rsidRPr="00F95898" w:rsidRDefault="000E1BE2" w:rsidP="00F95898">
            <w:pPr>
              <w:contextualSpacing/>
              <w:jc w:val="center"/>
              <w:rPr>
                <w:rFonts w:eastAsiaTheme="minorHAnsi" w:cs="Calibri"/>
                <w:b/>
                <w:bCs/>
                <w:sz w:val="22"/>
                <w:szCs w:val="22"/>
                <w:lang w:eastAsia="en-US"/>
              </w:rPr>
            </w:pPr>
            <w:r w:rsidRPr="00F95898">
              <w:rPr>
                <w:rFonts w:eastAsiaTheme="minorHAnsi" w:cs="Calibri"/>
                <w:b/>
                <w:bCs/>
                <w:sz w:val="22"/>
                <w:szCs w:val="22"/>
                <w:lang w:eastAsia="en-US"/>
              </w:rPr>
              <w:t>0 alternatīva</w:t>
            </w:r>
          </w:p>
        </w:tc>
        <w:tc>
          <w:tcPr>
            <w:tcW w:w="1211" w:type="pct"/>
            <w:gridSpan w:val="2"/>
            <w:shd w:val="clear" w:color="auto" w:fill="D9D1C0"/>
            <w:vAlign w:val="center"/>
          </w:tcPr>
          <w:p w14:paraId="66E81E02" w14:textId="002A6396" w:rsidR="000E1BE2" w:rsidRPr="00F95898" w:rsidRDefault="000E1BE2" w:rsidP="00F95898">
            <w:pPr>
              <w:contextualSpacing/>
              <w:jc w:val="center"/>
              <w:rPr>
                <w:rFonts w:eastAsiaTheme="minorHAnsi" w:cs="Calibri"/>
                <w:b/>
                <w:bCs/>
                <w:sz w:val="22"/>
                <w:szCs w:val="22"/>
                <w:lang w:eastAsia="en-US"/>
              </w:rPr>
            </w:pPr>
            <w:r w:rsidRPr="00F95898">
              <w:rPr>
                <w:rFonts w:eastAsiaTheme="minorHAnsi" w:cs="Calibri"/>
                <w:b/>
                <w:bCs/>
                <w:sz w:val="22"/>
                <w:szCs w:val="22"/>
                <w:lang w:eastAsia="en-US"/>
              </w:rPr>
              <w:t>Lokālplānojuma īstenošanas ietekme</w:t>
            </w:r>
          </w:p>
        </w:tc>
      </w:tr>
      <w:tr w:rsidR="000E1BE2" w:rsidRPr="00F95898" w14:paraId="5217F270" w14:textId="77777777" w:rsidTr="00F95898">
        <w:trPr>
          <w:trHeight w:val="719"/>
          <w:jc w:val="center"/>
        </w:trPr>
        <w:tc>
          <w:tcPr>
            <w:tcW w:w="604" w:type="pct"/>
            <w:vMerge/>
            <w:shd w:val="clear" w:color="auto" w:fill="D9D1C0"/>
            <w:vAlign w:val="center"/>
          </w:tcPr>
          <w:p w14:paraId="01892642" w14:textId="77777777" w:rsidR="000E1BE2" w:rsidRPr="00F95898" w:rsidRDefault="000E1BE2" w:rsidP="000E1BE2">
            <w:pPr>
              <w:contextualSpacing/>
              <w:jc w:val="left"/>
              <w:rPr>
                <w:rFonts w:eastAsiaTheme="minorHAnsi" w:cs="Calibri"/>
                <w:b/>
                <w:bCs/>
                <w:sz w:val="22"/>
                <w:szCs w:val="22"/>
                <w:lang w:eastAsia="en-US"/>
              </w:rPr>
            </w:pPr>
          </w:p>
        </w:tc>
        <w:tc>
          <w:tcPr>
            <w:tcW w:w="1415" w:type="pct"/>
            <w:vMerge/>
            <w:shd w:val="clear" w:color="auto" w:fill="D9D1C0"/>
            <w:vAlign w:val="center"/>
          </w:tcPr>
          <w:p w14:paraId="058D6CA6" w14:textId="77777777" w:rsidR="000E1BE2" w:rsidRPr="00F95898" w:rsidRDefault="000E1BE2" w:rsidP="000E1BE2">
            <w:pPr>
              <w:contextualSpacing/>
              <w:jc w:val="left"/>
              <w:rPr>
                <w:rFonts w:eastAsiaTheme="minorHAnsi" w:cs="Calibri"/>
                <w:b/>
                <w:bCs/>
                <w:sz w:val="22"/>
                <w:szCs w:val="22"/>
                <w:lang w:eastAsia="en-US"/>
              </w:rPr>
            </w:pPr>
          </w:p>
        </w:tc>
        <w:tc>
          <w:tcPr>
            <w:tcW w:w="557" w:type="pct"/>
            <w:vMerge/>
            <w:shd w:val="clear" w:color="auto" w:fill="D9D1C0"/>
            <w:vAlign w:val="center"/>
          </w:tcPr>
          <w:p w14:paraId="1D8DD867" w14:textId="77777777" w:rsidR="000E1BE2" w:rsidRPr="00F95898" w:rsidRDefault="000E1BE2" w:rsidP="000E1BE2">
            <w:pPr>
              <w:contextualSpacing/>
              <w:jc w:val="center"/>
              <w:rPr>
                <w:rFonts w:eastAsiaTheme="minorHAnsi" w:cs="Calibri"/>
                <w:b/>
                <w:bCs/>
                <w:sz w:val="22"/>
                <w:szCs w:val="22"/>
                <w:lang w:eastAsia="en-US"/>
              </w:rPr>
            </w:pPr>
          </w:p>
        </w:tc>
        <w:tc>
          <w:tcPr>
            <w:tcW w:w="607" w:type="pct"/>
            <w:shd w:val="clear" w:color="auto" w:fill="D9D1C0"/>
            <w:vAlign w:val="center"/>
          </w:tcPr>
          <w:p w14:paraId="65B399F3" w14:textId="2F5BB9C0" w:rsidR="000E1BE2" w:rsidRPr="00F95898" w:rsidRDefault="000E1BE2" w:rsidP="000E1BE2">
            <w:pPr>
              <w:contextualSpacing/>
              <w:jc w:val="left"/>
              <w:rPr>
                <w:rFonts w:eastAsiaTheme="minorHAnsi" w:cs="Calibri"/>
                <w:b/>
                <w:bCs/>
                <w:sz w:val="22"/>
                <w:szCs w:val="22"/>
                <w:lang w:eastAsia="en-US"/>
              </w:rPr>
            </w:pPr>
            <w:r w:rsidRPr="00F95898">
              <w:rPr>
                <w:rFonts w:eastAsiaTheme="minorHAnsi" w:cs="Calibri"/>
                <w:b/>
                <w:bCs/>
                <w:sz w:val="22"/>
                <w:szCs w:val="22"/>
                <w:lang w:eastAsia="en-US"/>
              </w:rPr>
              <w:t>Paredzamās tendences apraksts, ja netiek īstenots</w:t>
            </w:r>
          </w:p>
        </w:tc>
        <w:tc>
          <w:tcPr>
            <w:tcW w:w="606" w:type="pct"/>
            <w:shd w:val="clear" w:color="auto" w:fill="D9D1C0"/>
            <w:vAlign w:val="center"/>
          </w:tcPr>
          <w:p w14:paraId="5AD01175" w14:textId="77777777" w:rsidR="000E1BE2" w:rsidRPr="00F95898" w:rsidRDefault="000E1BE2" w:rsidP="000E1BE2">
            <w:pPr>
              <w:contextualSpacing/>
              <w:jc w:val="center"/>
              <w:rPr>
                <w:rFonts w:eastAsiaTheme="minorHAnsi" w:cs="Calibri"/>
                <w:b/>
                <w:bCs/>
                <w:sz w:val="22"/>
                <w:szCs w:val="22"/>
                <w:lang w:eastAsia="en-US"/>
              </w:rPr>
            </w:pPr>
            <w:r w:rsidRPr="00F95898">
              <w:rPr>
                <w:rFonts w:eastAsiaTheme="minorHAnsi" w:cs="Calibri"/>
                <w:b/>
                <w:bCs/>
                <w:sz w:val="22"/>
                <w:szCs w:val="22"/>
                <w:lang w:eastAsia="en-US"/>
              </w:rPr>
              <w:t xml:space="preserve">Paredzamā ietekme </w:t>
            </w:r>
          </w:p>
          <w:p w14:paraId="3625F87A" w14:textId="77777777" w:rsidR="000E1BE2" w:rsidRPr="00F95898" w:rsidRDefault="000E1BE2" w:rsidP="000E1BE2">
            <w:pPr>
              <w:contextualSpacing/>
              <w:jc w:val="center"/>
              <w:rPr>
                <w:rFonts w:eastAsiaTheme="minorHAnsi" w:cs="Calibri"/>
                <w:b/>
                <w:bCs/>
                <w:sz w:val="22"/>
                <w:szCs w:val="22"/>
                <w:lang w:eastAsia="en-US"/>
              </w:rPr>
            </w:pPr>
          </w:p>
        </w:tc>
        <w:tc>
          <w:tcPr>
            <w:tcW w:w="505" w:type="pct"/>
            <w:shd w:val="clear" w:color="auto" w:fill="D9D1C0"/>
            <w:vAlign w:val="center"/>
          </w:tcPr>
          <w:p w14:paraId="69BA1F68" w14:textId="6F587EA6" w:rsidR="000E1BE2" w:rsidRPr="00F95898" w:rsidRDefault="000E1BE2" w:rsidP="000E1BE2">
            <w:pPr>
              <w:contextualSpacing/>
              <w:jc w:val="center"/>
              <w:rPr>
                <w:rFonts w:eastAsiaTheme="minorHAnsi" w:cs="Calibri"/>
                <w:b/>
                <w:bCs/>
                <w:sz w:val="22"/>
                <w:szCs w:val="22"/>
                <w:lang w:eastAsia="en-US"/>
              </w:rPr>
            </w:pPr>
            <w:r w:rsidRPr="00F95898">
              <w:rPr>
                <w:rFonts w:eastAsiaTheme="minorHAnsi" w:cs="Calibri"/>
                <w:b/>
                <w:bCs/>
                <w:sz w:val="22"/>
                <w:szCs w:val="22"/>
                <w:lang w:eastAsia="en-US"/>
              </w:rPr>
              <w:t>Kritērija vērtība</w:t>
            </w:r>
          </w:p>
        </w:tc>
        <w:tc>
          <w:tcPr>
            <w:tcW w:w="706" w:type="pct"/>
            <w:shd w:val="clear" w:color="auto" w:fill="D9D1C0"/>
            <w:vAlign w:val="center"/>
          </w:tcPr>
          <w:p w14:paraId="2453D6BD" w14:textId="77777777" w:rsidR="000E1BE2" w:rsidRPr="00F95898" w:rsidRDefault="000E1BE2" w:rsidP="000E1BE2">
            <w:pPr>
              <w:contextualSpacing/>
              <w:jc w:val="center"/>
              <w:rPr>
                <w:rFonts w:eastAsiaTheme="minorHAnsi" w:cs="Calibri"/>
                <w:b/>
                <w:bCs/>
                <w:sz w:val="22"/>
                <w:szCs w:val="22"/>
                <w:lang w:eastAsia="en-US"/>
              </w:rPr>
            </w:pPr>
            <w:r w:rsidRPr="00F95898">
              <w:rPr>
                <w:rFonts w:eastAsiaTheme="minorHAnsi" w:cs="Calibri"/>
                <w:b/>
                <w:bCs/>
                <w:sz w:val="22"/>
                <w:szCs w:val="22"/>
                <w:lang w:eastAsia="en-US"/>
              </w:rPr>
              <w:t>Paredzamā ietekme</w:t>
            </w:r>
          </w:p>
        </w:tc>
      </w:tr>
      <w:tr w:rsidR="000E1BE2" w:rsidRPr="00F95898" w14:paraId="4F656AE2" w14:textId="77777777" w:rsidTr="00F95898">
        <w:trPr>
          <w:trHeight w:val="511"/>
          <w:jc w:val="center"/>
        </w:trPr>
        <w:tc>
          <w:tcPr>
            <w:tcW w:w="604" w:type="pct"/>
            <w:vMerge w:val="restart"/>
          </w:tcPr>
          <w:p w14:paraId="7BBC9B5C" w14:textId="77777777" w:rsidR="000E1BE2" w:rsidRPr="00F95898" w:rsidRDefault="000E1BE2" w:rsidP="000E1BE2">
            <w:pPr>
              <w:contextualSpacing/>
              <w:jc w:val="left"/>
              <w:rPr>
                <w:rFonts w:eastAsiaTheme="minorHAnsi" w:cs="Calibri"/>
                <w:sz w:val="22"/>
                <w:szCs w:val="22"/>
                <w:lang w:eastAsia="en-US"/>
              </w:rPr>
            </w:pPr>
            <w:r w:rsidRPr="00F95898">
              <w:rPr>
                <w:rFonts w:eastAsiaTheme="minorHAnsi" w:cs="Calibri"/>
                <w:sz w:val="22"/>
                <w:szCs w:val="22"/>
                <w:lang w:eastAsia="en-US"/>
              </w:rPr>
              <w:t>Kultūrvēsturiski nozīmīgas un ainavu aizsardzības teritorijas</w:t>
            </w:r>
          </w:p>
          <w:p w14:paraId="0DA10F1D" w14:textId="77777777" w:rsidR="000E1BE2" w:rsidRPr="00F95898" w:rsidRDefault="000E1BE2" w:rsidP="000E1BE2">
            <w:pPr>
              <w:contextualSpacing/>
              <w:jc w:val="left"/>
              <w:rPr>
                <w:rFonts w:eastAsiaTheme="minorHAnsi" w:cs="Calibri"/>
                <w:sz w:val="22"/>
                <w:szCs w:val="22"/>
                <w:lang w:eastAsia="en-US"/>
              </w:rPr>
            </w:pPr>
          </w:p>
        </w:tc>
        <w:tc>
          <w:tcPr>
            <w:tcW w:w="1415" w:type="pct"/>
          </w:tcPr>
          <w:p w14:paraId="76CD7438" w14:textId="77777777" w:rsidR="000E1BE2" w:rsidRPr="00F95898" w:rsidRDefault="000E1BE2" w:rsidP="000E1BE2">
            <w:pPr>
              <w:contextualSpacing/>
              <w:jc w:val="left"/>
              <w:rPr>
                <w:rFonts w:eastAsiaTheme="minorHAnsi" w:cs="Calibri"/>
                <w:sz w:val="22"/>
                <w:szCs w:val="22"/>
                <w:lang w:eastAsia="en-US"/>
              </w:rPr>
            </w:pPr>
            <w:r w:rsidRPr="00F95898">
              <w:rPr>
                <w:rFonts w:eastAsiaTheme="minorHAnsi" w:cs="Calibri"/>
                <w:sz w:val="22"/>
                <w:szCs w:val="22"/>
                <w:lang w:eastAsia="en-US"/>
              </w:rPr>
              <w:t>Aizsargājami kultūras pieminekļi (līdz 1 km attālumā) (skaits)</w:t>
            </w:r>
          </w:p>
        </w:tc>
        <w:tc>
          <w:tcPr>
            <w:tcW w:w="557" w:type="pct"/>
            <w:vAlign w:val="center"/>
          </w:tcPr>
          <w:p w14:paraId="42F07A63" w14:textId="77777777" w:rsidR="000E1BE2" w:rsidRPr="00F95898" w:rsidRDefault="000E1BE2" w:rsidP="000E1BE2">
            <w:pPr>
              <w:contextualSpacing/>
              <w:jc w:val="center"/>
              <w:rPr>
                <w:rFonts w:eastAsiaTheme="minorHAnsi" w:cs="Calibri"/>
                <w:sz w:val="22"/>
                <w:szCs w:val="22"/>
                <w:lang w:eastAsia="en-US"/>
              </w:rPr>
            </w:pPr>
            <w:r w:rsidRPr="00F95898">
              <w:rPr>
                <w:rFonts w:eastAsiaTheme="minorHAnsi" w:cs="Calibri"/>
                <w:sz w:val="22"/>
                <w:szCs w:val="22"/>
                <w:lang w:eastAsia="en-US"/>
              </w:rPr>
              <w:t>0</w:t>
            </w:r>
          </w:p>
        </w:tc>
        <w:tc>
          <w:tcPr>
            <w:tcW w:w="607" w:type="pct"/>
            <w:vAlign w:val="center"/>
          </w:tcPr>
          <w:p w14:paraId="1E93ED20" w14:textId="77777777" w:rsidR="000E1BE2" w:rsidRPr="00F95898" w:rsidRDefault="000E1BE2" w:rsidP="000E1BE2">
            <w:pPr>
              <w:contextualSpacing/>
              <w:jc w:val="left"/>
              <w:rPr>
                <w:rFonts w:eastAsiaTheme="minorHAnsi" w:cs="Calibri"/>
                <w:sz w:val="22"/>
                <w:szCs w:val="22"/>
                <w:lang w:eastAsia="en-US"/>
              </w:rPr>
            </w:pPr>
            <w:r w:rsidRPr="00F95898">
              <w:rPr>
                <w:rFonts w:eastAsiaTheme="minorHAnsi" w:cs="Calibri"/>
                <w:sz w:val="22"/>
                <w:szCs w:val="22"/>
                <w:lang w:eastAsia="en-US"/>
              </w:rPr>
              <w:t>Nav paredzamas izmaiņas</w:t>
            </w:r>
          </w:p>
        </w:tc>
        <w:tc>
          <w:tcPr>
            <w:tcW w:w="606" w:type="pct"/>
            <w:shd w:val="clear" w:color="auto" w:fill="76923C" w:themeFill="accent3" w:themeFillShade="BF"/>
            <w:vAlign w:val="center"/>
          </w:tcPr>
          <w:p w14:paraId="2BFCB134" w14:textId="77777777" w:rsidR="000E1BE2" w:rsidRPr="00F95898" w:rsidRDefault="000E1BE2" w:rsidP="000E1BE2">
            <w:pPr>
              <w:contextualSpacing/>
              <w:jc w:val="center"/>
              <w:rPr>
                <w:rFonts w:eastAsiaTheme="minorHAnsi" w:cs="Calibri"/>
                <w:sz w:val="22"/>
                <w:szCs w:val="22"/>
                <w:lang w:eastAsia="en-US"/>
              </w:rPr>
            </w:pPr>
            <w:r w:rsidRPr="00F95898">
              <w:rPr>
                <w:rFonts w:eastAsiaTheme="minorHAnsi" w:cs="Calibri"/>
                <w:sz w:val="22"/>
                <w:szCs w:val="22"/>
                <w:lang w:eastAsia="en-US"/>
              </w:rPr>
              <w:t>↔</w:t>
            </w:r>
          </w:p>
        </w:tc>
        <w:tc>
          <w:tcPr>
            <w:tcW w:w="505" w:type="pct"/>
            <w:vAlign w:val="center"/>
          </w:tcPr>
          <w:p w14:paraId="1826E3CC" w14:textId="77777777" w:rsidR="000E1BE2" w:rsidRPr="00F95898" w:rsidRDefault="000E1BE2" w:rsidP="000E1BE2">
            <w:pPr>
              <w:contextualSpacing/>
              <w:jc w:val="center"/>
              <w:rPr>
                <w:rFonts w:eastAsiaTheme="minorHAnsi" w:cs="Calibri"/>
                <w:sz w:val="22"/>
                <w:szCs w:val="22"/>
                <w:lang w:eastAsia="en-US"/>
              </w:rPr>
            </w:pPr>
            <w:r w:rsidRPr="00F95898">
              <w:rPr>
                <w:rFonts w:eastAsiaTheme="minorHAnsi" w:cs="Calibri"/>
                <w:sz w:val="22"/>
                <w:szCs w:val="22"/>
                <w:lang w:eastAsia="en-US"/>
              </w:rPr>
              <w:t>0</w:t>
            </w:r>
          </w:p>
        </w:tc>
        <w:tc>
          <w:tcPr>
            <w:tcW w:w="706" w:type="pct"/>
            <w:shd w:val="clear" w:color="auto" w:fill="76923C" w:themeFill="accent3" w:themeFillShade="BF"/>
            <w:vAlign w:val="center"/>
          </w:tcPr>
          <w:p w14:paraId="26FDBCA9" w14:textId="77777777" w:rsidR="000E1BE2" w:rsidRPr="00F95898" w:rsidRDefault="000E1BE2" w:rsidP="000E1BE2">
            <w:pPr>
              <w:contextualSpacing/>
              <w:jc w:val="center"/>
              <w:rPr>
                <w:rFonts w:eastAsiaTheme="minorHAnsi" w:cs="Calibri"/>
                <w:sz w:val="22"/>
                <w:szCs w:val="22"/>
                <w:lang w:eastAsia="en-US"/>
              </w:rPr>
            </w:pPr>
            <w:r w:rsidRPr="00F95898">
              <w:rPr>
                <w:rFonts w:eastAsiaTheme="minorHAnsi" w:cs="Calibri"/>
                <w:sz w:val="22"/>
                <w:szCs w:val="22"/>
                <w:lang w:eastAsia="en-US"/>
              </w:rPr>
              <w:t>↔</w:t>
            </w:r>
          </w:p>
        </w:tc>
      </w:tr>
      <w:tr w:rsidR="000E1BE2" w:rsidRPr="00F95898" w14:paraId="0C723F46" w14:textId="77777777" w:rsidTr="00F95898">
        <w:trPr>
          <w:trHeight w:val="306"/>
          <w:jc w:val="center"/>
        </w:trPr>
        <w:tc>
          <w:tcPr>
            <w:tcW w:w="604" w:type="pct"/>
            <w:vMerge/>
          </w:tcPr>
          <w:p w14:paraId="00C23646" w14:textId="77777777" w:rsidR="000E1BE2" w:rsidRPr="00F95898" w:rsidRDefault="000E1BE2" w:rsidP="000E1BE2">
            <w:pPr>
              <w:contextualSpacing/>
              <w:jc w:val="left"/>
              <w:rPr>
                <w:rFonts w:eastAsiaTheme="minorHAnsi" w:cs="Calibri"/>
                <w:sz w:val="22"/>
                <w:szCs w:val="22"/>
                <w:lang w:eastAsia="en-US"/>
              </w:rPr>
            </w:pPr>
          </w:p>
        </w:tc>
        <w:tc>
          <w:tcPr>
            <w:tcW w:w="1415" w:type="pct"/>
          </w:tcPr>
          <w:p w14:paraId="35A8CA8F" w14:textId="77777777" w:rsidR="000E1BE2" w:rsidRPr="00F95898" w:rsidRDefault="000E1BE2" w:rsidP="000E1BE2">
            <w:pPr>
              <w:contextualSpacing/>
              <w:jc w:val="left"/>
              <w:rPr>
                <w:rFonts w:eastAsiaTheme="minorHAnsi" w:cs="Calibri"/>
                <w:sz w:val="22"/>
                <w:szCs w:val="22"/>
                <w:lang w:eastAsia="en-US"/>
              </w:rPr>
            </w:pPr>
            <w:r w:rsidRPr="00F95898">
              <w:rPr>
                <w:rFonts w:eastAsiaTheme="minorHAnsi" w:cs="Calibri"/>
                <w:sz w:val="22"/>
                <w:szCs w:val="22"/>
                <w:lang w:eastAsia="en-US"/>
              </w:rPr>
              <w:t xml:space="preserve">Kultūrvēsturiski objekti </w:t>
            </w:r>
          </w:p>
          <w:p w14:paraId="276FB375" w14:textId="77777777" w:rsidR="000E1BE2" w:rsidRPr="00F95898" w:rsidRDefault="000E1BE2" w:rsidP="000E1BE2">
            <w:pPr>
              <w:contextualSpacing/>
              <w:jc w:val="left"/>
              <w:rPr>
                <w:rFonts w:eastAsiaTheme="minorHAnsi" w:cs="Calibri"/>
                <w:sz w:val="22"/>
                <w:szCs w:val="22"/>
                <w:lang w:eastAsia="en-US"/>
              </w:rPr>
            </w:pPr>
            <w:r w:rsidRPr="00F95898">
              <w:rPr>
                <w:rFonts w:eastAsiaTheme="minorHAnsi" w:cs="Calibri"/>
                <w:sz w:val="22"/>
                <w:szCs w:val="22"/>
                <w:lang w:eastAsia="en-US"/>
              </w:rPr>
              <w:t>(līdz 1 km attālumā) (skaits)</w:t>
            </w:r>
          </w:p>
        </w:tc>
        <w:tc>
          <w:tcPr>
            <w:tcW w:w="557" w:type="pct"/>
            <w:vAlign w:val="center"/>
          </w:tcPr>
          <w:p w14:paraId="034456D7" w14:textId="77777777" w:rsidR="000E1BE2" w:rsidRPr="00F95898" w:rsidRDefault="000E1BE2" w:rsidP="000E1BE2">
            <w:pPr>
              <w:contextualSpacing/>
              <w:jc w:val="center"/>
              <w:rPr>
                <w:rFonts w:eastAsiaTheme="minorHAnsi" w:cs="Calibri"/>
                <w:sz w:val="22"/>
                <w:szCs w:val="22"/>
                <w:lang w:eastAsia="en-US"/>
              </w:rPr>
            </w:pPr>
            <w:r w:rsidRPr="00F95898">
              <w:rPr>
                <w:rFonts w:eastAsiaTheme="minorHAnsi" w:cs="Calibri"/>
                <w:sz w:val="22"/>
                <w:szCs w:val="22"/>
                <w:lang w:eastAsia="en-US"/>
              </w:rPr>
              <w:t>0</w:t>
            </w:r>
          </w:p>
        </w:tc>
        <w:tc>
          <w:tcPr>
            <w:tcW w:w="607" w:type="pct"/>
            <w:vAlign w:val="center"/>
          </w:tcPr>
          <w:p w14:paraId="6FC42695" w14:textId="77777777" w:rsidR="000E1BE2" w:rsidRPr="00F95898" w:rsidRDefault="000E1BE2" w:rsidP="000E1BE2">
            <w:pPr>
              <w:contextualSpacing/>
              <w:jc w:val="left"/>
              <w:rPr>
                <w:rFonts w:eastAsiaTheme="minorHAnsi" w:cs="Calibri"/>
                <w:sz w:val="22"/>
                <w:szCs w:val="22"/>
                <w:lang w:eastAsia="en-US"/>
              </w:rPr>
            </w:pPr>
            <w:r w:rsidRPr="00F95898">
              <w:rPr>
                <w:rFonts w:eastAsiaTheme="minorHAnsi" w:cs="Calibri"/>
                <w:sz w:val="22"/>
                <w:szCs w:val="22"/>
                <w:lang w:eastAsia="en-US"/>
              </w:rPr>
              <w:t>Nav paredzamas izmaiņas</w:t>
            </w:r>
          </w:p>
        </w:tc>
        <w:tc>
          <w:tcPr>
            <w:tcW w:w="606" w:type="pct"/>
            <w:shd w:val="clear" w:color="auto" w:fill="76923C" w:themeFill="accent3" w:themeFillShade="BF"/>
            <w:vAlign w:val="center"/>
          </w:tcPr>
          <w:p w14:paraId="53090FFA" w14:textId="77777777" w:rsidR="000E1BE2" w:rsidRPr="00F95898" w:rsidRDefault="000E1BE2" w:rsidP="000E1BE2">
            <w:pPr>
              <w:contextualSpacing/>
              <w:jc w:val="center"/>
              <w:rPr>
                <w:rFonts w:eastAsiaTheme="minorHAnsi" w:cs="Calibri"/>
                <w:sz w:val="22"/>
                <w:szCs w:val="22"/>
                <w:lang w:eastAsia="en-US"/>
              </w:rPr>
            </w:pPr>
            <w:r w:rsidRPr="00F95898">
              <w:rPr>
                <w:rFonts w:eastAsiaTheme="minorHAnsi" w:cs="Calibri"/>
                <w:sz w:val="22"/>
                <w:szCs w:val="22"/>
                <w:lang w:eastAsia="en-US"/>
              </w:rPr>
              <w:t>↔</w:t>
            </w:r>
          </w:p>
        </w:tc>
        <w:tc>
          <w:tcPr>
            <w:tcW w:w="505" w:type="pct"/>
            <w:vAlign w:val="center"/>
          </w:tcPr>
          <w:p w14:paraId="1DB6BF51" w14:textId="77777777" w:rsidR="000E1BE2" w:rsidRPr="00F95898" w:rsidRDefault="000E1BE2" w:rsidP="000E1BE2">
            <w:pPr>
              <w:contextualSpacing/>
              <w:jc w:val="center"/>
              <w:rPr>
                <w:rFonts w:eastAsiaTheme="minorHAnsi" w:cs="Calibri"/>
                <w:sz w:val="22"/>
                <w:szCs w:val="22"/>
                <w:lang w:eastAsia="en-US"/>
              </w:rPr>
            </w:pPr>
            <w:r w:rsidRPr="00F95898">
              <w:rPr>
                <w:rFonts w:eastAsiaTheme="minorHAnsi" w:cs="Calibri"/>
                <w:sz w:val="22"/>
                <w:szCs w:val="22"/>
                <w:lang w:eastAsia="en-US"/>
              </w:rPr>
              <w:t>0</w:t>
            </w:r>
          </w:p>
        </w:tc>
        <w:tc>
          <w:tcPr>
            <w:tcW w:w="706" w:type="pct"/>
            <w:shd w:val="clear" w:color="auto" w:fill="76923C" w:themeFill="accent3" w:themeFillShade="BF"/>
            <w:vAlign w:val="center"/>
          </w:tcPr>
          <w:p w14:paraId="06D64392" w14:textId="77777777" w:rsidR="000E1BE2" w:rsidRPr="00F95898" w:rsidRDefault="000E1BE2" w:rsidP="000E1BE2">
            <w:pPr>
              <w:contextualSpacing/>
              <w:jc w:val="center"/>
              <w:rPr>
                <w:rFonts w:eastAsiaTheme="minorHAnsi" w:cs="Calibri"/>
                <w:sz w:val="22"/>
                <w:szCs w:val="22"/>
                <w:lang w:eastAsia="en-US"/>
              </w:rPr>
            </w:pPr>
            <w:r w:rsidRPr="00F95898">
              <w:rPr>
                <w:rFonts w:eastAsiaTheme="minorHAnsi" w:cs="Calibri"/>
                <w:sz w:val="22"/>
                <w:szCs w:val="22"/>
                <w:lang w:eastAsia="en-US"/>
              </w:rPr>
              <w:t>↔</w:t>
            </w:r>
          </w:p>
        </w:tc>
      </w:tr>
      <w:tr w:rsidR="000E1BE2" w:rsidRPr="00F95898" w14:paraId="67DF925D" w14:textId="77777777" w:rsidTr="00F95898">
        <w:trPr>
          <w:trHeight w:val="286"/>
          <w:jc w:val="center"/>
        </w:trPr>
        <w:tc>
          <w:tcPr>
            <w:tcW w:w="604" w:type="pct"/>
            <w:vMerge/>
          </w:tcPr>
          <w:p w14:paraId="15F20BE4" w14:textId="77777777" w:rsidR="000E1BE2" w:rsidRPr="00F95898" w:rsidRDefault="000E1BE2" w:rsidP="000E1BE2">
            <w:pPr>
              <w:contextualSpacing/>
              <w:jc w:val="left"/>
              <w:rPr>
                <w:rFonts w:eastAsiaTheme="minorHAnsi" w:cs="Calibri"/>
                <w:sz w:val="22"/>
                <w:szCs w:val="22"/>
                <w:lang w:eastAsia="en-US"/>
              </w:rPr>
            </w:pPr>
          </w:p>
        </w:tc>
        <w:tc>
          <w:tcPr>
            <w:tcW w:w="1415" w:type="pct"/>
            <w:vAlign w:val="center"/>
          </w:tcPr>
          <w:p w14:paraId="01BEEACC" w14:textId="77777777" w:rsidR="000E1BE2" w:rsidRPr="00F95898" w:rsidRDefault="000E1BE2" w:rsidP="000E1BE2">
            <w:pPr>
              <w:contextualSpacing/>
              <w:jc w:val="left"/>
              <w:rPr>
                <w:rFonts w:eastAsiaTheme="minorHAnsi" w:cs="Calibri"/>
                <w:sz w:val="22"/>
                <w:szCs w:val="22"/>
                <w:lang w:eastAsia="en-US"/>
              </w:rPr>
            </w:pPr>
            <w:r w:rsidRPr="00F95898">
              <w:rPr>
                <w:rFonts w:eastAsiaTheme="minorHAnsi" w:cs="Calibri"/>
                <w:sz w:val="22"/>
                <w:szCs w:val="22"/>
                <w:lang w:eastAsia="en-US"/>
              </w:rPr>
              <w:t>Īpaši aizsargājamas dabas teritorijas, kas veidotas ainavu aizsardzībai (līdz 1 km attālumā)</w:t>
            </w:r>
          </w:p>
        </w:tc>
        <w:tc>
          <w:tcPr>
            <w:tcW w:w="557" w:type="pct"/>
            <w:vAlign w:val="center"/>
          </w:tcPr>
          <w:p w14:paraId="144233BB" w14:textId="77777777" w:rsidR="000E1BE2" w:rsidRPr="00F95898" w:rsidRDefault="000E1BE2" w:rsidP="000E1BE2">
            <w:pPr>
              <w:contextualSpacing/>
              <w:jc w:val="center"/>
              <w:rPr>
                <w:rFonts w:eastAsiaTheme="minorHAnsi" w:cs="Calibri"/>
                <w:sz w:val="22"/>
                <w:szCs w:val="22"/>
                <w:lang w:eastAsia="en-US"/>
              </w:rPr>
            </w:pPr>
            <w:r w:rsidRPr="00F95898">
              <w:rPr>
                <w:rFonts w:eastAsiaTheme="minorHAnsi" w:cs="Calibri"/>
                <w:sz w:val="22"/>
                <w:szCs w:val="22"/>
                <w:lang w:eastAsia="en-US"/>
              </w:rPr>
              <w:t>0</w:t>
            </w:r>
          </w:p>
        </w:tc>
        <w:tc>
          <w:tcPr>
            <w:tcW w:w="607" w:type="pct"/>
            <w:vAlign w:val="center"/>
          </w:tcPr>
          <w:p w14:paraId="4AC75970" w14:textId="77777777" w:rsidR="000E1BE2" w:rsidRPr="00F95898" w:rsidRDefault="000E1BE2" w:rsidP="000E1BE2">
            <w:pPr>
              <w:contextualSpacing/>
              <w:jc w:val="left"/>
              <w:rPr>
                <w:rFonts w:eastAsiaTheme="minorHAnsi" w:cs="Calibri"/>
                <w:sz w:val="22"/>
                <w:szCs w:val="22"/>
                <w:lang w:eastAsia="en-US"/>
              </w:rPr>
            </w:pPr>
            <w:r w:rsidRPr="00F95898">
              <w:rPr>
                <w:rFonts w:eastAsiaTheme="minorHAnsi" w:cs="Calibri"/>
                <w:sz w:val="22"/>
                <w:szCs w:val="22"/>
                <w:lang w:eastAsia="en-US"/>
              </w:rPr>
              <w:t>Nav paredzamas izmaiņas</w:t>
            </w:r>
          </w:p>
        </w:tc>
        <w:tc>
          <w:tcPr>
            <w:tcW w:w="606" w:type="pct"/>
            <w:shd w:val="clear" w:color="auto" w:fill="76923C" w:themeFill="accent3" w:themeFillShade="BF"/>
            <w:vAlign w:val="center"/>
          </w:tcPr>
          <w:p w14:paraId="5CBEF9A0" w14:textId="77777777" w:rsidR="000E1BE2" w:rsidRPr="00F95898" w:rsidRDefault="000E1BE2" w:rsidP="000E1BE2">
            <w:pPr>
              <w:contextualSpacing/>
              <w:jc w:val="center"/>
              <w:rPr>
                <w:rFonts w:eastAsiaTheme="minorHAnsi" w:cs="Calibri"/>
                <w:sz w:val="22"/>
                <w:szCs w:val="22"/>
                <w:lang w:eastAsia="en-US"/>
              </w:rPr>
            </w:pPr>
            <w:r w:rsidRPr="00F95898">
              <w:rPr>
                <w:rFonts w:eastAsiaTheme="minorHAnsi" w:cs="Calibri"/>
                <w:sz w:val="22"/>
                <w:szCs w:val="22"/>
                <w:lang w:eastAsia="en-US"/>
              </w:rPr>
              <w:t>↔</w:t>
            </w:r>
          </w:p>
        </w:tc>
        <w:tc>
          <w:tcPr>
            <w:tcW w:w="505" w:type="pct"/>
            <w:vAlign w:val="center"/>
          </w:tcPr>
          <w:p w14:paraId="257B4418" w14:textId="77777777" w:rsidR="000E1BE2" w:rsidRPr="00F95898" w:rsidRDefault="000E1BE2" w:rsidP="000E1BE2">
            <w:pPr>
              <w:contextualSpacing/>
              <w:jc w:val="center"/>
              <w:rPr>
                <w:rFonts w:eastAsiaTheme="minorHAnsi" w:cs="Calibri"/>
                <w:sz w:val="22"/>
                <w:szCs w:val="22"/>
                <w:lang w:eastAsia="en-US"/>
              </w:rPr>
            </w:pPr>
            <w:r w:rsidRPr="00F95898">
              <w:rPr>
                <w:rFonts w:eastAsiaTheme="minorHAnsi" w:cs="Calibri"/>
                <w:sz w:val="22"/>
                <w:szCs w:val="22"/>
                <w:lang w:eastAsia="en-US"/>
              </w:rPr>
              <w:t>0</w:t>
            </w:r>
          </w:p>
        </w:tc>
        <w:tc>
          <w:tcPr>
            <w:tcW w:w="706" w:type="pct"/>
            <w:shd w:val="clear" w:color="auto" w:fill="76923C" w:themeFill="accent3" w:themeFillShade="BF"/>
            <w:vAlign w:val="center"/>
          </w:tcPr>
          <w:p w14:paraId="04F025D0" w14:textId="77777777" w:rsidR="000E1BE2" w:rsidRPr="00F95898" w:rsidRDefault="000E1BE2" w:rsidP="000E1BE2">
            <w:pPr>
              <w:contextualSpacing/>
              <w:jc w:val="center"/>
              <w:rPr>
                <w:rFonts w:eastAsiaTheme="minorHAnsi" w:cs="Calibri"/>
                <w:sz w:val="22"/>
                <w:szCs w:val="22"/>
                <w:lang w:eastAsia="en-US"/>
              </w:rPr>
            </w:pPr>
            <w:r w:rsidRPr="00F95898">
              <w:rPr>
                <w:rFonts w:eastAsiaTheme="minorHAnsi" w:cs="Calibri"/>
                <w:sz w:val="22"/>
                <w:szCs w:val="22"/>
                <w:lang w:eastAsia="en-US"/>
              </w:rPr>
              <w:t>↔</w:t>
            </w:r>
          </w:p>
        </w:tc>
      </w:tr>
      <w:tr w:rsidR="000E1BE2" w:rsidRPr="00F95898" w14:paraId="20458B56" w14:textId="77777777" w:rsidTr="00F95898">
        <w:trPr>
          <w:trHeight w:val="1332"/>
          <w:jc w:val="center"/>
        </w:trPr>
        <w:tc>
          <w:tcPr>
            <w:tcW w:w="604" w:type="pct"/>
            <w:vMerge/>
          </w:tcPr>
          <w:p w14:paraId="06FEE8C2" w14:textId="77777777" w:rsidR="000E1BE2" w:rsidRPr="00F95898" w:rsidRDefault="000E1BE2" w:rsidP="000E1BE2">
            <w:pPr>
              <w:contextualSpacing/>
              <w:jc w:val="left"/>
              <w:rPr>
                <w:rFonts w:eastAsiaTheme="minorHAnsi" w:cs="Calibri"/>
                <w:sz w:val="22"/>
                <w:szCs w:val="22"/>
                <w:lang w:eastAsia="en-US"/>
              </w:rPr>
            </w:pPr>
          </w:p>
        </w:tc>
        <w:tc>
          <w:tcPr>
            <w:tcW w:w="1415" w:type="pct"/>
            <w:vAlign w:val="center"/>
          </w:tcPr>
          <w:p w14:paraId="7C340E53" w14:textId="77777777" w:rsidR="000E1BE2" w:rsidRPr="00F95898" w:rsidRDefault="000E1BE2" w:rsidP="000E1BE2">
            <w:pPr>
              <w:contextualSpacing/>
              <w:jc w:val="left"/>
              <w:rPr>
                <w:rFonts w:eastAsiaTheme="minorHAnsi" w:cs="Calibri"/>
                <w:sz w:val="22"/>
                <w:szCs w:val="22"/>
                <w:lang w:eastAsia="en-US"/>
              </w:rPr>
            </w:pPr>
            <w:r w:rsidRPr="00F95898">
              <w:rPr>
                <w:rFonts w:eastAsiaTheme="minorHAnsi" w:cs="Calibri"/>
                <w:sz w:val="22"/>
                <w:szCs w:val="22"/>
                <w:lang w:eastAsia="en-US"/>
              </w:rPr>
              <w:t>Vietējās pašvaldības teritorijas plānojumā vai ilgtspējīgas attīstības stratēģijā noteiktas kultūrvēsturiski nozīmīgas un ainavu aizsardzības teritorijas</w:t>
            </w:r>
          </w:p>
        </w:tc>
        <w:tc>
          <w:tcPr>
            <w:tcW w:w="557" w:type="pct"/>
            <w:vAlign w:val="center"/>
          </w:tcPr>
          <w:p w14:paraId="74167AAA" w14:textId="77777777" w:rsidR="000E1BE2" w:rsidRPr="00F95898" w:rsidRDefault="000E1BE2" w:rsidP="000E1BE2">
            <w:pPr>
              <w:contextualSpacing/>
              <w:jc w:val="center"/>
              <w:rPr>
                <w:rFonts w:eastAsiaTheme="minorHAnsi" w:cs="Calibri"/>
                <w:sz w:val="22"/>
                <w:szCs w:val="22"/>
                <w:lang w:eastAsia="en-US"/>
              </w:rPr>
            </w:pPr>
            <w:r w:rsidRPr="00F95898">
              <w:rPr>
                <w:rFonts w:eastAsiaTheme="minorHAnsi" w:cs="Calibri"/>
                <w:sz w:val="22"/>
                <w:szCs w:val="22"/>
                <w:lang w:eastAsia="en-US"/>
              </w:rPr>
              <w:t>0</w:t>
            </w:r>
          </w:p>
        </w:tc>
        <w:tc>
          <w:tcPr>
            <w:tcW w:w="607" w:type="pct"/>
            <w:vAlign w:val="center"/>
          </w:tcPr>
          <w:p w14:paraId="1D6CB6FC" w14:textId="77777777" w:rsidR="000E1BE2" w:rsidRPr="00F95898" w:rsidRDefault="000E1BE2" w:rsidP="000E1BE2">
            <w:pPr>
              <w:contextualSpacing/>
              <w:jc w:val="left"/>
              <w:rPr>
                <w:rFonts w:eastAsiaTheme="minorHAnsi" w:cs="Calibri"/>
                <w:sz w:val="22"/>
                <w:szCs w:val="22"/>
                <w:lang w:eastAsia="en-US"/>
              </w:rPr>
            </w:pPr>
            <w:r w:rsidRPr="00F95898">
              <w:rPr>
                <w:rFonts w:eastAsiaTheme="minorHAnsi" w:cs="Calibri"/>
                <w:sz w:val="22"/>
                <w:szCs w:val="22"/>
                <w:lang w:eastAsia="en-US"/>
              </w:rPr>
              <w:t>Nav paredzamas izmaiņas</w:t>
            </w:r>
          </w:p>
        </w:tc>
        <w:tc>
          <w:tcPr>
            <w:tcW w:w="606" w:type="pct"/>
            <w:shd w:val="clear" w:color="auto" w:fill="76923C" w:themeFill="accent3" w:themeFillShade="BF"/>
            <w:vAlign w:val="center"/>
          </w:tcPr>
          <w:p w14:paraId="6EB49253" w14:textId="77777777" w:rsidR="000E1BE2" w:rsidRPr="00F95898" w:rsidRDefault="000E1BE2" w:rsidP="000E1BE2">
            <w:pPr>
              <w:contextualSpacing/>
              <w:jc w:val="center"/>
              <w:rPr>
                <w:rFonts w:eastAsiaTheme="minorHAnsi" w:cs="Calibri"/>
                <w:sz w:val="22"/>
                <w:szCs w:val="22"/>
                <w:lang w:eastAsia="en-US"/>
              </w:rPr>
            </w:pPr>
            <w:r w:rsidRPr="00F95898">
              <w:rPr>
                <w:rFonts w:eastAsiaTheme="minorHAnsi" w:cs="Calibri"/>
                <w:sz w:val="22"/>
                <w:szCs w:val="22"/>
                <w:lang w:eastAsia="en-US"/>
              </w:rPr>
              <w:t>↔</w:t>
            </w:r>
          </w:p>
        </w:tc>
        <w:tc>
          <w:tcPr>
            <w:tcW w:w="505" w:type="pct"/>
            <w:vAlign w:val="center"/>
          </w:tcPr>
          <w:p w14:paraId="205E5D82" w14:textId="77777777" w:rsidR="000E1BE2" w:rsidRPr="00F95898" w:rsidRDefault="000E1BE2" w:rsidP="000E1BE2">
            <w:pPr>
              <w:contextualSpacing/>
              <w:jc w:val="center"/>
              <w:rPr>
                <w:rFonts w:eastAsiaTheme="minorHAnsi" w:cs="Calibri"/>
                <w:sz w:val="22"/>
                <w:szCs w:val="22"/>
                <w:lang w:eastAsia="en-US"/>
              </w:rPr>
            </w:pPr>
            <w:r w:rsidRPr="00F95898">
              <w:rPr>
                <w:rFonts w:eastAsiaTheme="minorHAnsi" w:cs="Calibri"/>
                <w:sz w:val="22"/>
                <w:szCs w:val="22"/>
                <w:lang w:eastAsia="en-US"/>
              </w:rPr>
              <w:t>0</w:t>
            </w:r>
          </w:p>
        </w:tc>
        <w:tc>
          <w:tcPr>
            <w:tcW w:w="706" w:type="pct"/>
            <w:shd w:val="clear" w:color="auto" w:fill="76923C" w:themeFill="accent3" w:themeFillShade="BF"/>
            <w:vAlign w:val="center"/>
          </w:tcPr>
          <w:p w14:paraId="5F3618AB" w14:textId="77777777" w:rsidR="000E1BE2" w:rsidRPr="00F95898" w:rsidRDefault="000E1BE2" w:rsidP="000E1BE2">
            <w:pPr>
              <w:contextualSpacing/>
              <w:jc w:val="center"/>
              <w:rPr>
                <w:rFonts w:eastAsiaTheme="minorHAnsi" w:cs="Calibri"/>
                <w:sz w:val="22"/>
                <w:szCs w:val="22"/>
                <w:lang w:eastAsia="en-US"/>
              </w:rPr>
            </w:pPr>
            <w:r w:rsidRPr="00F95898">
              <w:rPr>
                <w:rFonts w:eastAsiaTheme="minorHAnsi" w:cs="Calibri"/>
                <w:sz w:val="22"/>
                <w:szCs w:val="22"/>
                <w:lang w:eastAsia="en-US"/>
              </w:rPr>
              <w:t>↔</w:t>
            </w:r>
          </w:p>
        </w:tc>
      </w:tr>
      <w:tr w:rsidR="000E1BE2" w:rsidRPr="00F95898" w14:paraId="317468DF" w14:textId="77777777" w:rsidTr="00F95898">
        <w:trPr>
          <w:trHeight w:val="698"/>
          <w:jc w:val="center"/>
        </w:trPr>
        <w:tc>
          <w:tcPr>
            <w:tcW w:w="604" w:type="pct"/>
            <w:vMerge/>
          </w:tcPr>
          <w:p w14:paraId="26FF1F03" w14:textId="77777777" w:rsidR="000E1BE2" w:rsidRPr="00F95898" w:rsidRDefault="000E1BE2" w:rsidP="000E1BE2">
            <w:pPr>
              <w:contextualSpacing/>
              <w:jc w:val="left"/>
              <w:rPr>
                <w:rFonts w:eastAsiaTheme="minorHAnsi" w:cs="Calibri"/>
                <w:sz w:val="22"/>
                <w:szCs w:val="22"/>
                <w:lang w:eastAsia="en-US"/>
              </w:rPr>
            </w:pPr>
          </w:p>
        </w:tc>
        <w:tc>
          <w:tcPr>
            <w:tcW w:w="1415" w:type="pct"/>
            <w:vAlign w:val="center"/>
          </w:tcPr>
          <w:p w14:paraId="2455757B" w14:textId="77777777" w:rsidR="000E1BE2" w:rsidRPr="00F95898" w:rsidRDefault="000E1BE2" w:rsidP="000E1BE2">
            <w:pPr>
              <w:contextualSpacing/>
              <w:jc w:val="left"/>
              <w:rPr>
                <w:rFonts w:eastAsiaTheme="minorHAnsi" w:cs="Calibri"/>
                <w:sz w:val="22"/>
                <w:szCs w:val="22"/>
                <w:lang w:eastAsia="en-US"/>
              </w:rPr>
            </w:pPr>
            <w:r w:rsidRPr="00F95898">
              <w:rPr>
                <w:rFonts w:eastAsiaTheme="minorHAnsi" w:cs="Calibri"/>
                <w:sz w:val="22"/>
                <w:szCs w:val="22"/>
                <w:lang w:eastAsia="en-US"/>
              </w:rPr>
              <w:t>Plānošanas reģiona līmenī noteiktas saudzējamas, ainaviski vērtīgas teritorijas</w:t>
            </w:r>
          </w:p>
        </w:tc>
        <w:tc>
          <w:tcPr>
            <w:tcW w:w="557" w:type="pct"/>
            <w:vAlign w:val="center"/>
          </w:tcPr>
          <w:p w14:paraId="7D88BCC8" w14:textId="77777777" w:rsidR="000E1BE2" w:rsidRPr="00F95898" w:rsidRDefault="000E1BE2" w:rsidP="000E1BE2">
            <w:pPr>
              <w:contextualSpacing/>
              <w:jc w:val="center"/>
              <w:rPr>
                <w:rFonts w:eastAsiaTheme="minorHAnsi" w:cs="Calibri"/>
                <w:sz w:val="22"/>
                <w:szCs w:val="22"/>
                <w:lang w:eastAsia="en-US"/>
              </w:rPr>
            </w:pPr>
            <w:r w:rsidRPr="00F95898">
              <w:rPr>
                <w:rFonts w:eastAsiaTheme="minorHAnsi" w:cs="Calibri"/>
                <w:sz w:val="22"/>
                <w:szCs w:val="22"/>
                <w:lang w:eastAsia="en-US"/>
              </w:rPr>
              <w:t>0</w:t>
            </w:r>
          </w:p>
        </w:tc>
        <w:tc>
          <w:tcPr>
            <w:tcW w:w="607" w:type="pct"/>
            <w:vAlign w:val="center"/>
          </w:tcPr>
          <w:p w14:paraId="01BF4157" w14:textId="77777777" w:rsidR="000E1BE2" w:rsidRPr="00F95898" w:rsidRDefault="000E1BE2" w:rsidP="000E1BE2">
            <w:pPr>
              <w:contextualSpacing/>
              <w:jc w:val="left"/>
              <w:rPr>
                <w:rFonts w:eastAsiaTheme="minorHAnsi" w:cs="Calibri"/>
                <w:sz w:val="22"/>
                <w:szCs w:val="22"/>
                <w:lang w:eastAsia="en-US"/>
              </w:rPr>
            </w:pPr>
            <w:r w:rsidRPr="00F95898">
              <w:rPr>
                <w:rFonts w:eastAsiaTheme="minorHAnsi" w:cs="Calibri"/>
                <w:sz w:val="22"/>
                <w:szCs w:val="22"/>
                <w:lang w:eastAsia="en-US"/>
              </w:rPr>
              <w:t>Nav identificētās</w:t>
            </w:r>
          </w:p>
        </w:tc>
        <w:tc>
          <w:tcPr>
            <w:tcW w:w="606" w:type="pct"/>
            <w:shd w:val="clear" w:color="auto" w:fill="76923C" w:themeFill="accent3" w:themeFillShade="BF"/>
            <w:vAlign w:val="center"/>
          </w:tcPr>
          <w:p w14:paraId="213A63AD" w14:textId="77777777" w:rsidR="000E1BE2" w:rsidRPr="00F95898" w:rsidRDefault="000E1BE2" w:rsidP="000E1BE2">
            <w:pPr>
              <w:contextualSpacing/>
              <w:jc w:val="center"/>
              <w:rPr>
                <w:rFonts w:eastAsiaTheme="minorHAnsi" w:cs="Calibri"/>
                <w:sz w:val="22"/>
                <w:szCs w:val="22"/>
                <w:lang w:eastAsia="en-US"/>
              </w:rPr>
            </w:pPr>
            <w:r w:rsidRPr="00F95898">
              <w:rPr>
                <w:rFonts w:eastAsiaTheme="minorHAnsi" w:cs="Calibri"/>
                <w:sz w:val="22"/>
                <w:szCs w:val="22"/>
                <w:lang w:eastAsia="en-US"/>
              </w:rPr>
              <w:t>↔</w:t>
            </w:r>
          </w:p>
        </w:tc>
        <w:tc>
          <w:tcPr>
            <w:tcW w:w="505" w:type="pct"/>
            <w:vAlign w:val="center"/>
          </w:tcPr>
          <w:p w14:paraId="580E98C0" w14:textId="77777777" w:rsidR="000E1BE2" w:rsidRPr="00F95898" w:rsidRDefault="000E1BE2" w:rsidP="000E1BE2">
            <w:pPr>
              <w:contextualSpacing/>
              <w:jc w:val="center"/>
              <w:rPr>
                <w:rFonts w:eastAsiaTheme="minorHAnsi" w:cs="Calibri"/>
                <w:sz w:val="22"/>
                <w:szCs w:val="22"/>
                <w:lang w:eastAsia="en-US"/>
              </w:rPr>
            </w:pPr>
            <w:r w:rsidRPr="00F95898">
              <w:rPr>
                <w:rFonts w:eastAsiaTheme="minorHAnsi" w:cs="Calibri"/>
                <w:sz w:val="22"/>
                <w:szCs w:val="22"/>
                <w:lang w:eastAsia="en-US"/>
              </w:rPr>
              <w:t>0</w:t>
            </w:r>
          </w:p>
        </w:tc>
        <w:tc>
          <w:tcPr>
            <w:tcW w:w="706" w:type="pct"/>
            <w:shd w:val="clear" w:color="auto" w:fill="76923C" w:themeFill="accent3" w:themeFillShade="BF"/>
            <w:vAlign w:val="center"/>
          </w:tcPr>
          <w:p w14:paraId="4306D15F" w14:textId="77777777" w:rsidR="000E1BE2" w:rsidRPr="00F95898" w:rsidRDefault="000E1BE2" w:rsidP="000E1BE2">
            <w:pPr>
              <w:contextualSpacing/>
              <w:jc w:val="center"/>
              <w:rPr>
                <w:rFonts w:eastAsiaTheme="minorHAnsi" w:cs="Calibri"/>
                <w:sz w:val="22"/>
                <w:szCs w:val="22"/>
                <w:lang w:eastAsia="en-US"/>
              </w:rPr>
            </w:pPr>
            <w:r w:rsidRPr="00F95898">
              <w:rPr>
                <w:rFonts w:eastAsiaTheme="minorHAnsi" w:cs="Calibri"/>
                <w:sz w:val="22"/>
                <w:szCs w:val="22"/>
                <w:lang w:eastAsia="en-US"/>
              </w:rPr>
              <w:t>↔</w:t>
            </w:r>
          </w:p>
        </w:tc>
      </w:tr>
      <w:tr w:rsidR="000E1BE2" w:rsidRPr="00F95898" w14:paraId="2C378B1C" w14:textId="77777777" w:rsidTr="00F95898">
        <w:trPr>
          <w:trHeight w:val="1614"/>
          <w:jc w:val="center"/>
        </w:trPr>
        <w:tc>
          <w:tcPr>
            <w:tcW w:w="2019" w:type="pct"/>
            <w:gridSpan w:val="2"/>
          </w:tcPr>
          <w:p w14:paraId="59E7FE17" w14:textId="77777777" w:rsidR="000E1BE2" w:rsidRPr="00F95898" w:rsidRDefault="000E1BE2" w:rsidP="000E1BE2">
            <w:pPr>
              <w:contextualSpacing/>
              <w:jc w:val="left"/>
              <w:rPr>
                <w:rFonts w:eastAsiaTheme="minorHAnsi" w:cs="Calibri"/>
                <w:sz w:val="22"/>
                <w:szCs w:val="22"/>
                <w:lang w:eastAsia="en-US"/>
              </w:rPr>
            </w:pPr>
            <w:r w:rsidRPr="00F95898">
              <w:rPr>
                <w:rFonts w:eastAsiaTheme="minorHAnsi" w:cs="Calibri"/>
                <w:sz w:val="22"/>
                <w:szCs w:val="22"/>
                <w:lang w:eastAsia="en-US"/>
              </w:rPr>
              <w:t>↗ Uzlabosies</w:t>
            </w:r>
          </w:p>
          <w:p w14:paraId="340B9258" w14:textId="77777777" w:rsidR="000E1BE2" w:rsidRPr="00F95898" w:rsidRDefault="000E1BE2" w:rsidP="000E1BE2">
            <w:pPr>
              <w:contextualSpacing/>
              <w:jc w:val="left"/>
              <w:rPr>
                <w:rFonts w:eastAsiaTheme="minorHAnsi" w:cs="Calibri"/>
                <w:sz w:val="22"/>
                <w:szCs w:val="22"/>
                <w:lang w:eastAsia="en-US"/>
              </w:rPr>
            </w:pPr>
            <w:r w:rsidRPr="00F95898">
              <w:rPr>
                <w:rFonts w:eastAsiaTheme="minorHAnsi" w:cs="Calibri"/>
                <w:sz w:val="22"/>
                <w:szCs w:val="22"/>
                <w:lang w:eastAsia="en-US"/>
              </w:rPr>
              <w:t xml:space="preserve">←↗ Nebūtiski uzlabosies </w:t>
            </w:r>
          </w:p>
          <w:p w14:paraId="3AFA1994" w14:textId="77777777" w:rsidR="000E1BE2" w:rsidRPr="00F95898" w:rsidRDefault="000E1BE2" w:rsidP="000E1BE2">
            <w:pPr>
              <w:contextualSpacing/>
              <w:jc w:val="left"/>
              <w:rPr>
                <w:rFonts w:eastAsiaTheme="minorHAnsi" w:cs="Calibri"/>
                <w:sz w:val="22"/>
                <w:szCs w:val="22"/>
                <w:lang w:eastAsia="en-US"/>
              </w:rPr>
            </w:pPr>
            <w:r w:rsidRPr="00F95898">
              <w:rPr>
                <w:rFonts w:eastAsiaTheme="minorHAnsi" w:cs="Calibri"/>
                <w:sz w:val="22"/>
                <w:szCs w:val="22"/>
                <w:lang w:eastAsia="en-US"/>
              </w:rPr>
              <w:t>↔ Situācija nemainīga</w:t>
            </w:r>
          </w:p>
          <w:p w14:paraId="27B413EA" w14:textId="77777777" w:rsidR="000E1BE2" w:rsidRPr="00F95898" w:rsidRDefault="000E1BE2" w:rsidP="000E1BE2">
            <w:pPr>
              <w:contextualSpacing/>
              <w:jc w:val="left"/>
              <w:rPr>
                <w:rFonts w:eastAsiaTheme="minorHAnsi" w:cs="Calibri"/>
                <w:sz w:val="22"/>
                <w:szCs w:val="22"/>
                <w:lang w:eastAsia="en-US"/>
              </w:rPr>
            </w:pPr>
            <w:r w:rsidRPr="00F95898">
              <w:rPr>
                <w:rFonts w:eastAsiaTheme="minorHAnsi" w:cs="Calibri"/>
                <w:sz w:val="22"/>
                <w:szCs w:val="22"/>
                <w:lang w:eastAsia="en-US"/>
              </w:rPr>
              <w:t xml:space="preserve">←↘ Nebūtiski pasliktināsies </w:t>
            </w:r>
          </w:p>
          <w:p w14:paraId="426CC6FB" w14:textId="77777777" w:rsidR="000E1BE2" w:rsidRPr="00F95898" w:rsidRDefault="000E1BE2" w:rsidP="000E1BE2">
            <w:pPr>
              <w:contextualSpacing/>
              <w:jc w:val="left"/>
              <w:rPr>
                <w:rFonts w:eastAsiaTheme="minorHAnsi" w:cs="Calibri"/>
                <w:sz w:val="22"/>
                <w:szCs w:val="22"/>
                <w:lang w:eastAsia="en-US"/>
              </w:rPr>
            </w:pPr>
            <w:r w:rsidRPr="00F95898">
              <w:rPr>
                <w:rFonts w:eastAsiaTheme="minorHAnsi" w:cs="Calibri"/>
                <w:sz w:val="22"/>
                <w:szCs w:val="22"/>
                <w:lang w:eastAsia="en-US"/>
              </w:rPr>
              <w:t>↘ Pasliktināsies</w:t>
            </w:r>
          </w:p>
        </w:tc>
        <w:tc>
          <w:tcPr>
            <w:tcW w:w="2981" w:type="pct"/>
            <w:gridSpan w:val="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290"/>
              <w:gridCol w:w="7444"/>
            </w:tblGrid>
            <w:tr w:rsidR="000E1BE2" w:rsidRPr="00F95898" w14:paraId="1A13F7EB" w14:textId="77777777" w:rsidTr="00BA0D09">
              <w:trPr>
                <w:trHeight w:val="293"/>
              </w:trPr>
              <w:tc>
                <w:tcPr>
                  <w:tcW w:w="562" w:type="dxa"/>
                  <w:shd w:val="clear" w:color="auto" w:fill="943634" w:themeFill="accent2" w:themeFillShade="BF"/>
                </w:tcPr>
                <w:p w14:paraId="4590D78A" w14:textId="77777777" w:rsidR="000E1BE2" w:rsidRPr="00F95898" w:rsidRDefault="000E1BE2" w:rsidP="000E1BE2">
                  <w:pPr>
                    <w:spacing w:after="120" w:line="276" w:lineRule="auto"/>
                    <w:contextualSpacing/>
                    <w:rPr>
                      <w:rFonts w:cs="Calibri"/>
                      <w:sz w:val="22"/>
                      <w:szCs w:val="22"/>
                    </w:rPr>
                  </w:pPr>
                </w:p>
              </w:tc>
              <w:tc>
                <w:tcPr>
                  <w:tcW w:w="290" w:type="dxa"/>
                  <w:vMerge w:val="restart"/>
                  <w:hideMark/>
                </w:tcPr>
                <w:p w14:paraId="60A9B04F" w14:textId="77777777" w:rsidR="000E1BE2" w:rsidRPr="00F95898" w:rsidRDefault="000E1BE2" w:rsidP="000E1BE2">
                  <w:pPr>
                    <w:spacing w:after="120" w:line="276" w:lineRule="auto"/>
                    <w:contextualSpacing/>
                    <w:rPr>
                      <w:rFonts w:cs="Calibri"/>
                      <w:sz w:val="22"/>
                      <w:szCs w:val="22"/>
                    </w:rPr>
                  </w:pPr>
                </w:p>
              </w:tc>
              <w:tc>
                <w:tcPr>
                  <w:tcW w:w="7444" w:type="dxa"/>
                  <w:vMerge w:val="restart"/>
                  <w:hideMark/>
                </w:tcPr>
                <w:p w14:paraId="68DDA51B" w14:textId="77777777" w:rsidR="000E1BE2" w:rsidRPr="00F95898" w:rsidRDefault="000E1BE2" w:rsidP="000E1BE2">
                  <w:pPr>
                    <w:contextualSpacing/>
                    <w:rPr>
                      <w:rFonts w:cs="Calibri"/>
                      <w:sz w:val="22"/>
                      <w:szCs w:val="22"/>
                    </w:rPr>
                  </w:pPr>
                  <w:r w:rsidRPr="00F95898">
                    <w:rPr>
                      <w:rFonts w:cs="Calibri"/>
                      <w:sz w:val="22"/>
                      <w:szCs w:val="22"/>
                    </w:rPr>
                    <w:t>Īstenošanas gadījumā lielākajā daļā teritorijas paredzama nelabvēlīga ietekme uz vidi/daļā teritorijas paredzama nelabvēlīga ietekme uz vidi, kura nevar tikt mazināta, īstenojot ietekmes uz vidi mazinošus pasākumus</w:t>
                  </w:r>
                </w:p>
              </w:tc>
            </w:tr>
            <w:tr w:rsidR="000E1BE2" w:rsidRPr="00F95898" w14:paraId="1C98DE0F" w14:textId="77777777" w:rsidTr="00BA0D09">
              <w:trPr>
                <w:trHeight w:val="292"/>
              </w:trPr>
              <w:tc>
                <w:tcPr>
                  <w:tcW w:w="562" w:type="dxa"/>
                </w:tcPr>
                <w:p w14:paraId="0B1AB68F" w14:textId="77777777" w:rsidR="000E1BE2" w:rsidRPr="00F95898" w:rsidRDefault="000E1BE2" w:rsidP="000E1BE2">
                  <w:pPr>
                    <w:spacing w:after="120" w:line="276" w:lineRule="auto"/>
                    <w:contextualSpacing/>
                    <w:rPr>
                      <w:rFonts w:cs="Calibri"/>
                      <w:sz w:val="22"/>
                      <w:szCs w:val="22"/>
                    </w:rPr>
                  </w:pPr>
                </w:p>
              </w:tc>
              <w:tc>
                <w:tcPr>
                  <w:tcW w:w="290" w:type="dxa"/>
                  <w:vMerge/>
                  <w:vAlign w:val="center"/>
                  <w:hideMark/>
                </w:tcPr>
                <w:p w14:paraId="1ADA4AAB" w14:textId="77777777" w:rsidR="000E1BE2" w:rsidRPr="00F95898" w:rsidRDefault="000E1BE2" w:rsidP="000E1BE2">
                  <w:pPr>
                    <w:spacing w:after="120" w:line="276" w:lineRule="auto"/>
                    <w:contextualSpacing/>
                    <w:rPr>
                      <w:rFonts w:cs="Calibri"/>
                      <w:sz w:val="22"/>
                      <w:szCs w:val="22"/>
                      <w:lang w:eastAsia="en-US"/>
                    </w:rPr>
                  </w:pPr>
                </w:p>
              </w:tc>
              <w:tc>
                <w:tcPr>
                  <w:tcW w:w="7444" w:type="dxa"/>
                  <w:vMerge/>
                  <w:vAlign w:val="center"/>
                  <w:hideMark/>
                </w:tcPr>
                <w:p w14:paraId="436F36DF" w14:textId="77777777" w:rsidR="000E1BE2" w:rsidRPr="00F95898" w:rsidRDefault="000E1BE2" w:rsidP="000E1BE2">
                  <w:pPr>
                    <w:contextualSpacing/>
                    <w:rPr>
                      <w:rFonts w:cs="Calibri"/>
                      <w:sz w:val="22"/>
                      <w:szCs w:val="22"/>
                      <w:lang w:eastAsia="en-US"/>
                    </w:rPr>
                  </w:pPr>
                </w:p>
              </w:tc>
            </w:tr>
            <w:tr w:rsidR="000E1BE2" w:rsidRPr="00F95898" w14:paraId="0C756110" w14:textId="77777777" w:rsidTr="00BA0D09">
              <w:trPr>
                <w:trHeight w:val="288"/>
              </w:trPr>
              <w:tc>
                <w:tcPr>
                  <w:tcW w:w="562" w:type="dxa"/>
                </w:tcPr>
                <w:p w14:paraId="2F8B9F25" w14:textId="77777777" w:rsidR="000E1BE2" w:rsidRPr="00F95898" w:rsidRDefault="000E1BE2" w:rsidP="000E1BE2">
                  <w:pPr>
                    <w:spacing w:after="120" w:line="276" w:lineRule="auto"/>
                    <w:contextualSpacing/>
                    <w:rPr>
                      <w:rFonts w:cs="Calibri"/>
                      <w:sz w:val="22"/>
                      <w:szCs w:val="22"/>
                    </w:rPr>
                  </w:pPr>
                </w:p>
              </w:tc>
              <w:tc>
                <w:tcPr>
                  <w:tcW w:w="290" w:type="dxa"/>
                  <w:vMerge/>
                  <w:vAlign w:val="center"/>
                  <w:hideMark/>
                </w:tcPr>
                <w:p w14:paraId="1A65230A" w14:textId="77777777" w:rsidR="000E1BE2" w:rsidRPr="00F95898" w:rsidRDefault="000E1BE2" w:rsidP="000E1BE2">
                  <w:pPr>
                    <w:spacing w:after="120" w:line="276" w:lineRule="auto"/>
                    <w:contextualSpacing/>
                    <w:rPr>
                      <w:rFonts w:cs="Calibri"/>
                      <w:sz w:val="22"/>
                      <w:szCs w:val="22"/>
                      <w:lang w:eastAsia="en-US"/>
                    </w:rPr>
                  </w:pPr>
                </w:p>
              </w:tc>
              <w:tc>
                <w:tcPr>
                  <w:tcW w:w="7444" w:type="dxa"/>
                  <w:vMerge/>
                  <w:vAlign w:val="center"/>
                  <w:hideMark/>
                </w:tcPr>
                <w:p w14:paraId="34FDECE2" w14:textId="77777777" w:rsidR="000E1BE2" w:rsidRPr="00F95898" w:rsidRDefault="000E1BE2" w:rsidP="000E1BE2">
                  <w:pPr>
                    <w:contextualSpacing/>
                    <w:rPr>
                      <w:rFonts w:cs="Calibri"/>
                      <w:sz w:val="22"/>
                      <w:szCs w:val="22"/>
                      <w:lang w:eastAsia="en-US"/>
                    </w:rPr>
                  </w:pPr>
                </w:p>
              </w:tc>
            </w:tr>
            <w:tr w:rsidR="000E1BE2" w:rsidRPr="00F95898" w14:paraId="1629EC78" w14:textId="77777777" w:rsidTr="00BA0D09">
              <w:trPr>
                <w:trHeight w:val="216"/>
              </w:trPr>
              <w:tc>
                <w:tcPr>
                  <w:tcW w:w="562" w:type="dxa"/>
                  <w:shd w:val="clear" w:color="auto" w:fill="F79646" w:themeFill="accent6"/>
                </w:tcPr>
                <w:p w14:paraId="0E1956D1" w14:textId="77777777" w:rsidR="000E1BE2" w:rsidRPr="00F95898" w:rsidRDefault="000E1BE2" w:rsidP="000E1BE2">
                  <w:pPr>
                    <w:spacing w:after="120" w:line="276" w:lineRule="auto"/>
                    <w:contextualSpacing/>
                    <w:rPr>
                      <w:rFonts w:cs="Calibri"/>
                      <w:sz w:val="22"/>
                      <w:szCs w:val="22"/>
                    </w:rPr>
                  </w:pPr>
                </w:p>
              </w:tc>
              <w:tc>
                <w:tcPr>
                  <w:tcW w:w="290" w:type="dxa"/>
                  <w:vMerge w:val="restart"/>
                  <w:vAlign w:val="center"/>
                  <w:hideMark/>
                </w:tcPr>
                <w:p w14:paraId="7D2445A5" w14:textId="77777777" w:rsidR="000E1BE2" w:rsidRPr="00F95898" w:rsidRDefault="000E1BE2" w:rsidP="000E1BE2">
                  <w:pPr>
                    <w:spacing w:after="120" w:line="276" w:lineRule="auto"/>
                    <w:contextualSpacing/>
                    <w:rPr>
                      <w:rFonts w:cs="Calibri"/>
                      <w:sz w:val="22"/>
                      <w:szCs w:val="22"/>
                    </w:rPr>
                  </w:pPr>
                </w:p>
              </w:tc>
              <w:tc>
                <w:tcPr>
                  <w:tcW w:w="7444" w:type="dxa"/>
                  <w:vMerge w:val="restart"/>
                  <w:hideMark/>
                </w:tcPr>
                <w:p w14:paraId="7390D435" w14:textId="77777777" w:rsidR="000E1BE2" w:rsidRPr="00F95898" w:rsidRDefault="000E1BE2" w:rsidP="000E1BE2">
                  <w:pPr>
                    <w:contextualSpacing/>
                    <w:rPr>
                      <w:rFonts w:cs="Calibri"/>
                      <w:sz w:val="22"/>
                      <w:szCs w:val="22"/>
                    </w:rPr>
                  </w:pPr>
                  <w:r w:rsidRPr="00F95898">
                    <w:rPr>
                      <w:rFonts w:cs="Calibri"/>
                      <w:sz w:val="22"/>
                      <w:szCs w:val="22"/>
                    </w:rPr>
                    <w:t xml:space="preserve">Īstenošanas gadījumā daļā teritorijas paredzama nelabvēlīga ietekme uz vidi, kura var tik mazināta, īstenojot ietekmes uz vidi mazinošus pasākumus. </w:t>
                  </w:r>
                </w:p>
              </w:tc>
            </w:tr>
            <w:tr w:rsidR="000E1BE2" w:rsidRPr="00F95898" w14:paraId="635F2237" w14:textId="77777777" w:rsidTr="00BA0D09">
              <w:trPr>
                <w:trHeight w:val="504"/>
              </w:trPr>
              <w:tc>
                <w:tcPr>
                  <w:tcW w:w="562" w:type="dxa"/>
                </w:tcPr>
                <w:p w14:paraId="61616AC5" w14:textId="77777777" w:rsidR="000E1BE2" w:rsidRPr="00F95898" w:rsidRDefault="000E1BE2" w:rsidP="000E1BE2">
                  <w:pPr>
                    <w:spacing w:after="120" w:line="276" w:lineRule="auto"/>
                    <w:contextualSpacing/>
                    <w:rPr>
                      <w:rFonts w:cs="Calibri"/>
                      <w:sz w:val="22"/>
                      <w:szCs w:val="22"/>
                    </w:rPr>
                  </w:pPr>
                </w:p>
              </w:tc>
              <w:tc>
                <w:tcPr>
                  <w:tcW w:w="290" w:type="dxa"/>
                  <w:vMerge/>
                  <w:vAlign w:val="center"/>
                </w:tcPr>
                <w:p w14:paraId="7149E3BA" w14:textId="77777777" w:rsidR="000E1BE2" w:rsidRPr="00F95898" w:rsidRDefault="000E1BE2" w:rsidP="000E1BE2">
                  <w:pPr>
                    <w:spacing w:after="120" w:line="276" w:lineRule="auto"/>
                    <w:contextualSpacing/>
                    <w:jc w:val="center"/>
                    <w:rPr>
                      <w:rFonts w:cs="Calibri"/>
                      <w:sz w:val="22"/>
                      <w:szCs w:val="22"/>
                    </w:rPr>
                  </w:pPr>
                </w:p>
              </w:tc>
              <w:tc>
                <w:tcPr>
                  <w:tcW w:w="7444" w:type="dxa"/>
                  <w:vMerge/>
                </w:tcPr>
                <w:p w14:paraId="3AB24072" w14:textId="77777777" w:rsidR="000E1BE2" w:rsidRPr="00F95898" w:rsidRDefault="000E1BE2" w:rsidP="000E1BE2">
                  <w:pPr>
                    <w:contextualSpacing/>
                    <w:rPr>
                      <w:rFonts w:cs="Calibri"/>
                      <w:sz w:val="22"/>
                      <w:szCs w:val="22"/>
                    </w:rPr>
                  </w:pPr>
                </w:p>
              </w:tc>
            </w:tr>
            <w:tr w:rsidR="000E1BE2" w:rsidRPr="00F95898" w14:paraId="2C5AA78F" w14:textId="77777777" w:rsidTr="00BA0D09">
              <w:trPr>
                <w:trHeight w:val="293"/>
              </w:trPr>
              <w:tc>
                <w:tcPr>
                  <w:tcW w:w="562" w:type="dxa"/>
                  <w:shd w:val="clear" w:color="auto" w:fill="76923C" w:themeFill="accent3" w:themeFillShade="BF"/>
                </w:tcPr>
                <w:p w14:paraId="53B078C9" w14:textId="77777777" w:rsidR="000E1BE2" w:rsidRPr="00F95898" w:rsidRDefault="000E1BE2" w:rsidP="000E1BE2">
                  <w:pPr>
                    <w:spacing w:after="120" w:line="276" w:lineRule="auto"/>
                    <w:contextualSpacing/>
                    <w:rPr>
                      <w:rFonts w:cs="Calibri"/>
                      <w:sz w:val="22"/>
                      <w:szCs w:val="22"/>
                    </w:rPr>
                  </w:pPr>
                </w:p>
              </w:tc>
              <w:tc>
                <w:tcPr>
                  <w:tcW w:w="290" w:type="dxa"/>
                  <w:hideMark/>
                </w:tcPr>
                <w:p w14:paraId="3416AAEF" w14:textId="77777777" w:rsidR="000E1BE2" w:rsidRPr="00F95898" w:rsidRDefault="000E1BE2" w:rsidP="000E1BE2">
                  <w:pPr>
                    <w:spacing w:after="120" w:line="276" w:lineRule="auto"/>
                    <w:contextualSpacing/>
                    <w:jc w:val="center"/>
                    <w:rPr>
                      <w:rFonts w:cs="Calibri"/>
                      <w:sz w:val="22"/>
                      <w:szCs w:val="22"/>
                    </w:rPr>
                  </w:pPr>
                </w:p>
              </w:tc>
              <w:tc>
                <w:tcPr>
                  <w:tcW w:w="7444" w:type="dxa"/>
                  <w:hideMark/>
                </w:tcPr>
                <w:p w14:paraId="64A86C96" w14:textId="77777777" w:rsidR="000E1BE2" w:rsidRPr="00F95898" w:rsidRDefault="000E1BE2" w:rsidP="000E1BE2">
                  <w:pPr>
                    <w:contextualSpacing/>
                    <w:rPr>
                      <w:rFonts w:cs="Calibri"/>
                      <w:sz w:val="22"/>
                      <w:szCs w:val="22"/>
                    </w:rPr>
                  </w:pPr>
                  <w:r w:rsidRPr="00F95898">
                    <w:rPr>
                      <w:rFonts w:cs="Calibri"/>
                      <w:sz w:val="22"/>
                      <w:szCs w:val="22"/>
                    </w:rPr>
                    <w:t xml:space="preserve">Īstenošanas gadījumā nav sagaidāma nelabvēlīga ietekme uz vidi. </w:t>
                  </w:r>
                </w:p>
              </w:tc>
            </w:tr>
          </w:tbl>
          <w:p w14:paraId="621A7641" w14:textId="25FCCB95" w:rsidR="000E1BE2" w:rsidRPr="00F95898" w:rsidRDefault="000E1BE2" w:rsidP="000E1BE2">
            <w:pPr>
              <w:contextualSpacing/>
              <w:jc w:val="left"/>
              <w:rPr>
                <w:rFonts w:eastAsiaTheme="minorHAnsi" w:cs="Calibri"/>
                <w:sz w:val="22"/>
                <w:szCs w:val="22"/>
                <w:lang w:eastAsia="en-US"/>
              </w:rPr>
            </w:pPr>
          </w:p>
        </w:tc>
      </w:tr>
    </w:tbl>
    <w:p w14:paraId="4BD9538D" w14:textId="2E705C5D" w:rsidR="0005791F" w:rsidRPr="007D1AD2" w:rsidRDefault="0005791F" w:rsidP="0005791F">
      <w:pPr>
        <w:tabs>
          <w:tab w:val="left" w:pos="12465"/>
        </w:tabs>
        <w:rPr>
          <w:rFonts w:ascii="Calibri" w:hAnsi="Calibri" w:cs="Calibri"/>
          <w:szCs w:val="24"/>
        </w:rPr>
        <w:sectPr w:rsidR="0005791F" w:rsidRPr="007D1AD2" w:rsidSect="00085AD3">
          <w:pgSz w:w="16838" w:h="11906" w:orient="landscape" w:code="9"/>
          <w:pgMar w:top="1800" w:right="1530" w:bottom="1800" w:left="1440" w:header="708" w:footer="708" w:gutter="0"/>
          <w:cols w:space="708"/>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D15169" w:rsidRPr="007D1AD2" w14:paraId="1515E231" w14:textId="77777777" w:rsidTr="0055047A">
        <w:trPr>
          <w:trHeight w:val="8372"/>
        </w:trPr>
        <w:tc>
          <w:tcPr>
            <w:tcW w:w="5650" w:type="dxa"/>
          </w:tcPr>
          <w:p w14:paraId="3F35FC1E" w14:textId="3526317B" w:rsidR="00D15169" w:rsidRPr="007D1AD2" w:rsidRDefault="00D512C1" w:rsidP="00D15169">
            <w:pPr>
              <w:spacing w:before="100" w:beforeAutospacing="1" w:after="100" w:afterAutospacing="1"/>
              <w:jc w:val="left"/>
              <w:rPr>
                <w:rFonts w:eastAsia="Times New Roman" w:cs="Calibri"/>
                <w:szCs w:val="24"/>
              </w:rPr>
            </w:pPr>
            <w:r w:rsidRPr="007D1AD2">
              <w:rPr>
                <w:rFonts w:eastAsia="Times New Roman" w:cs="Calibri"/>
                <w:noProof/>
                <w:szCs w:val="24"/>
              </w:rPr>
              <w:lastRenderedPageBreak/>
              <w:drawing>
                <wp:inline distT="0" distB="0" distL="0" distR="0" wp14:anchorId="2D911CE4" wp14:editId="7E0BA4EF">
                  <wp:extent cx="5274310" cy="7460615"/>
                  <wp:effectExtent l="0" t="0" r="2540" b="6985"/>
                  <wp:docPr id="211524133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7460615"/>
                          </a:xfrm>
                          <a:prstGeom prst="rect">
                            <a:avLst/>
                          </a:prstGeom>
                          <a:noFill/>
                          <a:ln>
                            <a:noFill/>
                          </a:ln>
                        </pic:spPr>
                      </pic:pic>
                    </a:graphicData>
                  </a:graphic>
                </wp:inline>
              </w:drawing>
            </w:r>
          </w:p>
        </w:tc>
      </w:tr>
      <w:tr w:rsidR="00611195" w:rsidRPr="007D1AD2" w14:paraId="4DF2B466" w14:textId="77777777" w:rsidTr="0055047A">
        <w:trPr>
          <w:trHeight w:val="205"/>
        </w:trPr>
        <w:tc>
          <w:tcPr>
            <w:tcW w:w="5650" w:type="dxa"/>
          </w:tcPr>
          <w:p w14:paraId="428D9DFC" w14:textId="64DA2038" w:rsidR="00611195" w:rsidRPr="007D1AD2" w:rsidRDefault="000F0C46" w:rsidP="002E5DFB">
            <w:pPr>
              <w:rPr>
                <w:rFonts w:cs="Calibri"/>
                <w:b/>
                <w:bCs/>
                <w:i/>
                <w:iCs/>
                <w:szCs w:val="24"/>
              </w:rPr>
            </w:pPr>
            <w:r w:rsidRPr="007D1AD2">
              <w:rPr>
                <w:rFonts w:cs="Calibri"/>
                <w:b/>
                <w:bCs/>
                <w:i/>
                <w:iCs/>
                <w:szCs w:val="24"/>
              </w:rPr>
              <w:t>6.</w:t>
            </w:r>
            <w:r w:rsidR="0005198D" w:rsidRPr="007D1AD2">
              <w:rPr>
                <w:rFonts w:cs="Calibri"/>
                <w:b/>
                <w:bCs/>
                <w:i/>
                <w:iCs/>
                <w:szCs w:val="24"/>
              </w:rPr>
              <w:t>5</w:t>
            </w:r>
            <w:r w:rsidR="00611195" w:rsidRPr="007D1AD2">
              <w:rPr>
                <w:rFonts w:cs="Calibri"/>
                <w:b/>
                <w:bCs/>
                <w:i/>
                <w:iCs/>
                <w:szCs w:val="24"/>
              </w:rPr>
              <w:t>. attēls. Kultūrvēsturiski nozīmīgas un ainavu aizsardzības teritorijas</w:t>
            </w:r>
          </w:p>
        </w:tc>
      </w:tr>
    </w:tbl>
    <w:p w14:paraId="25C4F72A" w14:textId="77777777" w:rsidR="00085AD3" w:rsidRPr="007D1AD2" w:rsidRDefault="00085AD3" w:rsidP="001C1C31">
      <w:pPr>
        <w:spacing w:after="120"/>
        <w:contextualSpacing/>
        <w:rPr>
          <w:rFonts w:ascii="Calibri" w:hAnsi="Calibri" w:cs="Calibri"/>
          <w:szCs w:val="24"/>
        </w:rPr>
        <w:sectPr w:rsidR="00085AD3" w:rsidRPr="007D1AD2" w:rsidSect="00D15169">
          <w:pgSz w:w="11906" w:h="16838" w:code="9"/>
          <w:pgMar w:top="1530" w:right="1800" w:bottom="1440" w:left="1800" w:header="708" w:footer="708" w:gutter="0"/>
          <w:cols w:space="708"/>
          <w:docGrid w:linePitch="360"/>
        </w:sectPr>
      </w:pPr>
    </w:p>
    <w:p w14:paraId="30E76CD0" w14:textId="3EAEB716" w:rsidR="004202FA" w:rsidRPr="007D1AD2" w:rsidRDefault="004202FA" w:rsidP="00BB72C1">
      <w:pPr>
        <w:pStyle w:val="Heading2"/>
        <w:rPr>
          <w:rFonts w:ascii="Calibri" w:hAnsi="Calibri" w:cs="Calibri"/>
          <w:sz w:val="24"/>
          <w:szCs w:val="24"/>
        </w:rPr>
      </w:pPr>
      <w:bookmarkStart w:id="29" w:name="_Toc210625592"/>
      <w:r w:rsidRPr="007D1AD2">
        <w:rPr>
          <w:rFonts w:ascii="Calibri" w:hAnsi="Calibri" w:cs="Calibri"/>
          <w:sz w:val="24"/>
          <w:szCs w:val="24"/>
        </w:rPr>
        <w:lastRenderedPageBreak/>
        <w:t xml:space="preserve">Augsne un </w:t>
      </w:r>
      <w:r w:rsidR="00BC17D6" w:rsidRPr="007D1AD2">
        <w:rPr>
          <w:rFonts w:ascii="Calibri" w:hAnsi="Calibri" w:cs="Calibri"/>
          <w:sz w:val="24"/>
          <w:szCs w:val="24"/>
        </w:rPr>
        <w:t xml:space="preserve">virszemes </w:t>
      </w:r>
      <w:r w:rsidRPr="007D1AD2">
        <w:rPr>
          <w:rFonts w:ascii="Calibri" w:hAnsi="Calibri" w:cs="Calibri"/>
          <w:sz w:val="24"/>
          <w:szCs w:val="24"/>
        </w:rPr>
        <w:t>ūdens</w:t>
      </w:r>
      <w:bookmarkEnd w:id="29"/>
    </w:p>
    <w:p w14:paraId="710A71CC" w14:textId="1C44FCFB" w:rsidR="00BC17D6" w:rsidRPr="007D1AD2" w:rsidRDefault="00D716A4" w:rsidP="006F64F3">
      <w:pPr>
        <w:spacing w:before="120"/>
        <w:rPr>
          <w:rFonts w:ascii="Calibri" w:hAnsi="Calibri" w:cs="Calibri"/>
          <w:szCs w:val="24"/>
        </w:rPr>
      </w:pPr>
      <w:r w:rsidRPr="007D1AD2">
        <w:rPr>
          <w:rFonts w:ascii="Calibri" w:hAnsi="Calibri" w:cs="Calibri"/>
          <w:szCs w:val="24"/>
        </w:rPr>
        <w:t xml:space="preserve">No zemes vienības kopējās platības lielāko daļu aizņem meža zemes </w:t>
      </w:r>
      <w:r w:rsidR="00616DC7" w:rsidRPr="007D1AD2">
        <w:rPr>
          <w:rFonts w:ascii="Calibri" w:hAnsi="Calibri" w:cs="Calibri"/>
          <w:szCs w:val="24"/>
        </w:rPr>
        <w:t xml:space="preserve">un lauksaimniecībā izmantojamās zemes līdzīgās daļās </w:t>
      </w:r>
      <w:r w:rsidRPr="007D1AD2">
        <w:rPr>
          <w:rFonts w:ascii="Calibri" w:hAnsi="Calibri" w:cs="Calibri"/>
          <w:szCs w:val="24"/>
        </w:rPr>
        <w:t>(</w:t>
      </w:r>
      <w:r w:rsidR="007939F5" w:rsidRPr="007D1AD2">
        <w:rPr>
          <w:rFonts w:ascii="Calibri" w:hAnsi="Calibri" w:cs="Calibri"/>
          <w:szCs w:val="24"/>
        </w:rPr>
        <w:t>~35</w:t>
      </w:r>
      <w:r w:rsidRPr="007D1AD2">
        <w:rPr>
          <w:rFonts w:ascii="Calibri" w:hAnsi="Calibri" w:cs="Calibri"/>
          <w:szCs w:val="24"/>
        </w:rPr>
        <w:t xml:space="preserve">%). Saskaņā ar Valsts zemes dienesta datiem pēc zemes lietošanas veidiem teritorijas esoši zemes izmantošanas veidi ir: meži </w:t>
      </w:r>
      <w:r w:rsidR="000E1BE2">
        <w:rPr>
          <w:rFonts w:ascii="Calibri" w:hAnsi="Calibri" w:cs="Calibri"/>
          <w:szCs w:val="24"/>
        </w:rPr>
        <w:t>-</w:t>
      </w:r>
      <w:r w:rsidR="007939F5" w:rsidRPr="007D1AD2">
        <w:rPr>
          <w:rFonts w:ascii="Calibri" w:hAnsi="Calibri" w:cs="Calibri"/>
          <w:szCs w:val="24"/>
        </w:rPr>
        <w:t>22,23</w:t>
      </w:r>
      <w:r w:rsidRPr="007D1AD2">
        <w:rPr>
          <w:rFonts w:ascii="Calibri" w:hAnsi="Calibri" w:cs="Calibri"/>
          <w:szCs w:val="24"/>
        </w:rPr>
        <w:t xml:space="preserve"> ha, jeb </w:t>
      </w:r>
      <w:r w:rsidR="007939F5" w:rsidRPr="007D1AD2">
        <w:rPr>
          <w:rFonts w:ascii="Calibri" w:hAnsi="Calibri" w:cs="Calibri"/>
          <w:szCs w:val="24"/>
        </w:rPr>
        <w:t>35,17</w:t>
      </w:r>
      <w:r w:rsidRPr="007D1AD2">
        <w:rPr>
          <w:rFonts w:ascii="Calibri" w:hAnsi="Calibri" w:cs="Calibri"/>
          <w:szCs w:val="24"/>
        </w:rPr>
        <w:t xml:space="preserve"> %; lauksaimniecībā izmantojamās zemes </w:t>
      </w:r>
      <w:r w:rsidR="00DA626D" w:rsidRPr="007D1AD2">
        <w:rPr>
          <w:rFonts w:ascii="Calibri" w:hAnsi="Calibri" w:cs="Calibri"/>
          <w:szCs w:val="24"/>
        </w:rPr>
        <w:t xml:space="preserve">- </w:t>
      </w:r>
      <w:r w:rsidR="0009073B" w:rsidRPr="007D1AD2">
        <w:rPr>
          <w:rFonts w:ascii="Calibri" w:hAnsi="Calibri" w:cs="Calibri"/>
          <w:szCs w:val="24"/>
        </w:rPr>
        <w:t>22,31</w:t>
      </w:r>
      <w:r w:rsidRPr="007D1AD2">
        <w:rPr>
          <w:rFonts w:ascii="Calibri" w:hAnsi="Calibri" w:cs="Calibri"/>
          <w:szCs w:val="24"/>
        </w:rPr>
        <w:t xml:space="preserve"> ha, jeb </w:t>
      </w:r>
      <w:r w:rsidR="0009073B" w:rsidRPr="007D1AD2">
        <w:rPr>
          <w:rFonts w:ascii="Calibri" w:hAnsi="Calibri" w:cs="Calibri"/>
          <w:szCs w:val="24"/>
        </w:rPr>
        <w:t>35,62</w:t>
      </w:r>
      <w:r w:rsidRPr="007D1AD2">
        <w:rPr>
          <w:rFonts w:ascii="Calibri" w:hAnsi="Calibri" w:cs="Calibri"/>
          <w:szCs w:val="24"/>
        </w:rPr>
        <w:t xml:space="preserve">%; zeme zem ūdens objektiem </w:t>
      </w:r>
      <w:r w:rsidR="000E1BE2">
        <w:rPr>
          <w:rFonts w:ascii="Calibri" w:hAnsi="Calibri" w:cs="Calibri"/>
          <w:szCs w:val="24"/>
        </w:rPr>
        <w:t>-</w:t>
      </w:r>
      <w:r w:rsidR="0009073B" w:rsidRPr="007D1AD2">
        <w:rPr>
          <w:rFonts w:ascii="Calibri" w:hAnsi="Calibri" w:cs="Calibri"/>
          <w:szCs w:val="24"/>
        </w:rPr>
        <w:t xml:space="preserve">1,49 </w:t>
      </w:r>
      <w:r w:rsidRPr="007D1AD2">
        <w:rPr>
          <w:rFonts w:ascii="Calibri" w:hAnsi="Calibri" w:cs="Calibri"/>
          <w:szCs w:val="24"/>
        </w:rPr>
        <w:t>ha</w:t>
      </w:r>
      <w:r w:rsidR="00DC03A9" w:rsidRPr="007D1AD2">
        <w:rPr>
          <w:rFonts w:ascii="Calibri" w:hAnsi="Calibri" w:cs="Calibri"/>
          <w:szCs w:val="24"/>
        </w:rPr>
        <w:t>, 2,38</w:t>
      </w:r>
      <w:r w:rsidRPr="007D1AD2">
        <w:rPr>
          <w:rFonts w:ascii="Calibri" w:hAnsi="Calibri" w:cs="Calibri"/>
          <w:szCs w:val="24"/>
        </w:rPr>
        <w:t xml:space="preserve"> %; zemes zem ceļiem </w:t>
      </w:r>
      <w:r w:rsidR="00DA626D" w:rsidRPr="007D1AD2">
        <w:rPr>
          <w:rFonts w:ascii="Calibri" w:hAnsi="Calibri" w:cs="Calibri"/>
          <w:szCs w:val="24"/>
        </w:rPr>
        <w:t>-</w:t>
      </w:r>
      <w:r w:rsidRPr="007D1AD2">
        <w:rPr>
          <w:rFonts w:ascii="Calibri" w:hAnsi="Calibri" w:cs="Calibri"/>
          <w:szCs w:val="24"/>
        </w:rPr>
        <w:t xml:space="preserve"> 1</w:t>
      </w:r>
      <w:r w:rsidR="00DC03A9" w:rsidRPr="007D1AD2">
        <w:rPr>
          <w:rFonts w:ascii="Calibri" w:hAnsi="Calibri" w:cs="Calibri"/>
          <w:szCs w:val="24"/>
        </w:rPr>
        <w:t>,45</w:t>
      </w:r>
      <w:r w:rsidRPr="007D1AD2">
        <w:rPr>
          <w:rFonts w:ascii="Calibri" w:hAnsi="Calibri" w:cs="Calibri"/>
          <w:szCs w:val="24"/>
        </w:rPr>
        <w:t xml:space="preserve"> ha, 1</w:t>
      </w:r>
      <w:r w:rsidR="0018578B" w:rsidRPr="007D1AD2">
        <w:rPr>
          <w:rFonts w:ascii="Calibri" w:hAnsi="Calibri" w:cs="Calibri"/>
          <w:szCs w:val="24"/>
        </w:rPr>
        <w:t>2,32</w:t>
      </w:r>
      <w:r w:rsidRPr="007D1AD2">
        <w:rPr>
          <w:rFonts w:ascii="Calibri" w:hAnsi="Calibri" w:cs="Calibri"/>
          <w:szCs w:val="24"/>
        </w:rPr>
        <w:t xml:space="preserve"> % </w:t>
      </w:r>
      <w:r w:rsidR="0018578B" w:rsidRPr="007D1AD2">
        <w:rPr>
          <w:rFonts w:ascii="Calibri" w:hAnsi="Calibri" w:cs="Calibri"/>
          <w:szCs w:val="24"/>
        </w:rPr>
        <w:t xml:space="preserve">, purvi un zeme zem ēkām </w:t>
      </w:r>
      <w:r w:rsidR="000E1BE2">
        <w:rPr>
          <w:rFonts w:ascii="Calibri" w:hAnsi="Calibri" w:cs="Calibri"/>
          <w:szCs w:val="24"/>
        </w:rPr>
        <w:t>-</w:t>
      </w:r>
      <w:r w:rsidR="00DA626D" w:rsidRPr="007D1AD2">
        <w:rPr>
          <w:rFonts w:ascii="Calibri" w:hAnsi="Calibri" w:cs="Calibri"/>
          <w:szCs w:val="24"/>
        </w:rPr>
        <w:t xml:space="preserve">0,4 ha katrā no lietošanas veidiem, </w:t>
      </w:r>
      <w:r w:rsidR="00C44341" w:rsidRPr="007D1AD2">
        <w:rPr>
          <w:rFonts w:ascii="Calibri" w:hAnsi="Calibri" w:cs="Calibri"/>
          <w:szCs w:val="24"/>
        </w:rPr>
        <w:t>0,65%</w:t>
      </w:r>
      <w:r w:rsidRPr="007D1AD2">
        <w:rPr>
          <w:rFonts w:ascii="Calibri" w:hAnsi="Calibri" w:cs="Calibri"/>
          <w:szCs w:val="24"/>
        </w:rPr>
        <w:t xml:space="preserve"> pārējās zemes </w:t>
      </w:r>
      <w:r w:rsidR="000E1BE2">
        <w:rPr>
          <w:rFonts w:ascii="Calibri" w:hAnsi="Calibri" w:cs="Calibri"/>
          <w:szCs w:val="24"/>
        </w:rPr>
        <w:t>-</w:t>
      </w:r>
      <w:r w:rsidRPr="007D1AD2">
        <w:rPr>
          <w:rFonts w:ascii="Calibri" w:hAnsi="Calibri" w:cs="Calibri"/>
          <w:szCs w:val="24"/>
        </w:rPr>
        <w:t>2</w:t>
      </w:r>
      <w:r w:rsidR="00C44341" w:rsidRPr="007D1AD2">
        <w:rPr>
          <w:rFonts w:ascii="Calibri" w:hAnsi="Calibri" w:cs="Calibri"/>
          <w:szCs w:val="24"/>
        </w:rPr>
        <w:t>,27</w:t>
      </w:r>
      <w:r w:rsidRPr="007D1AD2">
        <w:rPr>
          <w:rFonts w:ascii="Calibri" w:hAnsi="Calibri" w:cs="Calibri"/>
          <w:szCs w:val="24"/>
        </w:rPr>
        <w:t xml:space="preserve"> ha, 3.</w:t>
      </w:r>
      <w:r w:rsidR="00C44341" w:rsidRPr="007D1AD2">
        <w:rPr>
          <w:rFonts w:ascii="Calibri" w:hAnsi="Calibri" w:cs="Calibri"/>
          <w:szCs w:val="24"/>
        </w:rPr>
        <w:t>27</w:t>
      </w:r>
      <w:r w:rsidRPr="007D1AD2">
        <w:rPr>
          <w:rFonts w:ascii="Calibri" w:hAnsi="Calibri" w:cs="Calibri"/>
          <w:szCs w:val="24"/>
        </w:rPr>
        <w:t xml:space="preserve">% </w:t>
      </w:r>
      <w:r w:rsidR="004C0448" w:rsidRPr="007D1AD2">
        <w:rPr>
          <w:rFonts w:ascii="Calibri" w:hAnsi="Calibri" w:cs="Calibri"/>
          <w:szCs w:val="24"/>
        </w:rPr>
        <w:t>(</w:t>
      </w:r>
      <w:r w:rsidR="006F64F3" w:rsidRPr="007D1AD2">
        <w:rPr>
          <w:rFonts w:ascii="Calibri" w:hAnsi="Calibri" w:cs="Calibri"/>
          <w:szCs w:val="24"/>
        </w:rPr>
        <w:t xml:space="preserve">skat. </w:t>
      </w:r>
      <w:r w:rsidR="00A12381" w:rsidRPr="007D1AD2">
        <w:rPr>
          <w:rFonts w:ascii="Calibri" w:hAnsi="Calibri" w:cs="Calibri"/>
          <w:szCs w:val="24"/>
        </w:rPr>
        <w:t>6.</w:t>
      </w:r>
      <w:r w:rsidR="0005198D" w:rsidRPr="007D1AD2">
        <w:rPr>
          <w:rFonts w:ascii="Calibri" w:hAnsi="Calibri" w:cs="Calibri"/>
          <w:szCs w:val="24"/>
        </w:rPr>
        <w:t>6</w:t>
      </w:r>
      <w:r w:rsidR="004C0448" w:rsidRPr="007D1AD2">
        <w:rPr>
          <w:rFonts w:ascii="Calibri" w:hAnsi="Calibri" w:cs="Calibri"/>
          <w:szCs w:val="24"/>
        </w:rPr>
        <w:t>.attēlā)</w:t>
      </w:r>
      <w:r w:rsidR="00BC17D6" w:rsidRPr="007D1AD2">
        <w:rPr>
          <w:rFonts w:ascii="Calibri" w:hAnsi="Calibri" w:cs="Calibri"/>
          <w:szCs w:val="24"/>
        </w:rPr>
        <w:t>.</w:t>
      </w:r>
    </w:p>
    <w:p w14:paraId="33811C8B" w14:textId="6718772E" w:rsidR="00BC17D6" w:rsidRPr="007D1AD2" w:rsidRDefault="000B5325" w:rsidP="00F95898">
      <w:pPr>
        <w:spacing w:after="120"/>
        <w:rPr>
          <w:rFonts w:ascii="Calibri" w:hAnsi="Calibri" w:cs="Calibri"/>
          <w:i/>
          <w:iCs/>
          <w:szCs w:val="24"/>
        </w:rPr>
      </w:pPr>
      <w:r w:rsidRPr="007D1AD2">
        <w:rPr>
          <w:rStyle w:val="Emphasis"/>
          <w:rFonts w:ascii="Calibri" w:hAnsi="Calibri" w:cs="Calibri"/>
          <w:noProof/>
          <w:szCs w:val="24"/>
        </w:rPr>
        <w:drawing>
          <wp:inline distT="0" distB="0" distL="0" distR="0" wp14:anchorId="6A1DEDB2" wp14:editId="17176BCC">
            <wp:extent cx="5274310" cy="2781300"/>
            <wp:effectExtent l="0" t="0" r="2540" b="0"/>
            <wp:docPr id="364075582" name="Picture 1" descr="A pie chart with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075582" name="Picture 1" descr="A pie chart with different colored circles&#10;&#10;AI-generated content may be incorrect."/>
                    <pic:cNvPicPr/>
                  </pic:nvPicPr>
                  <pic:blipFill>
                    <a:blip r:embed="rId26"/>
                    <a:stretch>
                      <a:fillRect/>
                    </a:stretch>
                  </pic:blipFill>
                  <pic:spPr>
                    <a:xfrm>
                      <a:off x="0" y="0"/>
                      <a:ext cx="5274310" cy="2781300"/>
                    </a:xfrm>
                    <a:prstGeom prst="rect">
                      <a:avLst/>
                    </a:prstGeom>
                  </pic:spPr>
                </pic:pic>
              </a:graphicData>
            </a:graphic>
          </wp:inline>
        </w:drawing>
      </w:r>
      <w:r w:rsidR="00FE082B" w:rsidRPr="007D1AD2">
        <w:rPr>
          <w:rStyle w:val="Emphasis"/>
          <w:rFonts w:ascii="Calibri" w:hAnsi="Calibri" w:cs="Calibri"/>
          <w:b/>
          <w:bCs/>
          <w:szCs w:val="24"/>
        </w:rPr>
        <w:t>6.</w:t>
      </w:r>
      <w:r w:rsidR="0005198D" w:rsidRPr="007D1AD2">
        <w:rPr>
          <w:rStyle w:val="Emphasis"/>
          <w:rFonts w:ascii="Calibri" w:hAnsi="Calibri" w:cs="Calibri"/>
          <w:b/>
          <w:bCs/>
          <w:szCs w:val="24"/>
        </w:rPr>
        <w:t>6</w:t>
      </w:r>
      <w:r w:rsidR="00BC17D6" w:rsidRPr="007D1AD2">
        <w:rPr>
          <w:rStyle w:val="Emphasis"/>
          <w:rFonts w:ascii="Calibri" w:hAnsi="Calibri" w:cs="Calibri"/>
          <w:b/>
          <w:bCs/>
          <w:szCs w:val="24"/>
        </w:rPr>
        <w:t>. attēls. Zemes lietojuma veidi Lokālplānojuma teritorijā</w:t>
      </w:r>
      <w:r w:rsidR="00BC17D6" w:rsidRPr="007D1AD2">
        <w:rPr>
          <w:rStyle w:val="Emphasis"/>
          <w:rFonts w:ascii="Calibri" w:hAnsi="Calibri" w:cs="Calibri"/>
          <w:szCs w:val="24"/>
        </w:rPr>
        <w:t xml:space="preserve"> </w:t>
      </w:r>
      <w:r w:rsidR="00BC17D6" w:rsidRPr="007D1AD2">
        <w:rPr>
          <w:rFonts w:ascii="Calibri" w:hAnsi="Calibri" w:cs="Calibri"/>
          <w:i/>
          <w:iCs/>
          <w:szCs w:val="24"/>
        </w:rPr>
        <w:t xml:space="preserve">[dati: Valsts zemes dienesta Nekustamā īpašuma valsts kadastra informācijas sistēma] </w:t>
      </w:r>
    </w:p>
    <w:p w14:paraId="3FAC3E85" w14:textId="3F42626C" w:rsidR="00E46260" w:rsidRPr="007D1AD2" w:rsidRDefault="00E46260" w:rsidP="00F95898">
      <w:pPr>
        <w:spacing w:after="120"/>
        <w:rPr>
          <w:rFonts w:ascii="Calibri" w:hAnsi="Calibri" w:cs="Calibri"/>
          <w:szCs w:val="24"/>
        </w:rPr>
      </w:pPr>
      <w:r w:rsidRPr="007D1AD2">
        <w:rPr>
          <w:rFonts w:ascii="Calibri" w:hAnsi="Calibri" w:cs="Calibri"/>
          <w:szCs w:val="24"/>
        </w:rPr>
        <w:t xml:space="preserve">Lokālplānojuma teritorijā būtiskākā zemes transformācija saistīta ar </w:t>
      </w:r>
      <w:r w:rsidR="00F0094D" w:rsidRPr="007D1AD2">
        <w:rPr>
          <w:rFonts w:ascii="Calibri" w:hAnsi="Calibri" w:cs="Calibri"/>
          <w:szCs w:val="24"/>
        </w:rPr>
        <w:t>meža</w:t>
      </w:r>
      <w:r w:rsidRPr="007D1AD2">
        <w:rPr>
          <w:rFonts w:ascii="Calibri" w:hAnsi="Calibri" w:cs="Calibri"/>
          <w:szCs w:val="24"/>
        </w:rPr>
        <w:t xml:space="preserve"> zemes transformāciju</w:t>
      </w:r>
      <w:r w:rsidR="00F0094D" w:rsidRPr="007D1AD2">
        <w:rPr>
          <w:rFonts w:ascii="Calibri" w:hAnsi="Calibri" w:cs="Calibri"/>
          <w:szCs w:val="24"/>
        </w:rPr>
        <w:t xml:space="preserve"> vēja parka un saistītās infrastruktūras būvniecības vajadzībām</w:t>
      </w:r>
      <w:r w:rsidRPr="007D1AD2">
        <w:rPr>
          <w:rFonts w:ascii="Calibri" w:hAnsi="Calibri" w:cs="Calibri"/>
          <w:szCs w:val="24"/>
        </w:rPr>
        <w:t>. Vērtējums liecina, ka lauksaimniecībā izmantojamās zemes transformācija neradīs nelabvēlīgu ietekmi uz vidi.</w:t>
      </w:r>
    </w:p>
    <w:p w14:paraId="710F4647" w14:textId="74C58A96" w:rsidR="008E1E1F" w:rsidRPr="007D1AD2" w:rsidRDefault="008E1E1F" w:rsidP="00F95898">
      <w:pPr>
        <w:spacing w:after="120"/>
        <w:rPr>
          <w:rFonts w:ascii="Calibri" w:hAnsi="Calibri" w:cs="Calibri"/>
          <w:szCs w:val="24"/>
        </w:rPr>
      </w:pPr>
      <w:r w:rsidRPr="007D1AD2">
        <w:rPr>
          <w:rFonts w:ascii="Calibri" w:hAnsi="Calibri" w:cs="Calibri"/>
          <w:szCs w:val="24"/>
        </w:rPr>
        <w:t>Parka būvniecībai nepieciešamo teritoriju izmantošana:</w:t>
      </w:r>
    </w:p>
    <w:p w14:paraId="7208064E" w14:textId="5B9C7EAD" w:rsidR="008E1E1F" w:rsidRPr="007D1AD2" w:rsidRDefault="008E1E1F" w:rsidP="00F95898">
      <w:pPr>
        <w:numPr>
          <w:ilvl w:val="0"/>
          <w:numId w:val="16"/>
        </w:numPr>
        <w:ind w:left="714" w:hanging="357"/>
        <w:rPr>
          <w:rFonts w:ascii="Calibri" w:hAnsi="Calibri" w:cs="Calibri"/>
          <w:szCs w:val="24"/>
        </w:rPr>
      </w:pPr>
      <w:r w:rsidRPr="007D1AD2">
        <w:rPr>
          <w:rFonts w:ascii="Calibri" w:hAnsi="Calibri" w:cs="Calibri"/>
          <w:szCs w:val="24"/>
        </w:rPr>
        <w:t>ilglaicīgi apbūvētās teritorijas (VES pamata laukums, galvenā celtņa darba laukums, jauni pievadceļi un kabeļu trases) ;</w:t>
      </w:r>
    </w:p>
    <w:p w14:paraId="3555070B" w14:textId="77777777" w:rsidR="008E1E1F" w:rsidRPr="007D1AD2" w:rsidRDefault="008E1E1F" w:rsidP="00F95898">
      <w:pPr>
        <w:numPr>
          <w:ilvl w:val="0"/>
          <w:numId w:val="16"/>
        </w:numPr>
        <w:ind w:left="714" w:hanging="357"/>
        <w:rPr>
          <w:rFonts w:ascii="Calibri" w:hAnsi="Calibri" w:cs="Calibri"/>
          <w:szCs w:val="24"/>
        </w:rPr>
      </w:pPr>
      <w:r w:rsidRPr="007D1AD2">
        <w:rPr>
          <w:rFonts w:ascii="Calibri" w:hAnsi="Calibri" w:cs="Calibri"/>
          <w:szCs w:val="24"/>
        </w:rPr>
        <w:t>tikai būvniecības procesa laikā apbūvētās teritorijas (montāžas laukums);</w:t>
      </w:r>
    </w:p>
    <w:p w14:paraId="658D1945" w14:textId="19FC07D7" w:rsidR="008E1E1F" w:rsidRPr="007D1AD2" w:rsidRDefault="008E1E1F" w:rsidP="00F95898">
      <w:pPr>
        <w:numPr>
          <w:ilvl w:val="0"/>
          <w:numId w:val="16"/>
        </w:numPr>
        <w:ind w:left="714" w:hanging="357"/>
        <w:rPr>
          <w:rFonts w:ascii="Calibri" w:hAnsi="Calibri" w:cs="Calibri"/>
          <w:szCs w:val="24"/>
        </w:rPr>
      </w:pPr>
      <w:r w:rsidRPr="007D1AD2">
        <w:rPr>
          <w:rFonts w:ascii="Calibri" w:hAnsi="Calibri" w:cs="Calibri"/>
          <w:szCs w:val="24"/>
        </w:rPr>
        <w:t>teritorijas, kur iekārtu transportēšanai ir jānodrošina apauguma augstuma ierobežojumi.</w:t>
      </w:r>
    </w:p>
    <w:p w14:paraId="330619BF" w14:textId="30059483" w:rsidR="008E1E1F" w:rsidRPr="007D1AD2" w:rsidRDefault="008E1E1F" w:rsidP="008E1E1F">
      <w:pPr>
        <w:spacing w:after="120"/>
        <w:rPr>
          <w:rFonts w:ascii="Calibri" w:hAnsi="Calibri" w:cs="Calibri"/>
          <w:szCs w:val="24"/>
        </w:rPr>
      </w:pPr>
      <w:r w:rsidRPr="007D1AD2">
        <w:rPr>
          <w:rFonts w:ascii="Calibri" w:hAnsi="Calibri" w:cs="Calibri"/>
          <w:szCs w:val="24"/>
        </w:rPr>
        <w:t xml:space="preserve">Vienas vēja elektrostacijas būvniecībai nepieciešams aptuveni 1 ha. Lokālplānojuma teritorijā iecerēts uzbūvēt līdz </w:t>
      </w:r>
      <w:r w:rsidR="0093156C" w:rsidRPr="007D1AD2">
        <w:rPr>
          <w:rFonts w:ascii="Calibri" w:hAnsi="Calibri" w:cs="Calibri"/>
          <w:szCs w:val="24"/>
        </w:rPr>
        <w:t>divām</w:t>
      </w:r>
      <w:r w:rsidRPr="007D1AD2">
        <w:rPr>
          <w:rFonts w:ascii="Calibri" w:hAnsi="Calibri" w:cs="Calibri"/>
          <w:szCs w:val="24"/>
        </w:rPr>
        <w:t xml:space="preserve"> stacijām. </w:t>
      </w:r>
    </w:p>
    <w:p w14:paraId="5C41E815" w14:textId="3DA82F0B" w:rsidR="003702B5" w:rsidRPr="007D1AD2" w:rsidRDefault="003702B5" w:rsidP="002758CC">
      <w:pPr>
        <w:spacing w:after="120"/>
        <w:rPr>
          <w:rFonts w:ascii="Calibri" w:hAnsi="Calibri" w:cs="Calibri"/>
          <w:szCs w:val="24"/>
        </w:rPr>
      </w:pPr>
      <w:r w:rsidRPr="007D1AD2">
        <w:rPr>
          <w:rFonts w:ascii="Calibri" w:hAnsi="Calibri" w:cs="Calibri"/>
          <w:szCs w:val="24"/>
        </w:rPr>
        <w:t xml:space="preserve">Saskaņā ar MK noteikumiem Nr. 103 “Kadastrālās vērtēšanas noteikumi” lauksaimniecībā izmantojamo zemi atkarībā no zemes kvalitātes novērtējuma iedala ballēs. Saskaņā ar Zemes pārvaldības likuma 4. panta 1. apakšpunktu - ja lauksaimniecībā izmantojamās zemes kvalitātes novērtējums ir augstāks par 50 ballēm, vietējā pašvaldība nodrošina šīs vērtīgās lauksaimniecībā izmantojamās zemes saglabāšanu, nosakot ierobežojumus zemes sadrumstalošanai un zemes lietošanas kategorijas maiņai, savukārt, ja lauksaimniecībā izmantojamās zemes kvalitātes </w:t>
      </w:r>
      <w:r w:rsidRPr="007D1AD2">
        <w:rPr>
          <w:rFonts w:ascii="Calibri" w:hAnsi="Calibri" w:cs="Calibri"/>
          <w:szCs w:val="24"/>
        </w:rPr>
        <w:lastRenderedPageBreak/>
        <w:t xml:space="preserve">novērtējums ir augstāks par 45 ballēm, bet nepārsniedz 50 balles, vietējā pašvaldība var noteikt ierobežojumus zemes sadrumstalošanai un zemes lietošanas kategorijas maiņai. Saskaņā ar Nekustamā īpašuma valsts kadastra informācijas sistēmā publicēto informāciju par lauksaimniecībā izmantojamās zemes vidējo kvalitatīvo novērtējumu I - IV grupa atbilst 10 - 40 ballēm, savukārt V grupa atbilst 41-50 ballēm. </w:t>
      </w:r>
      <w:r w:rsidR="00B17F42" w:rsidRPr="007D1AD2">
        <w:rPr>
          <w:rFonts w:ascii="Calibri" w:hAnsi="Calibri" w:cs="Calibri"/>
          <w:szCs w:val="24"/>
        </w:rPr>
        <w:t>6.</w:t>
      </w:r>
      <w:r w:rsidR="00121464" w:rsidRPr="007D1AD2">
        <w:rPr>
          <w:rFonts w:ascii="Calibri" w:hAnsi="Calibri" w:cs="Calibri"/>
          <w:szCs w:val="24"/>
        </w:rPr>
        <w:t>6</w:t>
      </w:r>
      <w:r w:rsidR="00B17F42" w:rsidRPr="007D1AD2">
        <w:rPr>
          <w:rFonts w:ascii="Calibri" w:hAnsi="Calibri" w:cs="Calibri"/>
          <w:szCs w:val="24"/>
        </w:rPr>
        <w:t xml:space="preserve"> tabulā sniegta informācija par </w:t>
      </w:r>
      <w:r w:rsidR="00B17F42" w:rsidRPr="007D1AD2">
        <w:rPr>
          <w:rFonts w:ascii="Calibri" w:hAnsi="Calibri" w:cs="Calibri"/>
          <w:i/>
          <w:iCs/>
          <w:szCs w:val="24"/>
        </w:rPr>
        <w:t>Lokālplānojumā</w:t>
      </w:r>
      <w:r w:rsidR="00B17F42" w:rsidRPr="007D1AD2">
        <w:rPr>
          <w:rFonts w:ascii="Calibri" w:hAnsi="Calibri" w:cs="Calibri"/>
          <w:szCs w:val="24"/>
        </w:rPr>
        <w:t xml:space="preserve"> esošo lauksaimniecības zemju kvalitātes novērtējumu atbilstoši Nekustamā īpašuma valsts kadastra informācijas sistēmas datiem.</w:t>
      </w:r>
    </w:p>
    <w:p w14:paraId="247D8A3D" w14:textId="2EFA7D53" w:rsidR="00921748" w:rsidRPr="007D1AD2" w:rsidRDefault="00921748" w:rsidP="002758CC">
      <w:pPr>
        <w:spacing w:after="120"/>
        <w:rPr>
          <w:rFonts w:ascii="Calibri" w:hAnsi="Calibri" w:cs="Calibri"/>
          <w:szCs w:val="24"/>
        </w:rPr>
      </w:pPr>
      <w:r w:rsidRPr="007D1AD2">
        <w:rPr>
          <w:rFonts w:ascii="Calibri" w:hAnsi="Calibri" w:cs="Calibri"/>
          <w:szCs w:val="24"/>
        </w:rPr>
        <w:t xml:space="preserve">Saskaņā ar sniegto informāciju, kas sniegta Ventas upju baseina apgabala apsaimniekošanas plānā ūdens kvalitāti </w:t>
      </w:r>
      <w:r w:rsidRPr="007D1AD2">
        <w:rPr>
          <w:rFonts w:ascii="Calibri" w:hAnsi="Calibri" w:cs="Calibri"/>
          <w:i/>
          <w:iCs/>
          <w:szCs w:val="24"/>
        </w:rPr>
        <w:t>Lokālplānojuma</w:t>
      </w:r>
      <w:r w:rsidRPr="007D1AD2">
        <w:rPr>
          <w:rFonts w:ascii="Calibri" w:hAnsi="Calibri" w:cs="Calibri"/>
          <w:szCs w:val="24"/>
        </w:rPr>
        <w:t xml:space="preserve"> teritorijā ietekmē difūzais piesārņojums no mežsaimniecības</w:t>
      </w:r>
      <w:r w:rsidR="0057152D" w:rsidRPr="007D1AD2">
        <w:rPr>
          <w:rFonts w:ascii="Calibri" w:hAnsi="Calibri" w:cs="Calibri"/>
          <w:szCs w:val="24"/>
        </w:rPr>
        <w:t xml:space="preserve"> un lauksaimniecības</w:t>
      </w:r>
      <w:r w:rsidRPr="007D1AD2">
        <w:rPr>
          <w:rFonts w:ascii="Calibri" w:hAnsi="Calibri" w:cs="Calibri"/>
          <w:szCs w:val="24"/>
        </w:rPr>
        <w:t xml:space="preserve">. </w:t>
      </w:r>
    </w:p>
    <w:p w14:paraId="7518CDDD" w14:textId="4E6F859B" w:rsidR="00CD0445" w:rsidRPr="007D1AD2" w:rsidRDefault="00CD0445" w:rsidP="002758CC">
      <w:pPr>
        <w:spacing w:after="120"/>
        <w:rPr>
          <w:rFonts w:ascii="Calibri" w:hAnsi="Calibri" w:cs="Calibri"/>
          <w:szCs w:val="24"/>
        </w:rPr>
      </w:pPr>
      <w:r w:rsidRPr="002758CC">
        <w:rPr>
          <w:rFonts w:ascii="Calibri" w:hAnsi="Calibri" w:cs="Calibri"/>
          <w:szCs w:val="24"/>
        </w:rPr>
        <w:t>Lokālplānojuma</w:t>
      </w:r>
      <w:r w:rsidRPr="007D1AD2">
        <w:rPr>
          <w:rFonts w:ascii="Calibri" w:hAnsi="Calibri" w:cs="Calibri"/>
          <w:szCs w:val="24"/>
        </w:rPr>
        <w:t xml:space="preserve"> īstenošanas gaitā būtiskākā ietekme šajā aspektā potenciāli saistīta ar lauksaimniecībā izmantojamās zemes un meža zemes lietošanas veida maiņu</w:t>
      </w:r>
      <w:r w:rsidR="007645F5" w:rsidRPr="007D1AD2">
        <w:rPr>
          <w:rFonts w:ascii="Calibri" w:hAnsi="Calibri" w:cs="Calibri"/>
          <w:szCs w:val="24"/>
        </w:rPr>
        <w:t>. J</w:t>
      </w:r>
      <w:r w:rsidRPr="007D1AD2">
        <w:rPr>
          <w:rFonts w:ascii="Calibri" w:hAnsi="Calibri" w:cs="Calibri"/>
          <w:szCs w:val="24"/>
        </w:rPr>
        <w:t xml:space="preserve">āņem gan vērā, ka jau šobrīd teritorijā ir atļauti dažādi izmantošanas un papildizmantošanas veidi, kā rezultātā arī ir iespējama zemes lietošanas veida maiņa). Vienlaikus norādāms, ka, lai arī VES būvniecības laukumi var būt ar ievērojamiem izmēriem, zemes lietošanas veida maiņa no meža zemes vai lauksaimniecībā izmantojamās zemes uz lietojuma veidu atbilstoši plānotajai apbūvei nepieciešama salīdzinoši nelielā apjomā, aptuveni 0,4 ha uz vienu staciju. Pārējā zeme pēc būvniecības stadijas var tikt lietota atbilstoši sākotnējam jeb esošajam lietošanas veidam. Tāpat jāņem vērā, ka jau ar ārējiem normatīvajiem aktiem, proti, atbilstoši Enerģētiskās drošības un neatkarības veicināšanai nepieciešamās atvieglotās energoapgādes būvju būvniecības kārtības likuma 9. pantam noteikta kārtība atmežošanas seku kompensēšanai, proti, likums nosaka, ka “Ja vēja elektrostacijas būvē uz meža zemēm, atmežošanas izraisītās negatīvās sekas kompensē ar apmežošanu”. Līdz ar to no ietekmes uz vidi vērtējuma viedokļa jāpieņem, ka atmežošanas rezultātā meža zemju kopplatība nesamazināsies. Savukārt lauksaimniecībā izmantojamo zemju transformācija vērtēta kā ietekme, kas rada nelabvēlīgu ietekmi, jo saistīta ar dabiskās augsnes nepieejamības palielināšanos. </w:t>
      </w:r>
    </w:p>
    <w:p w14:paraId="539E95D7" w14:textId="08E0FEDF" w:rsidR="00CD0445" w:rsidRPr="007D1AD2" w:rsidRDefault="00CD0445" w:rsidP="002758CC">
      <w:pPr>
        <w:spacing w:after="120"/>
        <w:rPr>
          <w:rFonts w:ascii="Calibri" w:hAnsi="Calibri" w:cs="Calibri"/>
          <w:szCs w:val="24"/>
        </w:rPr>
      </w:pPr>
      <w:r w:rsidRPr="007D1AD2">
        <w:rPr>
          <w:rFonts w:ascii="Calibri" w:hAnsi="Calibri" w:cs="Calibri"/>
          <w:szCs w:val="24"/>
        </w:rPr>
        <w:t>Valsts zemes dienests, izmantojot kartogrāfisko datus, kamerāli ir noteicis katras zemes vienības lauksaimniecībā izmantojamās zemes kvalitatīvo novērtējumu</w:t>
      </w:r>
      <w:r w:rsidRPr="007D1AD2">
        <w:rPr>
          <w:rFonts w:ascii="Calibri" w:hAnsi="Calibri" w:cs="Calibri"/>
          <w:szCs w:val="24"/>
          <w:vertAlign w:val="superscript"/>
        </w:rPr>
        <w:footnoteReference w:id="21"/>
      </w:r>
      <w:r w:rsidRPr="007D1AD2">
        <w:rPr>
          <w:rFonts w:ascii="Calibri" w:hAnsi="Calibri" w:cs="Calibri"/>
          <w:szCs w:val="24"/>
        </w:rPr>
        <w:t>.</w:t>
      </w:r>
      <w:r w:rsidR="0028693B" w:rsidRPr="007D1AD2">
        <w:rPr>
          <w:rFonts w:ascii="Calibri" w:hAnsi="Calibri" w:cs="Calibri"/>
          <w:szCs w:val="24"/>
        </w:rPr>
        <w:t xml:space="preserve"> </w:t>
      </w:r>
      <w:r w:rsidRPr="002758CC">
        <w:rPr>
          <w:rFonts w:ascii="Calibri" w:hAnsi="Calibri" w:cs="Calibri"/>
          <w:szCs w:val="24"/>
        </w:rPr>
        <w:t>Lokālplānojuma</w:t>
      </w:r>
      <w:r w:rsidRPr="007D1AD2">
        <w:rPr>
          <w:rFonts w:ascii="Calibri" w:hAnsi="Calibri" w:cs="Calibri"/>
          <w:szCs w:val="24"/>
        </w:rPr>
        <w:t xml:space="preserve"> teritorij</w:t>
      </w:r>
      <w:r w:rsidR="0028693B" w:rsidRPr="007D1AD2">
        <w:rPr>
          <w:rFonts w:ascii="Calibri" w:hAnsi="Calibri" w:cs="Calibri"/>
          <w:szCs w:val="24"/>
        </w:rPr>
        <w:t>ā</w:t>
      </w:r>
      <w:r w:rsidR="00FB4F9E" w:rsidRPr="007D1AD2">
        <w:rPr>
          <w:rFonts w:ascii="Calibri" w:hAnsi="Calibri" w:cs="Calibri"/>
          <w:szCs w:val="24"/>
        </w:rPr>
        <w:t xml:space="preserve"> </w:t>
      </w:r>
      <w:r w:rsidR="0028693B" w:rsidRPr="007D1AD2">
        <w:rPr>
          <w:rFonts w:ascii="Calibri" w:hAnsi="Calibri" w:cs="Calibri"/>
          <w:szCs w:val="24"/>
        </w:rPr>
        <w:t>esošajām lauksaimniecībā izmantojamām</w:t>
      </w:r>
      <w:r w:rsidR="00FB4F9E" w:rsidRPr="007D1AD2">
        <w:rPr>
          <w:rFonts w:ascii="Calibri" w:hAnsi="Calibri" w:cs="Calibri"/>
          <w:szCs w:val="24"/>
        </w:rPr>
        <w:t xml:space="preserve"> zemēm</w:t>
      </w:r>
      <w:r w:rsidRPr="007D1AD2">
        <w:rPr>
          <w:rFonts w:ascii="Calibri" w:hAnsi="Calibri" w:cs="Calibri"/>
          <w:szCs w:val="24"/>
        </w:rPr>
        <w:t xml:space="preserve"> lielākajai ir noteikta III kvalitātes grupa (no 20 līdz 30 ballēm</w:t>
      </w:r>
      <w:r w:rsidR="0028693B" w:rsidRPr="007D1AD2">
        <w:rPr>
          <w:rFonts w:ascii="Calibri" w:hAnsi="Calibri" w:cs="Calibri"/>
          <w:szCs w:val="24"/>
        </w:rPr>
        <w:t>)</w:t>
      </w:r>
      <w:r w:rsidR="00FB4F9E" w:rsidRPr="007D1AD2">
        <w:rPr>
          <w:rFonts w:ascii="Calibri" w:hAnsi="Calibri" w:cs="Calibri"/>
          <w:szCs w:val="24"/>
        </w:rPr>
        <w:t xml:space="preserve">. </w:t>
      </w:r>
      <w:r w:rsidRPr="007D1AD2">
        <w:rPr>
          <w:rFonts w:ascii="Calibri" w:hAnsi="Calibri" w:cs="Calibri"/>
          <w:szCs w:val="24"/>
        </w:rPr>
        <w:t xml:space="preserve">Latvijā vidējais svērtais zemes kvalitātes novērtējums ir 38 balles (maksimālais rādītājs ir 100 balles), tādējādi, </w:t>
      </w:r>
      <w:r w:rsidR="00FB4F9E" w:rsidRPr="007D1AD2">
        <w:rPr>
          <w:rFonts w:ascii="Calibri" w:hAnsi="Calibri" w:cs="Calibri"/>
          <w:szCs w:val="24"/>
        </w:rPr>
        <w:t xml:space="preserve">VES parka būvniecībai </w:t>
      </w:r>
      <w:r w:rsidRPr="007D1AD2">
        <w:rPr>
          <w:rFonts w:ascii="Calibri" w:hAnsi="Calibri" w:cs="Calibri"/>
          <w:szCs w:val="24"/>
        </w:rPr>
        <w:t xml:space="preserve">izmantojot </w:t>
      </w:r>
      <w:r w:rsidR="00FB4F9E" w:rsidRPr="007D1AD2">
        <w:rPr>
          <w:rFonts w:ascii="Calibri" w:hAnsi="Calibri" w:cs="Calibri"/>
          <w:szCs w:val="24"/>
        </w:rPr>
        <w:t>lauksaimniecības zemi</w:t>
      </w:r>
      <w:r w:rsidRPr="007D1AD2">
        <w:rPr>
          <w:rFonts w:ascii="Calibri" w:hAnsi="Calibri" w:cs="Calibri"/>
          <w:szCs w:val="24"/>
        </w:rPr>
        <w:t xml:space="preserve"> </w:t>
      </w:r>
      <w:r w:rsidRPr="002758CC">
        <w:rPr>
          <w:rFonts w:ascii="Calibri" w:hAnsi="Calibri" w:cs="Calibri"/>
          <w:szCs w:val="24"/>
        </w:rPr>
        <w:t>Lokālplānojuma</w:t>
      </w:r>
      <w:r w:rsidRPr="007D1AD2">
        <w:rPr>
          <w:rFonts w:ascii="Calibri" w:hAnsi="Calibri" w:cs="Calibri"/>
          <w:szCs w:val="24"/>
        </w:rPr>
        <w:t xml:space="preserve"> teritorijā, tiks izmantotas mazāk vērtīgas lauksaimniecības zemes. </w:t>
      </w:r>
    </w:p>
    <w:p w14:paraId="05E72B02" w14:textId="036C6077" w:rsidR="00CD0445" w:rsidRPr="007D1AD2" w:rsidRDefault="00CD0445" w:rsidP="002758CC">
      <w:pPr>
        <w:spacing w:after="120"/>
        <w:rPr>
          <w:rFonts w:ascii="Calibri" w:hAnsi="Calibri" w:cs="Calibri"/>
          <w:szCs w:val="24"/>
        </w:rPr>
      </w:pPr>
      <w:r w:rsidRPr="007D1AD2">
        <w:rPr>
          <w:rFonts w:ascii="Calibri" w:hAnsi="Calibri" w:cs="Calibri"/>
          <w:szCs w:val="24"/>
        </w:rPr>
        <w:t xml:space="preserve">Ņemot vērā, ka maksimālā teritorijas ietilpība vēja parka attīstībai </w:t>
      </w:r>
      <w:r w:rsidR="008118CB" w:rsidRPr="007D1AD2">
        <w:rPr>
          <w:rFonts w:ascii="Calibri" w:hAnsi="Calibri" w:cs="Calibri"/>
          <w:szCs w:val="24"/>
        </w:rPr>
        <w:t>novērtēta ar</w:t>
      </w:r>
      <w:r w:rsidRPr="007D1AD2">
        <w:rPr>
          <w:rFonts w:ascii="Calibri" w:hAnsi="Calibri" w:cs="Calibri"/>
          <w:szCs w:val="24"/>
        </w:rPr>
        <w:t xml:space="preserve"> </w:t>
      </w:r>
      <w:r w:rsidR="00D91D07" w:rsidRPr="007D1AD2">
        <w:rPr>
          <w:rFonts w:ascii="Calibri" w:hAnsi="Calibri" w:cs="Calibri"/>
          <w:szCs w:val="24"/>
        </w:rPr>
        <w:t>divām</w:t>
      </w:r>
      <w:r w:rsidRPr="007D1AD2">
        <w:rPr>
          <w:rFonts w:ascii="Calibri" w:hAnsi="Calibri" w:cs="Calibri"/>
          <w:szCs w:val="24"/>
        </w:rPr>
        <w:t xml:space="preserve"> stacijām, tad attiecīgi maksimālā teorētiskā platība, kurā iespējama lauksaimniecībā izmantojamās vai meža zemes lietojuma veida maiņa ap VES staciju ir attiecīgi </w:t>
      </w:r>
      <w:r w:rsidR="00212C45" w:rsidRPr="007D1AD2">
        <w:rPr>
          <w:rFonts w:ascii="Calibri" w:hAnsi="Calibri" w:cs="Calibri"/>
          <w:szCs w:val="24"/>
        </w:rPr>
        <w:t>0,8</w:t>
      </w:r>
      <w:r w:rsidRPr="007D1AD2">
        <w:rPr>
          <w:rFonts w:ascii="Calibri" w:hAnsi="Calibri" w:cs="Calibri"/>
          <w:szCs w:val="24"/>
        </w:rPr>
        <w:t xml:space="preserve"> ha.</w:t>
      </w:r>
    </w:p>
    <w:p w14:paraId="10698D4C" w14:textId="77777777" w:rsidR="00CD0445" w:rsidRPr="007D1AD2" w:rsidRDefault="00CD0445" w:rsidP="002758CC">
      <w:pPr>
        <w:spacing w:after="120"/>
        <w:rPr>
          <w:rFonts w:ascii="Calibri" w:hAnsi="Calibri" w:cs="Calibri"/>
          <w:szCs w:val="24"/>
        </w:rPr>
      </w:pPr>
      <w:r w:rsidRPr="007D1AD2">
        <w:rPr>
          <w:rFonts w:ascii="Calibri" w:hAnsi="Calibri" w:cs="Calibri"/>
          <w:szCs w:val="24"/>
        </w:rPr>
        <w:t xml:space="preserve">Atbilstoši informācijai, kas sniegta Latvijas vides, ģeoloģijas un meteoroloģijas centra uzturētajās plūdu riska draudu kartēs, </w:t>
      </w:r>
      <w:r w:rsidRPr="007D1AD2">
        <w:rPr>
          <w:rFonts w:ascii="Calibri" w:hAnsi="Calibri" w:cs="Calibri"/>
          <w:i/>
          <w:iCs/>
          <w:szCs w:val="24"/>
        </w:rPr>
        <w:t xml:space="preserve">Lokālplānojuma </w:t>
      </w:r>
      <w:r w:rsidRPr="007D1AD2">
        <w:rPr>
          <w:rFonts w:ascii="Calibri" w:hAnsi="Calibri" w:cs="Calibri"/>
          <w:szCs w:val="24"/>
        </w:rPr>
        <w:t xml:space="preserve">teritorijā neatrodas teritorijas, kas pakļautas plūdu riskam, līdz ar to paredzētās darbības ietekme netiek vērtēta kontekstā ar plūdu riska draudiem.  </w:t>
      </w:r>
    </w:p>
    <w:p w14:paraId="0B5B14D6" w14:textId="77777777" w:rsidR="00CD0445" w:rsidRPr="007D1AD2" w:rsidRDefault="00CD0445" w:rsidP="002758CC">
      <w:pPr>
        <w:spacing w:after="120"/>
        <w:rPr>
          <w:rFonts w:ascii="Calibri" w:hAnsi="Calibri" w:cs="Calibri"/>
          <w:szCs w:val="24"/>
        </w:rPr>
      </w:pPr>
      <w:r w:rsidRPr="007D1AD2">
        <w:rPr>
          <w:rFonts w:ascii="Calibri" w:hAnsi="Calibri" w:cs="Calibri"/>
          <w:szCs w:val="24"/>
        </w:rPr>
        <w:lastRenderedPageBreak/>
        <w:t xml:space="preserve">Saskaņā ar informāciju, kas sniegta Latvijas vides, ģeoloģijas un meteoroloģijas centra uzturētajā piesārņoto un potenciāli piesārņoto vietu reģistrā </w:t>
      </w:r>
      <w:r w:rsidRPr="007D1AD2">
        <w:rPr>
          <w:rFonts w:ascii="Calibri" w:hAnsi="Calibri" w:cs="Calibri"/>
          <w:i/>
          <w:iCs/>
          <w:szCs w:val="24"/>
        </w:rPr>
        <w:t>Lokālplānojuma</w:t>
      </w:r>
      <w:r w:rsidRPr="007D1AD2">
        <w:rPr>
          <w:rFonts w:ascii="Calibri" w:hAnsi="Calibri" w:cs="Calibri"/>
          <w:szCs w:val="24"/>
        </w:rPr>
        <w:t xml:space="preserve"> teritorijā neatrodas piesārņotas vai potenciāli piesārņotas vietas, līdz ar to plānotās darbības ietekme netiek vērtēta kontekstā ar augsnes piesārņojumu.</w:t>
      </w:r>
    </w:p>
    <w:p w14:paraId="38FEB68C" w14:textId="3413E452" w:rsidR="004202FA" w:rsidRPr="007D1AD2" w:rsidRDefault="004202FA" w:rsidP="002758CC">
      <w:pPr>
        <w:spacing w:after="120"/>
        <w:rPr>
          <w:rFonts w:ascii="Calibri" w:hAnsi="Calibri" w:cs="Calibri"/>
          <w:szCs w:val="24"/>
        </w:rPr>
      </w:pPr>
      <w:r w:rsidRPr="007D1AD2">
        <w:rPr>
          <w:rFonts w:ascii="Calibri" w:hAnsi="Calibri" w:cs="Calibri"/>
          <w:szCs w:val="24"/>
        </w:rPr>
        <w:t>Paredzētās darbības ietekme uz augsni un ūdeni novērtēta kontekstā ar teritorijā esošajiem virszemes ūdensobjektiem un tiem noteiktajām aizsargjoslām, meliorācijas sistēmā</w:t>
      </w:r>
      <w:r w:rsidR="003F5626" w:rsidRPr="007D1AD2">
        <w:rPr>
          <w:rFonts w:ascii="Calibri" w:hAnsi="Calibri" w:cs="Calibri"/>
          <w:szCs w:val="24"/>
        </w:rPr>
        <w:t>m</w:t>
      </w:r>
      <w:r w:rsidRPr="007D1AD2">
        <w:rPr>
          <w:rFonts w:ascii="Calibri" w:hAnsi="Calibri" w:cs="Calibri"/>
          <w:szCs w:val="24"/>
        </w:rPr>
        <w:t>, lauksaimniecībā izmantojamo zemju kvalitāti un transformējamo zemju platību.</w:t>
      </w:r>
    </w:p>
    <w:p w14:paraId="0EE075C2" w14:textId="7639BEF6" w:rsidR="004202FA" w:rsidRPr="007D1AD2" w:rsidRDefault="00FB4F9E" w:rsidP="002758CC">
      <w:pPr>
        <w:spacing w:after="120"/>
        <w:rPr>
          <w:rFonts w:ascii="Calibri" w:hAnsi="Calibri" w:cs="Calibri"/>
          <w:szCs w:val="24"/>
        </w:rPr>
      </w:pPr>
      <w:r w:rsidRPr="007D1AD2">
        <w:rPr>
          <w:rFonts w:ascii="Calibri" w:hAnsi="Calibri" w:cs="Calibri"/>
          <w:szCs w:val="24"/>
        </w:rPr>
        <w:t>Lokālplānojuma īstenošanas ietekmes</w:t>
      </w:r>
      <w:r w:rsidR="004202FA" w:rsidRPr="007D1AD2">
        <w:rPr>
          <w:rFonts w:ascii="Calibri" w:hAnsi="Calibri" w:cs="Calibri"/>
          <w:szCs w:val="24"/>
        </w:rPr>
        <w:t xml:space="preserve"> novērtējums sniegts </w:t>
      </w:r>
      <w:r w:rsidR="000F0C46" w:rsidRPr="007D1AD2">
        <w:rPr>
          <w:rFonts w:ascii="Calibri" w:hAnsi="Calibri" w:cs="Calibri"/>
          <w:szCs w:val="24"/>
        </w:rPr>
        <w:t>6</w:t>
      </w:r>
      <w:r w:rsidR="004202FA" w:rsidRPr="007D1AD2">
        <w:rPr>
          <w:rFonts w:ascii="Calibri" w:hAnsi="Calibri" w:cs="Calibri"/>
          <w:szCs w:val="24"/>
        </w:rPr>
        <w:t>.</w:t>
      </w:r>
      <w:r w:rsidR="0005198D" w:rsidRPr="007D1AD2">
        <w:rPr>
          <w:rFonts w:ascii="Calibri" w:hAnsi="Calibri" w:cs="Calibri"/>
          <w:szCs w:val="24"/>
        </w:rPr>
        <w:t>6</w:t>
      </w:r>
      <w:r w:rsidR="004202FA" w:rsidRPr="007D1AD2">
        <w:rPr>
          <w:rFonts w:ascii="Calibri" w:hAnsi="Calibri" w:cs="Calibri"/>
          <w:szCs w:val="24"/>
        </w:rPr>
        <w:t xml:space="preserve">. tabulā, savukārt ilustratīvs izvērtējums attēlots </w:t>
      </w:r>
      <w:r w:rsidR="000F0C46" w:rsidRPr="007D1AD2">
        <w:rPr>
          <w:rFonts w:ascii="Calibri" w:hAnsi="Calibri" w:cs="Calibri"/>
          <w:szCs w:val="24"/>
        </w:rPr>
        <w:t>6.</w:t>
      </w:r>
      <w:r w:rsidR="0005198D" w:rsidRPr="007D1AD2">
        <w:rPr>
          <w:rFonts w:ascii="Calibri" w:hAnsi="Calibri" w:cs="Calibri"/>
          <w:szCs w:val="24"/>
        </w:rPr>
        <w:t>7</w:t>
      </w:r>
      <w:r w:rsidR="004202FA" w:rsidRPr="007D1AD2">
        <w:rPr>
          <w:rFonts w:ascii="Calibri" w:hAnsi="Calibri" w:cs="Calibri"/>
          <w:szCs w:val="24"/>
        </w:rPr>
        <w:t>. attēlā.</w:t>
      </w:r>
    </w:p>
    <w:p w14:paraId="54125770" w14:textId="77777777" w:rsidR="004202FA" w:rsidRPr="007D1AD2" w:rsidRDefault="004202FA" w:rsidP="00D34F3F">
      <w:pPr>
        <w:spacing w:after="120"/>
        <w:contextualSpacing/>
        <w:rPr>
          <w:rFonts w:ascii="Calibri" w:hAnsi="Calibri" w:cs="Calibri"/>
          <w:szCs w:val="24"/>
        </w:rPr>
      </w:pPr>
    </w:p>
    <w:p w14:paraId="36BCEC8D" w14:textId="77777777" w:rsidR="00085AD3" w:rsidRPr="007D1AD2" w:rsidRDefault="00085AD3" w:rsidP="001C1C31">
      <w:pPr>
        <w:spacing w:after="120"/>
        <w:contextualSpacing/>
        <w:rPr>
          <w:rFonts w:ascii="Calibri" w:hAnsi="Calibri" w:cs="Calibri"/>
          <w:szCs w:val="24"/>
        </w:rPr>
      </w:pPr>
    </w:p>
    <w:p w14:paraId="0413CB11" w14:textId="77777777" w:rsidR="006B5FE5" w:rsidRPr="007D1AD2" w:rsidRDefault="006B5FE5" w:rsidP="001C1C31">
      <w:pPr>
        <w:spacing w:after="120"/>
        <w:contextualSpacing/>
        <w:rPr>
          <w:rFonts w:ascii="Calibri" w:hAnsi="Calibri" w:cs="Calibri"/>
          <w:color w:val="5F497A" w:themeColor="accent4" w:themeShade="BF"/>
          <w:szCs w:val="24"/>
        </w:rPr>
        <w:sectPr w:rsidR="006B5FE5" w:rsidRPr="007D1AD2" w:rsidSect="00085AD3">
          <w:pgSz w:w="11906" w:h="16838" w:code="9"/>
          <w:pgMar w:top="1530" w:right="1800" w:bottom="1440" w:left="1800" w:header="708" w:footer="708" w:gutter="0"/>
          <w:cols w:space="708"/>
          <w:docGrid w:linePitch="360"/>
        </w:sectPr>
      </w:pPr>
    </w:p>
    <w:p w14:paraId="43586A1A" w14:textId="024526A4" w:rsidR="004202FA" w:rsidRPr="001D2CFE" w:rsidRDefault="000F0C46" w:rsidP="001C1C31">
      <w:pPr>
        <w:spacing w:after="120"/>
        <w:contextualSpacing/>
        <w:rPr>
          <w:rFonts w:ascii="Calibri" w:hAnsi="Calibri" w:cs="Calibri"/>
          <w:b/>
          <w:bCs/>
          <w:i/>
          <w:iCs/>
          <w:szCs w:val="24"/>
        </w:rPr>
      </w:pPr>
      <w:r w:rsidRPr="001D2CFE">
        <w:rPr>
          <w:rFonts w:ascii="Calibri" w:hAnsi="Calibri" w:cs="Calibri"/>
          <w:b/>
          <w:bCs/>
          <w:i/>
          <w:iCs/>
          <w:szCs w:val="24"/>
        </w:rPr>
        <w:lastRenderedPageBreak/>
        <w:t>6.</w:t>
      </w:r>
      <w:r w:rsidR="0005198D" w:rsidRPr="001D2CFE">
        <w:rPr>
          <w:rFonts w:ascii="Calibri" w:hAnsi="Calibri" w:cs="Calibri"/>
          <w:b/>
          <w:bCs/>
          <w:i/>
          <w:iCs/>
          <w:szCs w:val="24"/>
        </w:rPr>
        <w:t>6</w:t>
      </w:r>
      <w:r w:rsidR="004202FA" w:rsidRPr="001D2CFE">
        <w:rPr>
          <w:rFonts w:ascii="Calibri" w:hAnsi="Calibri" w:cs="Calibri"/>
          <w:b/>
          <w:bCs/>
          <w:i/>
          <w:iCs/>
          <w:szCs w:val="24"/>
        </w:rPr>
        <w:t xml:space="preserve">.tabula. </w:t>
      </w:r>
      <w:r w:rsidR="002052A1" w:rsidRPr="001D2CFE">
        <w:rPr>
          <w:rFonts w:ascii="Calibri" w:hAnsi="Calibri" w:cs="Calibri"/>
          <w:b/>
          <w:bCs/>
          <w:i/>
          <w:iCs/>
          <w:szCs w:val="24"/>
        </w:rPr>
        <w:t>Lokālplānojuma realizācijas</w:t>
      </w:r>
      <w:r w:rsidR="004202FA" w:rsidRPr="001D2CFE">
        <w:rPr>
          <w:rFonts w:ascii="Calibri" w:hAnsi="Calibri" w:cs="Calibri"/>
          <w:b/>
          <w:bCs/>
          <w:i/>
          <w:iCs/>
          <w:szCs w:val="24"/>
        </w:rPr>
        <w:t xml:space="preserve"> ietekmes uz vidi novērtējums </w:t>
      </w:r>
      <w:r w:rsidR="000E1BE2">
        <w:rPr>
          <w:rFonts w:ascii="Calibri" w:hAnsi="Calibri" w:cs="Calibri"/>
          <w:b/>
          <w:bCs/>
          <w:i/>
          <w:iCs/>
          <w:szCs w:val="24"/>
        </w:rPr>
        <w:t xml:space="preserve">- </w:t>
      </w:r>
      <w:r w:rsidR="004202FA" w:rsidRPr="001D2CFE">
        <w:rPr>
          <w:rFonts w:ascii="Calibri" w:hAnsi="Calibri" w:cs="Calibri"/>
          <w:b/>
          <w:bCs/>
          <w:i/>
          <w:iCs/>
          <w:szCs w:val="24"/>
        </w:rPr>
        <w:t>Augsne un ūdens</w:t>
      </w:r>
    </w:p>
    <w:tbl>
      <w:tblPr>
        <w:tblStyle w:val="TableGrid"/>
        <w:tblpPr w:leftFromText="180" w:rightFromText="180" w:vertAnchor="page" w:horzAnchor="margin" w:tblpY="2076"/>
        <w:tblW w:w="13745" w:type="dxa"/>
        <w:tblLayout w:type="fixed"/>
        <w:tblLook w:val="04A0" w:firstRow="1" w:lastRow="0" w:firstColumn="1" w:lastColumn="0" w:noHBand="0" w:noVBand="1"/>
      </w:tblPr>
      <w:tblGrid>
        <w:gridCol w:w="1838"/>
        <w:gridCol w:w="851"/>
        <w:gridCol w:w="2268"/>
        <w:gridCol w:w="1842"/>
        <w:gridCol w:w="2410"/>
        <w:gridCol w:w="1418"/>
        <w:gridCol w:w="1701"/>
        <w:gridCol w:w="1417"/>
      </w:tblGrid>
      <w:tr w:rsidR="000E1BE2" w:rsidRPr="001D2CFE" w14:paraId="7887BF06" w14:textId="75B762C8" w:rsidTr="00DE2D93">
        <w:trPr>
          <w:trHeight w:val="753"/>
        </w:trPr>
        <w:tc>
          <w:tcPr>
            <w:tcW w:w="1838" w:type="dxa"/>
            <w:vMerge w:val="restart"/>
            <w:shd w:val="clear" w:color="auto" w:fill="D9D1C0"/>
            <w:vAlign w:val="center"/>
          </w:tcPr>
          <w:p w14:paraId="66219318" w14:textId="77777777" w:rsidR="000E1BE2" w:rsidRPr="001D2CFE" w:rsidRDefault="000E1BE2" w:rsidP="001D2CFE">
            <w:pPr>
              <w:keepNext/>
              <w:keepLines/>
              <w:jc w:val="center"/>
              <w:rPr>
                <w:rFonts w:cs="Calibri"/>
                <w:b/>
                <w:bCs/>
                <w:sz w:val="22"/>
                <w:szCs w:val="22"/>
              </w:rPr>
            </w:pPr>
            <w:bookmarkStart w:id="30" w:name="_Hlk155248986"/>
            <w:r w:rsidRPr="001D2CFE">
              <w:rPr>
                <w:rFonts w:cs="Calibri"/>
                <w:b/>
                <w:bCs/>
                <w:sz w:val="22"/>
                <w:szCs w:val="22"/>
              </w:rPr>
              <w:t>Aspekts</w:t>
            </w:r>
          </w:p>
        </w:tc>
        <w:tc>
          <w:tcPr>
            <w:tcW w:w="3119" w:type="dxa"/>
            <w:gridSpan w:val="2"/>
            <w:vMerge w:val="restart"/>
            <w:shd w:val="clear" w:color="auto" w:fill="D9D1C0"/>
            <w:vAlign w:val="center"/>
          </w:tcPr>
          <w:p w14:paraId="3114FC53" w14:textId="77777777" w:rsidR="000E1BE2" w:rsidRPr="001D2CFE" w:rsidRDefault="000E1BE2" w:rsidP="001D2CFE">
            <w:pPr>
              <w:keepNext/>
              <w:keepLines/>
              <w:jc w:val="center"/>
              <w:rPr>
                <w:rFonts w:cs="Calibri"/>
                <w:b/>
                <w:bCs/>
                <w:sz w:val="22"/>
                <w:szCs w:val="22"/>
              </w:rPr>
            </w:pPr>
            <w:r w:rsidRPr="001D2CFE">
              <w:rPr>
                <w:rFonts w:cs="Calibri"/>
                <w:b/>
                <w:bCs/>
                <w:sz w:val="22"/>
                <w:szCs w:val="22"/>
              </w:rPr>
              <w:t>Kritērijs</w:t>
            </w:r>
          </w:p>
        </w:tc>
        <w:tc>
          <w:tcPr>
            <w:tcW w:w="1842" w:type="dxa"/>
            <w:vMerge w:val="restart"/>
            <w:shd w:val="clear" w:color="auto" w:fill="D9D1C0"/>
            <w:vAlign w:val="center"/>
          </w:tcPr>
          <w:p w14:paraId="0D20D89E" w14:textId="77777777" w:rsidR="000E1BE2" w:rsidRPr="001D2CFE" w:rsidRDefault="000E1BE2" w:rsidP="001D2CFE">
            <w:pPr>
              <w:keepNext/>
              <w:keepLines/>
              <w:jc w:val="center"/>
              <w:rPr>
                <w:rFonts w:cs="Calibri"/>
                <w:b/>
                <w:bCs/>
                <w:sz w:val="22"/>
                <w:szCs w:val="22"/>
              </w:rPr>
            </w:pPr>
            <w:r w:rsidRPr="001D2CFE">
              <w:rPr>
                <w:rFonts w:cs="Calibri"/>
                <w:b/>
                <w:bCs/>
                <w:sz w:val="22"/>
                <w:szCs w:val="22"/>
              </w:rPr>
              <w:t>Kopējā platība lokālplānojuma teritorijā, ha</w:t>
            </w:r>
          </w:p>
        </w:tc>
        <w:tc>
          <w:tcPr>
            <w:tcW w:w="3828" w:type="dxa"/>
            <w:gridSpan w:val="2"/>
            <w:shd w:val="clear" w:color="auto" w:fill="D9D1C0"/>
            <w:vAlign w:val="center"/>
          </w:tcPr>
          <w:p w14:paraId="14BB917B" w14:textId="77777777" w:rsidR="000E1BE2" w:rsidRPr="001D2CFE" w:rsidRDefault="000E1BE2" w:rsidP="001D2CFE">
            <w:pPr>
              <w:keepNext/>
              <w:keepLines/>
              <w:jc w:val="center"/>
              <w:rPr>
                <w:rFonts w:cs="Calibri"/>
                <w:b/>
                <w:bCs/>
                <w:sz w:val="22"/>
                <w:szCs w:val="22"/>
              </w:rPr>
            </w:pPr>
            <w:r w:rsidRPr="001D2CFE">
              <w:rPr>
                <w:rFonts w:cs="Calibri"/>
                <w:b/>
                <w:bCs/>
                <w:sz w:val="22"/>
                <w:szCs w:val="22"/>
              </w:rPr>
              <w:t>0 alternatīva</w:t>
            </w:r>
          </w:p>
        </w:tc>
        <w:tc>
          <w:tcPr>
            <w:tcW w:w="3118" w:type="dxa"/>
            <w:gridSpan w:val="2"/>
            <w:shd w:val="clear" w:color="auto" w:fill="D9D1C0"/>
            <w:vAlign w:val="center"/>
          </w:tcPr>
          <w:p w14:paraId="175585C0" w14:textId="0323CC76" w:rsidR="000E1BE2" w:rsidRPr="001D2CFE" w:rsidRDefault="000E1BE2" w:rsidP="001D2CFE">
            <w:pPr>
              <w:keepNext/>
              <w:keepLines/>
              <w:jc w:val="center"/>
              <w:rPr>
                <w:rFonts w:cs="Calibri"/>
                <w:b/>
                <w:bCs/>
                <w:sz w:val="22"/>
                <w:szCs w:val="22"/>
              </w:rPr>
            </w:pPr>
            <w:r w:rsidRPr="001D2CFE">
              <w:rPr>
                <w:rFonts w:cs="Calibri"/>
                <w:b/>
                <w:bCs/>
                <w:sz w:val="22"/>
                <w:szCs w:val="22"/>
              </w:rPr>
              <w:t>Lokālplānojuma īstenošanas</w:t>
            </w:r>
          </w:p>
        </w:tc>
      </w:tr>
      <w:tr w:rsidR="004E226A" w:rsidRPr="001D2CFE" w14:paraId="7084733E" w14:textId="77777777" w:rsidTr="00FE552C">
        <w:trPr>
          <w:trHeight w:val="753"/>
        </w:trPr>
        <w:tc>
          <w:tcPr>
            <w:tcW w:w="1838" w:type="dxa"/>
            <w:vMerge/>
            <w:shd w:val="clear" w:color="auto" w:fill="D9D1C0"/>
            <w:vAlign w:val="center"/>
          </w:tcPr>
          <w:p w14:paraId="543493F2" w14:textId="77777777" w:rsidR="004E226A" w:rsidRPr="001D2CFE" w:rsidRDefault="004E226A" w:rsidP="001D2CFE">
            <w:pPr>
              <w:keepNext/>
              <w:keepLines/>
              <w:jc w:val="center"/>
              <w:rPr>
                <w:rFonts w:cs="Calibri"/>
                <w:b/>
                <w:bCs/>
                <w:sz w:val="22"/>
                <w:szCs w:val="22"/>
              </w:rPr>
            </w:pPr>
          </w:p>
        </w:tc>
        <w:tc>
          <w:tcPr>
            <w:tcW w:w="3119" w:type="dxa"/>
            <w:gridSpan w:val="2"/>
            <w:vMerge/>
            <w:shd w:val="clear" w:color="auto" w:fill="D9D1C0"/>
            <w:vAlign w:val="center"/>
          </w:tcPr>
          <w:p w14:paraId="001C8369" w14:textId="77777777" w:rsidR="004E226A" w:rsidRPr="001D2CFE" w:rsidRDefault="004E226A" w:rsidP="001D2CFE">
            <w:pPr>
              <w:keepNext/>
              <w:keepLines/>
              <w:jc w:val="center"/>
              <w:rPr>
                <w:rFonts w:cs="Calibri"/>
                <w:b/>
                <w:bCs/>
                <w:sz w:val="22"/>
                <w:szCs w:val="22"/>
              </w:rPr>
            </w:pPr>
          </w:p>
        </w:tc>
        <w:tc>
          <w:tcPr>
            <w:tcW w:w="1842" w:type="dxa"/>
            <w:vMerge/>
            <w:shd w:val="clear" w:color="auto" w:fill="D9D1C0"/>
            <w:vAlign w:val="center"/>
          </w:tcPr>
          <w:p w14:paraId="60E9F41C" w14:textId="77777777" w:rsidR="004E226A" w:rsidRPr="001D2CFE" w:rsidRDefault="004E226A" w:rsidP="001D2CFE">
            <w:pPr>
              <w:keepNext/>
              <w:keepLines/>
              <w:jc w:val="center"/>
              <w:rPr>
                <w:rFonts w:cs="Calibri"/>
                <w:b/>
                <w:bCs/>
                <w:sz w:val="22"/>
                <w:szCs w:val="22"/>
              </w:rPr>
            </w:pPr>
          </w:p>
        </w:tc>
        <w:tc>
          <w:tcPr>
            <w:tcW w:w="2410" w:type="dxa"/>
            <w:shd w:val="clear" w:color="auto" w:fill="D9D1C0"/>
            <w:vAlign w:val="center"/>
          </w:tcPr>
          <w:p w14:paraId="0A46D362" w14:textId="2351BB30" w:rsidR="004E226A" w:rsidRPr="001D2CFE" w:rsidRDefault="000E1BE2" w:rsidP="00FE552C">
            <w:pPr>
              <w:keepNext/>
              <w:keepLines/>
              <w:jc w:val="center"/>
              <w:rPr>
                <w:rFonts w:cs="Calibri"/>
                <w:b/>
                <w:bCs/>
                <w:sz w:val="22"/>
                <w:szCs w:val="22"/>
              </w:rPr>
            </w:pPr>
            <w:r w:rsidRPr="001D2CFE">
              <w:rPr>
                <w:rFonts w:cs="Calibri"/>
                <w:b/>
                <w:bCs/>
                <w:sz w:val="22"/>
                <w:szCs w:val="22"/>
              </w:rPr>
              <w:t>Paredzamās tendences apraksts, ja netiek īstenots</w:t>
            </w:r>
          </w:p>
        </w:tc>
        <w:tc>
          <w:tcPr>
            <w:tcW w:w="1418" w:type="dxa"/>
            <w:shd w:val="clear" w:color="auto" w:fill="D9D1C0"/>
            <w:vAlign w:val="center"/>
          </w:tcPr>
          <w:p w14:paraId="5A28061B" w14:textId="0872A63C" w:rsidR="004E226A" w:rsidRPr="001D2CFE" w:rsidRDefault="000E1BE2" w:rsidP="00FE552C">
            <w:pPr>
              <w:keepNext/>
              <w:keepLines/>
              <w:jc w:val="center"/>
              <w:rPr>
                <w:rFonts w:cs="Calibri"/>
                <w:b/>
                <w:bCs/>
                <w:sz w:val="22"/>
                <w:szCs w:val="22"/>
              </w:rPr>
            </w:pPr>
            <w:r w:rsidRPr="001D2CFE">
              <w:rPr>
                <w:rFonts w:cs="Calibri"/>
                <w:b/>
                <w:bCs/>
                <w:sz w:val="22"/>
                <w:szCs w:val="22"/>
              </w:rPr>
              <w:t>Paredzamā ietekme</w:t>
            </w:r>
          </w:p>
        </w:tc>
        <w:tc>
          <w:tcPr>
            <w:tcW w:w="1701" w:type="dxa"/>
            <w:shd w:val="clear" w:color="auto" w:fill="D9D1C0"/>
            <w:vAlign w:val="center"/>
          </w:tcPr>
          <w:p w14:paraId="4C7F19CB" w14:textId="52107B00" w:rsidR="004E226A" w:rsidRPr="001D2CFE" w:rsidRDefault="004E226A" w:rsidP="00FE552C">
            <w:pPr>
              <w:keepNext/>
              <w:keepLines/>
              <w:jc w:val="center"/>
              <w:rPr>
                <w:rFonts w:cs="Calibri"/>
                <w:b/>
                <w:bCs/>
                <w:sz w:val="22"/>
                <w:szCs w:val="22"/>
              </w:rPr>
            </w:pPr>
            <w:r w:rsidRPr="001D2CFE">
              <w:rPr>
                <w:rFonts w:cs="Calibri"/>
                <w:b/>
                <w:bCs/>
                <w:sz w:val="22"/>
                <w:szCs w:val="22"/>
              </w:rPr>
              <w:t>Kritērija vērtība</w:t>
            </w:r>
          </w:p>
        </w:tc>
        <w:tc>
          <w:tcPr>
            <w:tcW w:w="1417" w:type="dxa"/>
            <w:shd w:val="clear" w:color="auto" w:fill="D9D1C0"/>
            <w:vAlign w:val="center"/>
          </w:tcPr>
          <w:p w14:paraId="430D4E5F" w14:textId="52BA39A4" w:rsidR="004E226A" w:rsidRPr="001D2CFE" w:rsidRDefault="004E226A" w:rsidP="00FE552C">
            <w:pPr>
              <w:keepNext/>
              <w:keepLines/>
              <w:jc w:val="center"/>
              <w:rPr>
                <w:rFonts w:cs="Calibri"/>
                <w:b/>
                <w:bCs/>
                <w:sz w:val="22"/>
                <w:szCs w:val="22"/>
              </w:rPr>
            </w:pPr>
            <w:r w:rsidRPr="001D2CFE">
              <w:rPr>
                <w:rFonts w:cs="Calibri"/>
                <w:b/>
                <w:bCs/>
                <w:sz w:val="22"/>
                <w:szCs w:val="22"/>
              </w:rPr>
              <w:t>Paredzamā ietekme</w:t>
            </w:r>
          </w:p>
        </w:tc>
      </w:tr>
      <w:tr w:rsidR="004E226A" w:rsidRPr="001D2CFE" w14:paraId="06DFD62F" w14:textId="46F8CA3A" w:rsidTr="003E5E05">
        <w:trPr>
          <w:trHeight w:val="354"/>
        </w:trPr>
        <w:tc>
          <w:tcPr>
            <w:tcW w:w="1838" w:type="dxa"/>
            <w:vMerge w:val="restart"/>
          </w:tcPr>
          <w:p w14:paraId="0AB85334" w14:textId="77777777" w:rsidR="004E226A" w:rsidRPr="001D2CFE" w:rsidRDefault="004E226A" w:rsidP="001D2CFE">
            <w:pPr>
              <w:rPr>
                <w:rFonts w:cs="Calibri"/>
                <w:sz w:val="22"/>
                <w:szCs w:val="22"/>
              </w:rPr>
            </w:pPr>
            <w:r w:rsidRPr="001D2CFE">
              <w:rPr>
                <w:rFonts w:cs="Calibri"/>
                <w:sz w:val="22"/>
                <w:szCs w:val="22"/>
              </w:rPr>
              <w:t>Augsne un ūdens</w:t>
            </w:r>
          </w:p>
          <w:p w14:paraId="5C5C957B" w14:textId="77777777" w:rsidR="004E226A" w:rsidRPr="001D2CFE" w:rsidRDefault="004E226A" w:rsidP="001D2CFE">
            <w:pPr>
              <w:keepNext/>
              <w:keepLines/>
              <w:rPr>
                <w:rFonts w:cs="Calibri"/>
                <w:sz w:val="22"/>
                <w:szCs w:val="22"/>
              </w:rPr>
            </w:pPr>
          </w:p>
        </w:tc>
        <w:tc>
          <w:tcPr>
            <w:tcW w:w="3119" w:type="dxa"/>
            <w:gridSpan w:val="2"/>
          </w:tcPr>
          <w:p w14:paraId="66DF743C" w14:textId="77777777" w:rsidR="004E226A" w:rsidRPr="001D2CFE" w:rsidRDefault="004E226A" w:rsidP="001D2CFE">
            <w:pPr>
              <w:keepNext/>
              <w:keepLines/>
              <w:rPr>
                <w:rFonts w:cs="Calibri"/>
                <w:sz w:val="22"/>
                <w:szCs w:val="22"/>
              </w:rPr>
            </w:pPr>
            <w:r w:rsidRPr="001D2CFE">
              <w:rPr>
                <w:rFonts w:cs="Calibri"/>
                <w:sz w:val="22"/>
                <w:szCs w:val="22"/>
              </w:rPr>
              <w:t>Virszemes ūdensobjekti</w:t>
            </w:r>
          </w:p>
        </w:tc>
        <w:tc>
          <w:tcPr>
            <w:tcW w:w="1842" w:type="dxa"/>
            <w:vAlign w:val="center"/>
          </w:tcPr>
          <w:p w14:paraId="257B18DC" w14:textId="0D1C9EBE" w:rsidR="004E226A" w:rsidRPr="001D2CFE" w:rsidRDefault="004E226A" w:rsidP="001D2CFE">
            <w:pPr>
              <w:jc w:val="center"/>
              <w:rPr>
                <w:rFonts w:cs="Calibri"/>
                <w:sz w:val="22"/>
                <w:szCs w:val="22"/>
              </w:rPr>
            </w:pPr>
            <w:r w:rsidRPr="001D2CFE">
              <w:rPr>
                <w:rFonts w:cs="Calibri"/>
                <w:sz w:val="22"/>
                <w:szCs w:val="22"/>
              </w:rPr>
              <w:t>0</w:t>
            </w:r>
          </w:p>
        </w:tc>
        <w:tc>
          <w:tcPr>
            <w:tcW w:w="2410" w:type="dxa"/>
            <w:vAlign w:val="center"/>
          </w:tcPr>
          <w:p w14:paraId="7E757B72" w14:textId="77777777" w:rsidR="004E226A" w:rsidRPr="001D2CFE" w:rsidRDefault="004E226A" w:rsidP="001D2CFE">
            <w:pPr>
              <w:keepNext/>
              <w:keepLines/>
              <w:jc w:val="center"/>
              <w:rPr>
                <w:rFonts w:cs="Calibri"/>
                <w:color w:val="FF0000"/>
                <w:sz w:val="22"/>
                <w:szCs w:val="22"/>
              </w:rPr>
            </w:pPr>
            <w:r w:rsidRPr="001D2CFE">
              <w:rPr>
                <w:rFonts w:cs="Calibri"/>
                <w:sz w:val="22"/>
                <w:szCs w:val="22"/>
              </w:rPr>
              <w:t xml:space="preserve">Nav paredzamas izmaiņas </w:t>
            </w:r>
          </w:p>
        </w:tc>
        <w:tc>
          <w:tcPr>
            <w:tcW w:w="1418" w:type="dxa"/>
            <w:shd w:val="clear" w:color="auto" w:fill="76923C" w:themeFill="accent3" w:themeFillShade="BF"/>
            <w:vAlign w:val="center"/>
          </w:tcPr>
          <w:p w14:paraId="7C0DC836" w14:textId="77777777" w:rsidR="004E226A" w:rsidRPr="001D2CFE" w:rsidRDefault="004E226A" w:rsidP="001D2CFE">
            <w:pPr>
              <w:keepNext/>
              <w:keepLines/>
              <w:jc w:val="center"/>
              <w:rPr>
                <w:rFonts w:cs="Calibri"/>
                <w:sz w:val="22"/>
                <w:szCs w:val="22"/>
              </w:rPr>
            </w:pPr>
            <w:r w:rsidRPr="001D2CFE">
              <w:rPr>
                <w:rFonts w:cs="Calibri"/>
                <w:sz w:val="22"/>
                <w:szCs w:val="22"/>
              </w:rPr>
              <w:t>↔</w:t>
            </w:r>
          </w:p>
        </w:tc>
        <w:tc>
          <w:tcPr>
            <w:tcW w:w="1701" w:type="dxa"/>
            <w:shd w:val="clear" w:color="auto" w:fill="76923C" w:themeFill="accent3" w:themeFillShade="BF"/>
            <w:vAlign w:val="center"/>
          </w:tcPr>
          <w:p w14:paraId="37C6ACF0" w14:textId="7EADB1B6" w:rsidR="004E226A" w:rsidRPr="001D2CFE" w:rsidRDefault="004E226A" w:rsidP="001D2CFE">
            <w:pPr>
              <w:keepNext/>
              <w:keepLines/>
              <w:jc w:val="center"/>
              <w:rPr>
                <w:rFonts w:cs="Calibri"/>
                <w:sz w:val="22"/>
                <w:szCs w:val="22"/>
              </w:rPr>
            </w:pPr>
            <w:r w:rsidRPr="001D2CFE">
              <w:rPr>
                <w:rFonts w:cs="Calibri"/>
                <w:sz w:val="22"/>
                <w:szCs w:val="22"/>
              </w:rPr>
              <w:t>0</w:t>
            </w:r>
          </w:p>
        </w:tc>
        <w:tc>
          <w:tcPr>
            <w:tcW w:w="1417" w:type="dxa"/>
            <w:shd w:val="clear" w:color="auto" w:fill="76923C" w:themeFill="accent3" w:themeFillShade="BF"/>
            <w:vAlign w:val="center"/>
          </w:tcPr>
          <w:p w14:paraId="5172E4BE" w14:textId="48FB41F7" w:rsidR="004E226A" w:rsidRPr="001D2CFE" w:rsidRDefault="000E0176" w:rsidP="001D2CFE">
            <w:pPr>
              <w:keepNext/>
              <w:keepLines/>
              <w:jc w:val="center"/>
              <w:rPr>
                <w:rFonts w:cs="Calibri"/>
                <w:sz w:val="22"/>
                <w:szCs w:val="22"/>
              </w:rPr>
            </w:pPr>
            <w:r w:rsidRPr="001D2CFE">
              <w:rPr>
                <w:rFonts w:cs="Calibri"/>
                <w:sz w:val="22"/>
                <w:szCs w:val="22"/>
              </w:rPr>
              <w:t>↔</w:t>
            </w:r>
          </w:p>
        </w:tc>
      </w:tr>
      <w:tr w:rsidR="00121464" w:rsidRPr="001D2CFE" w14:paraId="3757C2CB" w14:textId="77777777" w:rsidTr="003E5E05">
        <w:trPr>
          <w:trHeight w:val="354"/>
        </w:trPr>
        <w:tc>
          <w:tcPr>
            <w:tcW w:w="1838" w:type="dxa"/>
            <w:vMerge/>
          </w:tcPr>
          <w:p w14:paraId="3C99DC78" w14:textId="77777777" w:rsidR="00121464" w:rsidRPr="001D2CFE" w:rsidRDefault="00121464" w:rsidP="001D2CFE">
            <w:pPr>
              <w:rPr>
                <w:rFonts w:cs="Calibri"/>
                <w:sz w:val="22"/>
                <w:szCs w:val="22"/>
              </w:rPr>
            </w:pPr>
          </w:p>
        </w:tc>
        <w:tc>
          <w:tcPr>
            <w:tcW w:w="3119" w:type="dxa"/>
            <w:gridSpan w:val="2"/>
          </w:tcPr>
          <w:p w14:paraId="75ABCD1E" w14:textId="6BEAC664" w:rsidR="00121464" w:rsidRPr="001D2CFE" w:rsidRDefault="00121464" w:rsidP="001D2CFE">
            <w:pPr>
              <w:keepNext/>
              <w:keepLines/>
              <w:rPr>
                <w:rFonts w:cs="Calibri"/>
                <w:sz w:val="22"/>
                <w:szCs w:val="22"/>
              </w:rPr>
            </w:pPr>
            <w:r w:rsidRPr="001D2CFE">
              <w:rPr>
                <w:rFonts w:cs="Calibri"/>
                <w:sz w:val="22"/>
                <w:szCs w:val="22"/>
              </w:rPr>
              <w:t>Zemes lietošanas veida maiņa (ha)</w:t>
            </w:r>
          </w:p>
        </w:tc>
        <w:tc>
          <w:tcPr>
            <w:tcW w:w="1842" w:type="dxa"/>
            <w:vAlign w:val="center"/>
          </w:tcPr>
          <w:p w14:paraId="5AE8FCD2" w14:textId="703ED5C2" w:rsidR="00121464" w:rsidRPr="001D2CFE" w:rsidRDefault="00121464" w:rsidP="001D2CFE">
            <w:pPr>
              <w:jc w:val="center"/>
              <w:rPr>
                <w:rFonts w:cs="Calibri"/>
                <w:sz w:val="22"/>
                <w:szCs w:val="22"/>
              </w:rPr>
            </w:pPr>
            <w:r w:rsidRPr="001D2CFE">
              <w:rPr>
                <w:rFonts w:cs="Calibri"/>
                <w:sz w:val="22"/>
                <w:szCs w:val="22"/>
              </w:rPr>
              <w:t>0,8</w:t>
            </w:r>
          </w:p>
        </w:tc>
        <w:tc>
          <w:tcPr>
            <w:tcW w:w="2410" w:type="dxa"/>
            <w:vAlign w:val="center"/>
          </w:tcPr>
          <w:p w14:paraId="3737E71F" w14:textId="261FB6F2" w:rsidR="00121464" w:rsidRPr="001D2CFE" w:rsidRDefault="00121464" w:rsidP="001D2CFE">
            <w:pPr>
              <w:keepNext/>
              <w:keepLines/>
              <w:jc w:val="center"/>
              <w:rPr>
                <w:rFonts w:cs="Calibri"/>
                <w:sz w:val="22"/>
                <w:szCs w:val="22"/>
              </w:rPr>
            </w:pPr>
            <w:r w:rsidRPr="001D2CFE">
              <w:rPr>
                <w:rFonts w:cs="Calibri"/>
                <w:sz w:val="22"/>
                <w:szCs w:val="22"/>
              </w:rPr>
              <w:t>Nav paredzamas izmaiņas</w:t>
            </w:r>
          </w:p>
        </w:tc>
        <w:tc>
          <w:tcPr>
            <w:tcW w:w="1418" w:type="dxa"/>
            <w:shd w:val="clear" w:color="auto" w:fill="76923C" w:themeFill="accent3" w:themeFillShade="BF"/>
            <w:vAlign w:val="center"/>
          </w:tcPr>
          <w:p w14:paraId="76AA5A23" w14:textId="265DDE48" w:rsidR="00121464" w:rsidRPr="001D2CFE" w:rsidRDefault="00121464" w:rsidP="001D2CFE">
            <w:pPr>
              <w:keepNext/>
              <w:keepLines/>
              <w:jc w:val="center"/>
              <w:rPr>
                <w:rFonts w:cs="Calibri"/>
                <w:sz w:val="22"/>
                <w:szCs w:val="22"/>
              </w:rPr>
            </w:pPr>
            <w:r w:rsidRPr="001D2CFE">
              <w:rPr>
                <w:rFonts w:cs="Calibri"/>
                <w:sz w:val="22"/>
                <w:szCs w:val="22"/>
              </w:rPr>
              <w:t>↔</w:t>
            </w:r>
          </w:p>
        </w:tc>
        <w:tc>
          <w:tcPr>
            <w:tcW w:w="1701" w:type="dxa"/>
            <w:shd w:val="clear" w:color="auto" w:fill="76923C" w:themeFill="accent3" w:themeFillShade="BF"/>
            <w:vAlign w:val="center"/>
          </w:tcPr>
          <w:p w14:paraId="0050F4AB" w14:textId="14E85F47" w:rsidR="00121464" w:rsidRPr="001D2CFE" w:rsidRDefault="00121464" w:rsidP="001D2CFE">
            <w:pPr>
              <w:keepNext/>
              <w:keepLines/>
              <w:jc w:val="center"/>
              <w:rPr>
                <w:rFonts w:cs="Calibri"/>
                <w:sz w:val="22"/>
                <w:szCs w:val="22"/>
              </w:rPr>
            </w:pPr>
            <w:r w:rsidRPr="001D2CFE">
              <w:rPr>
                <w:rFonts w:cs="Calibri"/>
                <w:sz w:val="22"/>
                <w:szCs w:val="22"/>
              </w:rPr>
              <w:t>0,8</w:t>
            </w:r>
          </w:p>
        </w:tc>
        <w:tc>
          <w:tcPr>
            <w:tcW w:w="1417" w:type="dxa"/>
            <w:shd w:val="clear" w:color="auto" w:fill="FABF8F" w:themeFill="accent6" w:themeFillTint="99"/>
            <w:vAlign w:val="center"/>
          </w:tcPr>
          <w:p w14:paraId="3CC6F2A7" w14:textId="18BD1869" w:rsidR="00121464" w:rsidRPr="001D2CFE" w:rsidRDefault="00121464" w:rsidP="001D2CFE">
            <w:pPr>
              <w:keepNext/>
              <w:keepLines/>
              <w:jc w:val="center"/>
              <w:rPr>
                <w:rFonts w:cs="Calibri"/>
                <w:sz w:val="22"/>
                <w:szCs w:val="22"/>
              </w:rPr>
            </w:pPr>
            <w:r w:rsidRPr="001D2CFE">
              <w:rPr>
                <w:rFonts w:cs="Calibri"/>
                <w:sz w:val="22"/>
                <w:szCs w:val="22"/>
              </w:rPr>
              <w:t>←↘</w:t>
            </w:r>
          </w:p>
        </w:tc>
      </w:tr>
      <w:tr w:rsidR="004E226A" w:rsidRPr="001D2CFE" w14:paraId="753C7CE5" w14:textId="3FBE266A" w:rsidTr="003E5E05">
        <w:trPr>
          <w:trHeight w:val="300"/>
        </w:trPr>
        <w:tc>
          <w:tcPr>
            <w:tcW w:w="1838" w:type="dxa"/>
            <w:vMerge/>
          </w:tcPr>
          <w:p w14:paraId="5428817F" w14:textId="77777777" w:rsidR="004E226A" w:rsidRPr="001D2CFE" w:rsidRDefault="004E226A" w:rsidP="001D2CFE">
            <w:pPr>
              <w:rPr>
                <w:rFonts w:cs="Calibri"/>
                <w:sz w:val="22"/>
                <w:szCs w:val="22"/>
              </w:rPr>
            </w:pPr>
          </w:p>
        </w:tc>
        <w:tc>
          <w:tcPr>
            <w:tcW w:w="3119" w:type="dxa"/>
            <w:gridSpan w:val="2"/>
          </w:tcPr>
          <w:p w14:paraId="30FCB65C" w14:textId="77777777" w:rsidR="004E226A" w:rsidRPr="001D2CFE" w:rsidRDefault="004E226A" w:rsidP="001D2CFE">
            <w:pPr>
              <w:keepNext/>
              <w:keepLines/>
              <w:rPr>
                <w:rFonts w:cs="Calibri"/>
                <w:sz w:val="22"/>
                <w:szCs w:val="22"/>
              </w:rPr>
            </w:pPr>
            <w:r w:rsidRPr="001D2CFE">
              <w:rPr>
                <w:rFonts w:cs="Calibri"/>
                <w:sz w:val="22"/>
                <w:szCs w:val="22"/>
              </w:rPr>
              <w:t>Aizsargjoslas, kas noteiktas ap virszemes ūdensobjektiem</w:t>
            </w:r>
          </w:p>
        </w:tc>
        <w:tc>
          <w:tcPr>
            <w:tcW w:w="1842" w:type="dxa"/>
            <w:vAlign w:val="center"/>
          </w:tcPr>
          <w:p w14:paraId="69ECBD5D" w14:textId="33350326" w:rsidR="004E226A" w:rsidRPr="001D2CFE" w:rsidRDefault="006C43F0" w:rsidP="001D2CFE">
            <w:pPr>
              <w:jc w:val="center"/>
              <w:rPr>
                <w:rFonts w:cs="Calibri"/>
                <w:sz w:val="22"/>
                <w:szCs w:val="22"/>
              </w:rPr>
            </w:pPr>
            <w:r w:rsidRPr="001D2CFE">
              <w:rPr>
                <w:rFonts w:cs="Calibri"/>
                <w:sz w:val="22"/>
                <w:szCs w:val="22"/>
              </w:rPr>
              <w:t>8,5</w:t>
            </w:r>
          </w:p>
        </w:tc>
        <w:tc>
          <w:tcPr>
            <w:tcW w:w="2410" w:type="dxa"/>
            <w:vAlign w:val="center"/>
          </w:tcPr>
          <w:p w14:paraId="3A297FBD" w14:textId="77777777" w:rsidR="004E226A" w:rsidRPr="001D2CFE" w:rsidRDefault="004E226A" w:rsidP="001D2CFE">
            <w:pPr>
              <w:keepNext/>
              <w:keepLines/>
              <w:jc w:val="center"/>
              <w:rPr>
                <w:rFonts w:cs="Calibri"/>
                <w:color w:val="FF0000"/>
                <w:sz w:val="22"/>
                <w:szCs w:val="22"/>
              </w:rPr>
            </w:pPr>
            <w:r w:rsidRPr="001D2CFE">
              <w:rPr>
                <w:rFonts w:cs="Calibri"/>
                <w:sz w:val="22"/>
                <w:szCs w:val="22"/>
              </w:rPr>
              <w:t>Nav paredzamas izmaiņas</w:t>
            </w:r>
          </w:p>
        </w:tc>
        <w:tc>
          <w:tcPr>
            <w:tcW w:w="1418" w:type="dxa"/>
            <w:shd w:val="clear" w:color="auto" w:fill="76923C" w:themeFill="accent3" w:themeFillShade="BF"/>
            <w:vAlign w:val="center"/>
          </w:tcPr>
          <w:p w14:paraId="65163F2A" w14:textId="264873F2" w:rsidR="004E226A" w:rsidRPr="001D2CFE" w:rsidRDefault="004E226A" w:rsidP="001D2CFE">
            <w:pPr>
              <w:keepNext/>
              <w:keepLines/>
              <w:jc w:val="center"/>
              <w:rPr>
                <w:rFonts w:cs="Calibri"/>
                <w:sz w:val="22"/>
                <w:szCs w:val="22"/>
              </w:rPr>
            </w:pPr>
            <w:r w:rsidRPr="001D2CFE">
              <w:rPr>
                <w:rFonts w:cs="Calibri"/>
                <w:sz w:val="22"/>
                <w:szCs w:val="22"/>
              </w:rPr>
              <w:t>↔</w:t>
            </w:r>
          </w:p>
        </w:tc>
        <w:tc>
          <w:tcPr>
            <w:tcW w:w="1701" w:type="dxa"/>
            <w:shd w:val="clear" w:color="auto" w:fill="FABF8F" w:themeFill="accent6" w:themeFillTint="99"/>
            <w:vAlign w:val="center"/>
          </w:tcPr>
          <w:p w14:paraId="21820F5E" w14:textId="16A3D54B" w:rsidR="004E226A" w:rsidRPr="001D2CFE" w:rsidRDefault="006C43F0" w:rsidP="001D2CFE">
            <w:pPr>
              <w:keepNext/>
              <w:keepLines/>
              <w:jc w:val="center"/>
              <w:rPr>
                <w:rFonts w:cs="Calibri"/>
                <w:sz w:val="22"/>
                <w:szCs w:val="22"/>
              </w:rPr>
            </w:pPr>
            <w:r w:rsidRPr="001D2CFE">
              <w:rPr>
                <w:rFonts w:cs="Calibri"/>
                <w:sz w:val="22"/>
                <w:szCs w:val="22"/>
              </w:rPr>
              <w:t>8,5</w:t>
            </w:r>
          </w:p>
        </w:tc>
        <w:tc>
          <w:tcPr>
            <w:tcW w:w="1417" w:type="dxa"/>
            <w:shd w:val="clear" w:color="auto" w:fill="FABF8F" w:themeFill="accent6" w:themeFillTint="99"/>
            <w:vAlign w:val="center"/>
          </w:tcPr>
          <w:p w14:paraId="7CD47EBB" w14:textId="75B3BBA6" w:rsidR="004E226A" w:rsidRPr="001D2CFE" w:rsidRDefault="004E226A" w:rsidP="001D2CFE">
            <w:pPr>
              <w:keepNext/>
              <w:keepLines/>
              <w:jc w:val="center"/>
              <w:rPr>
                <w:rFonts w:cs="Calibri"/>
                <w:sz w:val="22"/>
                <w:szCs w:val="22"/>
              </w:rPr>
            </w:pPr>
            <w:r w:rsidRPr="001D2CFE">
              <w:rPr>
                <w:rFonts w:cs="Calibri"/>
                <w:sz w:val="22"/>
                <w:szCs w:val="22"/>
              </w:rPr>
              <w:t>←↘</w:t>
            </w:r>
          </w:p>
        </w:tc>
      </w:tr>
      <w:tr w:rsidR="004E226A" w:rsidRPr="001D2CFE" w14:paraId="534DD027" w14:textId="7F0EBE0C" w:rsidTr="003E5E05">
        <w:trPr>
          <w:trHeight w:val="735"/>
        </w:trPr>
        <w:tc>
          <w:tcPr>
            <w:tcW w:w="1838" w:type="dxa"/>
            <w:vMerge/>
          </w:tcPr>
          <w:p w14:paraId="6FC406A9" w14:textId="77777777" w:rsidR="004E226A" w:rsidRPr="001D2CFE" w:rsidRDefault="004E226A" w:rsidP="001D2CFE">
            <w:pPr>
              <w:rPr>
                <w:rFonts w:cs="Calibri"/>
                <w:sz w:val="22"/>
                <w:szCs w:val="22"/>
              </w:rPr>
            </w:pPr>
          </w:p>
        </w:tc>
        <w:tc>
          <w:tcPr>
            <w:tcW w:w="3119" w:type="dxa"/>
            <w:gridSpan w:val="2"/>
            <w:vAlign w:val="center"/>
          </w:tcPr>
          <w:p w14:paraId="4E406E44" w14:textId="77777777" w:rsidR="004E226A" w:rsidRPr="001D2CFE" w:rsidRDefault="004E226A" w:rsidP="001D2CFE">
            <w:pPr>
              <w:keepNext/>
              <w:keepLines/>
              <w:rPr>
                <w:rFonts w:cs="Calibri"/>
                <w:sz w:val="22"/>
                <w:szCs w:val="22"/>
              </w:rPr>
            </w:pPr>
            <w:r w:rsidRPr="001D2CFE">
              <w:rPr>
                <w:rFonts w:cs="Calibri"/>
                <w:sz w:val="22"/>
                <w:szCs w:val="22"/>
              </w:rPr>
              <w:t xml:space="preserve">Lauksaimniecībā izmantojamo zemju kvalitatīvais novērtējums </w:t>
            </w:r>
          </w:p>
          <w:p w14:paraId="18D2FDB3" w14:textId="77777777" w:rsidR="004E226A" w:rsidRPr="001D2CFE" w:rsidRDefault="004E226A" w:rsidP="001D2CFE">
            <w:pPr>
              <w:keepNext/>
              <w:keepLines/>
              <w:rPr>
                <w:rFonts w:cs="Calibri"/>
                <w:sz w:val="22"/>
                <w:szCs w:val="22"/>
              </w:rPr>
            </w:pPr>
            <w:r w:rsidRPr="001D2CFE">
              <w:rPr>
                <w:rFonts w:cs="Calibri"/>
                <w:sz w:val="22"/>
                <w:szCs w:val="22"/>
              </w:rPr>
              <w:t xml:space="preserve">I - IV kvalitātes grupa </w:t>
            </w:r>
          </w:p>
        </w:tc>
        <w:tc>
          <w:tcPr>
            <w:tcW w:w="1842" w:type="dxa"/>
            <w:vAlign w:val="center"/>
          </w:tcPr>
          <w:p w14:paraId="715B6B14" w14:textId="3582A6C9" w:rsidR="004E226A" w:rsidRPr="001D2CFE" w:rsidRDefault="00F55613" w:rsidP="001D2CFE">
            <w:pPr>
              <w:jc w:val="center"/>
              <w:rPr>
                <w:rFonts w:cs="Calibri"/>
                <w:sz w:val="22"/>
                <w:szCs w:val="22"/>
              </w:rPr>
            </w:pPr>
            <w:r w:rsidRPr="001D2CFE">
              <w:rPr>
                <w:rFonts w:cs="Calibri"/>
                <w:sz w:val="22"/>
                <w:szCs w:val="22"/>
              </w:rPr>
              <w:t>22,31</w:t>
            </w:r>
          </w:p>
        </w:tc>
        <w:tc>
          <w:tcPr>
            <w:tcW w:w="2410" w:type="dxa"/>
            <w:vAlign w:val="center"/>
          </w:tcPr>
          <w:p w14:paraId="5B27E12A" w14:textId="77777777" w:rsidR="004E226A" w:rsidRPr="001D2CFE" w:rsidRDefault="004E226A" w:rsidP="001D2CFE">
            <w:pPr>
              <w:jc w:val="center"/>
              <w:rPr>
                <w:rFonts w:cs="Calibri"/>
                <w:color w:val="FF0000"/>
                <w:sz w:val="22"/>
                <w:szCs w:val="22"/>
              </w:rPr>
            </w:pPr>
            <w:r w:rsidRPr="001D2CFE">
              <w:rPr>
                <w:rFonts w:cs="Calibri"/>
                <w:sz w:val="22"/>
                <w:szCs w:val="22"/>
              </w:rPr>
              <w:t>Nav paredzamas izmaiņas</w:t>
            </w:r>
          </w:p>
        </w:tc>
        <w:tc>
          <w:tcPr>
            <w:tcW w:w="1418" w:type="dxa"/>
            <w:shd w:val="clear" w:color="auto" w:fill="76923C" w:themeFill="accent3" w:themeFillShade="BF"/>
            <w:vAlign w:val="center"/>
          </w:tcPr>
          <w:p w14:paraId="23F5EEB0" w14:textId="77777777" w:rsidR="004E226A" w:rsidRPr="001D2CFE" w:rsidRDefault="004E226A" w:rsidP="001D2CFE">
            <w:pPr>
              <w:jc w:val="center"/>
              <w:rPr>
                <w:rFonts w:cs="Calibri"/>
                <w:sz w:val="22"/>
                <w:szCs w:val="22"/>
              </w:rPr>
            </w:pPr>
            <w:r w:rsidRPr="001D2CFE">
              <w:rPr>
                <w:rFonts w:cs="Calibri"/>
                <w:sz w:val="22"/>
                <w:szCs w:val="22"/>
              </w:rPr>
              <w:t>↔</w:t>
            </w:r>
          </w:p>
        </w:tc>
        <w:tc>
          <w:tcPr>
            <w:tcW w:w="1701" w:type="dxa"/>
            <w:shd w:val="clear" w:color="auto" w:fill="FABF8F" w:themeFill="accent6" w:themeFillTint="99"/>
            <w:vAlign w:val="center"/>
          </w:tcPr>
          <w:p w14:paraId="2CD29507" w14:textId="38B86A99" w:rsidR="004E226A" w:rsidRPr="001D2CFE" w:rsidRDefault="00F55613" w:rsidP="001D2CFE">
            <w:pPr>
              <w:jc w:val="center"/>
              <w:rPr>
                <w:rFonts w:cs="Calibri"/>
                <w:sz w:val="22"/>
                <w:szCs w:val="22"/>
              </w:rPr>
            </w:pPr>
            <w:r w:rsidRPr="001D2CFE">
              <w:rPr>
                <w:rFonts w:cs="Calibri"/>
                <w:sz w:val="22"/>
                <w:szCs w:val="22"/>
              </w:rPr>
              <w:t>22,31</w:t>
            </w:r>
          </w:p>
        </w:tc>
        <w:tc>
          <w:tcPr>
            <w:tcW w:w="1417" w:type="dxa"/>
            <w:shd w:val="clear" w:color="auto" w:fill="FABF8F" w:themeFill="accent6" w:themeFillTint="99"/>
            <w:vAlign w:val="center"/>
          </w:tcPr>
          <w:p w14:paraId="739DC4C6" w14:textId="4F33DAA4" w:rsidR="004E226A" w:rsidRPr="001D2CFE" w:rsidRDefault="00F55613" w:rsidP="001D2CFE">
            <w:pPr>
              <w:jc w:val="center"/>
              <w:rPr>
                <w:rFonts w:cs="Calibri"/>
                <w:sz w:val="22"/>
                <w:szCs w:val="22"/>
              </w:rPr>
            </w:pPr>
            <w:r w:rsidRPr="001D2CFE">
              <w:rPr>
                <w:rFonts w:cs="Calibri"/>
                <w:sz w:val="22"/>
                <w:szCs w:val="22"/>
              </w:rPr>
              <w:t>←↘</w:t>
            </w:r>
          </w:p>
        </w:tc>
      </w:tr>
      <w:tr w:rsidR="004E226A" w:rsidRPr="001D2CFE" w14:paraId="5B1C2440" w14:textId="0692C7DC" w:rsidTr="003E5E05">
        <w:trPr>
          <w:trHeight w:val="471"/>
        </w:trPr>
        <w:tc>
          <w:tcPr>
            <w:tcW w:w="1838" w:type="dxa"/>
            <w:vMerge/>
          </w:tcPr>
          <w:p w14:paraId="6B374A19" w14:textId="77777777" w:rsidR="004E226A" w:rsidRPr="001D2CFE" w:rsidRDefault="004E226A" w:rsidP="001D2CFE">
            <w:pPr>
              <w:rPr>
                <w:rFonts w:cs="Calibri"/>
                <w:sz w:val="22"/>
                <w:szCs w:val="22"/>
              </w:rPr>
            </w:pPr>
          </w:p>
        </w:tc>
        <w:tc>
          <w:tcPr>
            <w:tcW w:w="3119" w:type="dxa"/>
            <w:gridSpan w:val="2"/>
            <w:vAlign w:val="center"/>
          </w:tcPr>
          <w:p w14:paraId="43228A6E" w14:textId="77777777" w:rsidR="004E226A" w:rsidRPr="001D2CFE" w:rsidRDefault="004E226A" w:rsidP="001D2CFE">
            <w:pPr>
              <w:keepNext/>
              <w:keepLines/>
              <w:rPr>
                <w:rFonts w:cs="Calibri"/>
                <w:sz w:val="22"/>
                <w:szCs w:val="22"/>
              </w:rPr>
            </w:pPr>
            <w:r w:rsidRPr="001D2CFE">
              <w:rPr>
                <w:rFonts w:cs="Calibri"/>
                <w:sz w:val="22"/>
                <w:szCs w:val="22"/>
              </w:rPr>
              <w:t xml:space="preserve">Lauksaimniecībā izmantojamo zemju kvalitatīvais novērtējums </w:t>
            </w:r>
          </w:p>
          <w:p w14:paraId="1F2586CA" w14:textId="77777777" w:rsidR="004E226A" w:rsidRPr="001D2CFE" w:rsidRDefault="004E226A" w:rsidP="001D2CFE">
            <w:pPr>
              <w:keepNext/>
              <w:keepLines/>
              <w:rPr>
                <w:rFonts w:cs="Calibri"/>
                <w:sz w:val="22"/>
                <w:szCs w:val="22"/>
              </w:rPr>
            </w:pPr>
            <w:r w:rsidRPr="001D2CFE">
              <w:rPr>
                <w:rFonts w:cs="Calibri"/>
                <w:sz w:val="22"/>
                <w:szCs w:val="22"/>
              </w:rPr>
              <w:t>V kvalitātes grupa</w:t>
            </w:r>
          </w:p>
        </w:tc>
        <w:tc>
          <w:tcPr>
            <w:tcW w:w="1842" w:type="dxa"/>
            <w:vAlign w:val="center"/>
          </w:tcPr>
          <w:p w14:paraId="7DB0AB47" w14:textId="7363BA90" w:rsidR="004E226A" w:rsidRPr="001D2CFE" w:rsidRDefault="004E226A" w:rsidP="001D2CFE">
            <w:pPr>
              <w:jc w:val="center"/>
              <w:rPr>
                <w:rFonts w:cs="Calibri"/>
                <w:sz w:val="22"/>
                <w:szCs w:val="22"/>
              </w:rPr>
            </w:pPr>
            <w:r w:rsidRPr="001D2CFE">
              <w:rPr>
                <w:rFonts w:cs="Calibri"/>
                <w:sz w:val="22"/>
                <w:szCs w:val="22"/>
              </w:rPr>
              <w:t>0</w:t>
            </w:r>
          </w:p>
        </w:tc>
        <w:tc>
          <w:tcPr>
            <w:tcW w:w="2410" w:type="dxa"/>
            <w:vAlign w:val="center"/>
          </w:tcPr>
          <w:p w14:paraId="7DA7AFF6" w14:textId="77777777" w:rsidR="004E226A" w:rsidRPr="001D2CFE" w:rsidRDefault="004E226A" w:rsidP="001D2CFE">
            <w:pPr>
              <w:jc w:val="center"/>
              <w:rPr>
                <w:rFonts w:cs="Calibri"/>
                <w:color w:val="FF0000"/>
                <w:sz w:val="22"/>
                <w:szCs w:val="22"/>
              </w:rPr>
            </w:pPr>
            <w:r w:rsidRPr="001D2CFE">
              <w:rPr>
                <w:rFonts w:cs="Calibri"/>
                <w:sz w:val="22"/>
                <w:szCs w:val="22"/>
              </w:rPr>
              <w:t>Nav paredzamas izmaiņas</w:t>
            </w:r>
          </w:p>
        </w:tc>
        <w:tc>
          <w:tcPr>
            <w:tcW w:w="1418" w:type="dxa"/>
            <w:shd w:val="clear" w:color="auto" w:fill="76923C" w:themeFill="accent3" w:themeFillShade="BF"/>
            <w:vAlign w:val="center"/>
          </w:tcPr>
          <w:p w14:paraId="2516633C" w14:textId="77777777" w:rsidR="004E226A" w:rsidRPr="001D2CFE" w:rsidRDefault="004E226A" w:rsidP="001D2CFE">
            <w:pPr>
              <w:jc w:val="center"/>
              <w:rPr>
                <w:rFonts w:cs="Calibri"/>
                <w:sz w:val="22"/>
                <w:szCs w:val="22"/>
              </w:rPr>
            </w:pPr>
            <w:r w:rsidRPr="001D2CFE">
              <w:rPr>
                <w:rFonts w:cs="Calibri"/>
                <w:sz w:val="22"/>
                <w:szCs w:val="22"/>
              </w:rPr>
              <w:t>↔</w:t>
            </w:r>
          </w:p>
        </w:tc>
        <w:tc>
          <w:tcPr>
            <w:tcW w:w="1701" w:type="dxa"/>
            <w:shd w:val="clear" w:color="auto" w:fill="76923C" w:themeFill="accent3" w:themeFillShade="BF"/>
            <w:vAlign w:val="center"/>
          </w:tcPr>
          <w:p w14:paraId="66E9B9CE" w14:textId="3DFB1281" w:rsidR="004E226A" w:rsidRPr="001D2CFE" w:rsidRDefault="004E226A" w:rsidP="001D2CFE">
            <w:pPr>
              <w:jc w:val="center"/>
              <w:rPr>
                <w:rFonts w:cs="Calibri"/>
                <w:sz w:val="22"/>
                <w:szCs w:val="22"/>
              </w:rPr>
            </w:pPr>
            <w:r w:rsidRPr="001D2CFE">
              <w:rPr>
                <w:rFonts w:cs="Calibri"/>
                <w:sz w:val="22"/>
                <w:szCs w:val="22"/>
              </w:rPr>
              <w:t>0</w:t>
            </w:r>
          </w:p>
        </w:tc>
        <w:tc>
          <w:tcPr>
            <w:tcW w:w="1417" w:type="dxa"/>
            <w:shd w:val="clear" w:color="auto" w:fill="76923C" w:themeFill="accent3" w:themeFillShade="BF"/>
            <w:vAlign w:val="center"/>
          </w:tcPr>
          <w:p w14:paraId="4809F400" w14:textId="2B4DC7FE" w:rsidR="004E226A" w:rsidRPr="001D2CFE" w:rsidRDefault="000E0176" w:rsidP="001D2CFE">
            <w:pPr>
              <w:jc w:val="center"/>
              <w:rPr>
                <w:rFonts w:cs="Calibri"/>
                <w:sz w:val="22"/>
                <w:szCs w:val="22"/>
              </w:rPr>
            </w:pPr>
            <w:r w:rsidRPr="001D2CFE">
              <w:rPr>
                <w:rFonts w:cs="Calibri"/>
                <w:sz w:val="22"/>
                <w:szCs w:val="22"/>
              </w:rPr>
              <w:t>↔</w:t>
            </w:r>
          </w:p>
        </w:tc>
      </w:tr>
      <w:tr w:rsidR="00A924EC" w:rsidRPr="001D2CFE" w14:paraId="7689F619" w14:textId="40E27CDD" w:rsidTr="00474B94">
        <w:tc>
          <w:tcPr>
            <w:tcW w:w="2689" w:type="dxa"/>
            <w:gridSpan w:val="2"/>
          </w:tcPr>
          <w:p w14:paraId="61A7846A" w14:textId="77777777" w:rsidR="00A924EC" w:rsidRPr="001D2CFE" w:rsidRDefault="00A924EC" w:rsidP="001D2CFE">
            <w:pPr>
              <w:keepNext/>
              <w:keepLines/>
              <w:spacing w:line="276" w:lineRule="auto"/>
              <w:contextualSpacing/>
              <w:rPr>
                <w:rFonts w:cs="Calibri"/>
                <w:sz w:val="22"/>
                <w:szCs w:val="22"/>
              </w:rPr>
            </w:pPr>
            <w:r w:rsidRPr="001D2CFE">
              <w:rPr>
                <w:rFonts w:cs="Calibri"/>
                <w:sz w:val="22"/>
                <w:szCs w:val="22"/>
              </w:rPr>
              <w:t>↗ Uzlabosies</w:t>
            </w:r>
          </w:p>
          <w:p w14:paraId="728FB630" w14:textId="77777777" w:rsidR="00A924EC" w:rsidRPr="001D2CFE" w:rsidRDefault="00A924EC" w:rsidP="001D2CFE">
            <w:pPr>
              <w:keepNext/>
              <w:keepLines/>
              <w:spacing w:line="276" w:lineRule="auto"/>
              <w:contextualSpacing/>
              <w:rPr>
                <w:rFonts w:cs="Calibri"/>
                <w:sz w:val="22"/>
                <w:szCs w:val="22"/>
              </w:rPr>
            </w:pPr>
            <w:r w:rsidRPr="001D2CFE">
              <w:rPr>
                <w:rFonts w:cs="Calibri"/>
                <w:sz w:val="22"/>
                <w:szCs w:val="22"/>
              </w:rPr>
              <w:t xml:space="preserve">←↗ Nebūtiski uzlabosies </w:t>
            </w:r>
          </w:p>
          <w:p w14:paraId="0E4D4DEB" w14:textId="77777777" w:rsidR="00A924EC" w:rsidRPr="001D2CFE" w:rsidRDefault="00A924EC" w:rsidP="001D2CFE">
            <w:pPr>
              <w:keepNext/>
              <w:keepLines/>
              <w:spacing w:line="276" w:lineRule="auto"/>
              <w:contextualSpacing/>
              <w:rPr>
                <w:rFonts w:cs="Calibri"/>
                <w:sz w:val="22"/>
                <w:szCs w:val="22"/>
              </w:rPr>
            </w:pPr>
            <w:r w:rsidRPr="001D2CFE">
              <w:rPr>
                <w:rFonts w:cs="Calibri"/>
                <w:sz w:val="22"/>
                <w:szCs w:val="22"/>
              </w:rPr>
              <w:t>↔ Situācija nemainīga</w:t>
            </w:r>
          </w:p>
          <w:p w14:paraId="46B2FB39" w14:textId="77777777" w:rsidR="00A924EC" w:rsidRPr="001D2CFE" w:rsidRDefault="00A924EC" w:rsidP="001D2CFE">
            <w:pPr>
              <w:keepNext/>
              <w:keepLines/>
              <w:spacing w:line="276" w:lineRule="auto"/>
              <w:contextualSpacing/>
              <w:rPr>
                <w:rFonts w:cs="Calibri"/>
                <w:sz w:val="22"/>
                <w:szCs w:val="22"/>
              </w:rPr>
            </w:pPr>
            <w:r w:rsidRPr="001D2CFE">
              <w:rPr>
                <w:rFonts w:cs="Calibri"/>
                <w:sz w:val="22"/>
                <w:szCs w:val="22"/>
              </w:rPr>
              <w:t xml:space="preserve">←↘ Nebūtiski pasliktināsies </w:t>
            </w:r>
          </w:p>
          <w:p w14:paraId="5B5CA527" w14:textId="77777777" w:rsidR="00A924EC" w:rsidRPr="001D2CFE" w:rsidRDefault="00A924EC" w:rsidP="001D2CFE">
            <w:pPr>
              <w:rPr>
                <w:rFonts w:cs="Calibri"/>
                <w:sz w:val="22"/>
                <w:szCs w:val="22"/>
              </w:rPr>
            </w:pPr>
            <w:r w:rsidRPr="001D2CFE">
              <w:rPr>
                <w:rFonts w:cs="Calibri"/>
                <w:sz w:val="22"/>
                <w:szCs w:val="22"/>
              </w:rPr>
              <w:t>↘ Pasliktināsies</w:t>
            </w:r>
          </w:p>
        </w:tc>
        <w:tc>
          <w:tcPr>
            <w:tcW w:w="11056" w:type="dxa"/>
            <w:gridSpan w:val="6"/>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290"/>
              <w:gridCol w:w="7444"/>
            </w:tblGrid>
            <w:tr w:rsidR="001D2CFE" w:rsidRPr="00F95898" w14:paraId="7F386F86" w14:textId="77777777" w:rsidTr="00BA0D09">
              <w:trPr>
                <w:trHeight w:val="293"/>
              </w:trPr>
              <w:tc>
                <w:tcPr>
                  <w:tcW w:w="562" w:type="dxa"/>
                  <w:shd w:val="clear" w:color="auto" w:fill="943634" w:themeFill="accent2" w:themeFillShade="BF"/>
                </w:tcPr>
                <w:p w14:paraId="4C0F02B0" w14:textId="77777777" w:rsidR="001D2CFE" w:rsidRPr="00F95898" w:rsidRDefault="001D2CFE" w:rsidP="00112CA4">
                  <w:pPr>
                    <w:framePr w:hSpace="180" w:wrap="around" w:vAnchor="page" w:hAnchor="margin" w:y="2076"/>
                    <w:spacing w:after="120" w:line="276" w:lineRule="auto"/>
                    <w:contextualSpacing/>
                    <w:rPr>
                      <w:rFonts w:cs="Calibri"/>
                      <w:sz w:val="22"/>
                      <w:szCs w:val="22"/>
                    </w:rPr>
                  </w:pPr>
                </w:p>
              </w:tc>
              <w:tc>
                <w:tcPr>
                  <w:tcW w:w="290" w:type="dxa"/>
                  <w:vMerge w:val="restart"/>
                  <w:hideMark/>
                </w:tcPr>
                <w:p w14:paraId="76E6FE90" w14:textId="77777777" w:rsidR="001D2CFE" w:rsidRPr="00F95898" w:rsidRDefault="001D2CFE" w:rsidP="00112CA4">
                  <w:pPr>
                    <w:framePr w:hSpace="180" w:wrap="around" w:vAnchor="page" w:hAnchor="margin" w:y="2076"/>
                    <w:spacing w:after="120" w:line="276" w:lineRule="auto"/>
                    <w:contextualSpacing/>
                    <w:rPr>
                      <w:rFonts w:cs="Calibri"/>
                      <w:sz w:val="22"/>
                      <w:szCs w:val="22"/>
                    </w:rPr>
                  </w:pPr>
                </w:p>
              </w:tc>
              <w:tc>
                <w:tcPr>
                  <w:tcW w:w="7444" w:type="dxa"/>
                  <w:vMerge w:val="restart"/>
                  <w:hideMark/>
                </w:tcPr>
                <w:p w14:paraId="16C0D858" w14:textId="77777777" w:rsidR="001D2CFE" w:rsidRPr="00F95898" w:rsidRDefault="001D2CFE" w:rsidP="00112CA4">
                  <w:pPr>
                    <w:framePr w:hSpace="180" w:wrap="around" w:vAnchor="page" w:hAnchor="margin" w:y="2076"/>
                    <w:contextualSpacing/>
                    <w:rPr>
                      <w:rFonts w:cs="Calibri"/>
                      <w:sz w:val="22"/>
                      <w:szCs w:val="22"/>
                    </w:rPr>
                  </w:pPr>
                  <w:r w:rsidRPr="00F95898">
                    <w:rPr>
                      <w:rFonts w:cs="Calibri"/>
                      <w:sz w:val="22"/>
                      <w:szCs w:val="22"/>
                    </w:rPr>
                    <w:t>Īstenošanas gadījumā lielākajā daļā teritorijas paredzama nelabvēlīga ietekme uz vidi/daļā teritorijas paredzama nelabvēlīga ietekme uz vidi, kura nevar tikt mazināta, īstenojot ietekmes uz vidi mazinošus pasākumus</w:t>
                  </w:r>
                </w:p>
              </w:tc>
            </w:tr>
            <w:tr w:rsidR="001D2CFE" w:rsidRPr="00F95898" w14:paraId="4E501F71" w14:textId="77777777" w:rsidTr="00BA0D09">
              <w:trPr>
                <w:trHeight w:val="292"/>
              </w:trPr>
              <w:tc>
                <w:tcPr>
                  <w:tcW w:w="562" w:type="dxa"/>
                </w:tcPr>
                <w:p w14:paraId="331B536D" w14:textId="77777777" w:rsidR="001D2CFE" w:rsidRPr="00F95898" w:rsidRDefault="001D2CFE" w:rsidP="00112CA4">
                  <w:pPr>
                    <w:framePr w:hSpace="180" w:wrap="around" w:vAnchor="page" w:hAnchor="margin" w:y="2076"/>
                    <w:spacing w:after="120" w:line="276" w:lineRule="auto"/>
                    <w:contextualSpacing/>
                    <w:rPr>
                      <w:rFonts w:cs="Calibri"/>
                      <w:sz w:val="22"/>
                      <w:szCs w:val="22"/>
                    </w:rPr>
                  </w:pPr>
                </w:p>
              </w:tc>
              <w:tc>
                <w:tcPr>
                  <w:tcW w:w="290" w:type="dxa"/>
                  <w:vMerge/>
                  <w:vAlign w:val="center"/>
                  <w:hideMark/>
                </w:tcPr>
                <w:p w14:paraId="3A5C5E3B" w14:textId="77777777" w:rsidR="001D2CFE" w:rsidRPr="00F95898" w:rsidRDefault="001D2CFE" w:rsidP="00112CA4">
                  <w:pPr>
                    <w:framePr w:hSpace="180" w:wrap="around" w:vAnchor="page" w:hAnchor="margin" w:y="2076"/>
                    <w:spacing w:after="120" w:line="276" w:lineRule="auto"/>
                    <w:contextualSpacing/>
                    <w:rPr>
                      <w:rFonts w:cs="Calibri"/>
                      <w:sz w:val="22"/>
                      <w:szCs w:val="22"/>
                      <w:lang w:eastAsia="en-US"/>
                    </w:rPr>
                  </w:pPr>
                </w:p>
              </w:tc>
              <w:tc>
                <w:tcPr>
                  <w:tcW w:w="7444" w:type="dxa"/>
                  <w:vMerge/>
                  <w:vAlign w:val="center"/>
                  <w:hideMark/>
                </w:tcPr>
                <w:p w14:paraId="0497CAEA" w14:textId="77777777" w:rsidR="001D2CFE" w:rsidRPr="00F95898" w:rsidRDefault="001D2CFE" w:rsidP="00112CA4">
                  <w:pPr>
                    <w:framePr w:hSpace="180" w:wrap="around" w:vAnchor="page" w:hAnchor="margin" w:y="2076"/>
                    <w:contextualSpacing/>
                    <w:rPr>
                      <w:rFonts w:cs="Calibri"/>
                      <w:sz w:val="22"/>
                      <w:szCs w:val="22"/>
                      <w:lang w:eastAsia="en-US"/>
                    </w:rPr>
                  </w:pPr>
                </w:p>
              </w:tc>
            </w:tr>
            <w:tr w:rsidR="001D2CFE" w:rsidRPr="00F95898" w14:paraId="0DB3691F" w14:textId="77777777" w:rsidTr="00BA0D09">
              <w:trPr>
                <w:trHeight w:val="288"/>
              </w:trPr>
              <w:tc>
                <w:tcPr>
                  <w:tcW w:w="562" w:type="dxa"/>
                </w:tcPr>
                <w:p w14:paraId="72D300DF" w14:textId="77777777" w:rsidR="001D2CFE" w:rsidRPr="00F95898" w:rsidRDefault="001D2CFE" w:rsidP="00112CA4">
                  <w:pPr>
                    <w:framePr w:hSpace="180" w:wrap="around" w:vAnchor="page" w:hAnchor="margin" w:y="2076"/>
                    <w:spacing w:after="120" w:line="276" w:lineRule="auto"/>
                    <w:contextualSpacing/>
                    <w:rPr>
                      <w:rFonts w:cs="Calibri"/>
                      <w:sz w:val="22"/>
                      <w:szCs w:val="22"/>
                    </w:rPr>
                  </w:pPr>
                </w:p>
              </w:tc>
              <w:tc>
                <w:tcPr>
                  <w:tcW w:w="290" w:type="dxa"/>
                  <w:vMerge/>
                  <w:vAlign w:val="center"/>
                  <w:hideMark/>
                </w:tcPr>
                <w:p w14:paraId="23D56E83" w14:textId="77777777" w:rsidR="001D2CFE" w:rsidRPr="00F95898" w:rsidRDefault="001D2CFE" w:rsidP="00112CA4">
                  <w:pPr>
                    <w:framePr w:hSpace="180" w:wrap="around" w:vAnchor="page" w:hAnchor="margin" w:y="2076"/>
                    <w:spacing w:after="120" w:line="276" w:lineRule="auto"/>
                    <w:contextualSpacing/>
                    <w:rPr>
                      <w:rFonts w:cs="Calibri"/>
                      <w:sz w:val="22"/>
                      <w:szCs w:val="22"/>
                      <w:lang w:eastAsia="en-US"/>
                    </w:rPr>
                  </w:pPr>
                </w:p>
              </w:tc>
              <w:tc>
                <w:tcPr>
                  <w:tcW w:w="7444" w:type="dxa"/>
                  <w:vMerge/>
                  <w:vAlign w:val="center"/>
                  <w:hideMark/>
                </w:tcPr>
                <w:p w14:paraId="4DFD6909" w14:textId="77777777" w:rsidR="001D2CFE" w:rsidRPr="00F95898" w:rsidRDefault="001D2CFE" w:rsidP="00112CA4">
                  <w:pPr>
                    <w:framePr w:hSpace="180" w:wrap="around" w:vAnchor="page" w:hAnchor="margin" w:y="2076"/>
                    <w:contextualSpacing/>
                    <w:rPr>
                      <w:rFonts w:cs="Calibri"/>
                      <w:sz w:val="22"/>
                      <w:szCs w:val="22"/>
                      <w:lang w:eastAsia="en-US"/>
                    </w:rPr>
                  </w:pPr>
                </w:p>
              </w:tc>
            </w:tr>
            <w:tr w:rsidR="001D2CFE" w:rsidRPr="00F95898" w14:paraId="0A517A53" w14:textId="77777777" w:rsidTr="00BA0D09">
              <w:trPr>
                <w:trHeight w:val="216"/>
              </w:trPr>
              <w:tc>
                <w:tcPr>
                  <w:tcW w:w="562" w:type="dxa"/>
                  <w:shd w:val="clear" w:color="auto" w:fill="F79646" w:themeFill="accent6"/>
                </w:tcPr>
                <w:p w14:paraId="36D47E7D" w14:textId="77777777" w:rsidR="001D2CFE" w:rsidRPr="00F95898" w:rsidRDefault="001D2CFE" w:rsidP="00112CA4">
                  <w:pPr>
                    <w:framePr w:hSpace="180" w:wrap="around" w:vAnchor="page" w:hAnchor="margin" w:y="2076"/>
                    <w:spacing w:after="120" w:line="276" w:lineRule="auto"/>
                    <w:contextualSpacing/>
                    <w:rPr>
                      <w:rFonts w:cs="Calibri"/>
                      <w:sz w:val="22"/>
                      <w:szCs w:val="22"/>
                    </w:rPr>
                  </w:pPr>
                </w:p>
              </w:tc>
              <w:tc>
                <w:tcPr>
                  <w:tcW w:w="290" w:type="dxa"/>
                  <w:vMerge w:val="restart"/>
                  <w:vAlign w:val="center"/>
                  <w:hideMark/>
                </w:tcPr>
                <w:p w14:paraId="11054C0B" w14:textId="77777777" w:rsidR="001D2CFE" w:rsidRPr="00F95898" w:rsidRDefault="001D2CFE" w:rsidP="00112CA4">
                  <w:pPr>
                    <w:framePr w:hSpace="180" w:wrap="around" w:vAnchor="page" w:hAnchor="margin" w:y="2076"/>
                    <w:spacing w:after="120" w:line="276" w:lineRule="auto"/>
                    <w:contextualSpacing/>
                    <w:rPr>
                      <w:rFonts w:cs="Calibri"/>
                      <w:sz w:val="22"/>
                      <w:szCs w:val="22"/>
                    </w:rPr>
                  </w:pPr>
                </w:p>
              </w:tc>
              <w:tc>
                <w:tcPr>
                  <w:tcW w:w="7444" w:type="dxa"/>
                  <w:vMerge w:val="restart"/>
                  <w:hideMark/>
                </w:tcPr>
                <w:p w14:paraId="1342F22E" w14:textId="77777777" w:rsidR="001D2CFE" w:rsidRPr="00F95898" w:rsidRDefault="001D2CFE" w:rsidP="00112CA4">
                  <w:pPr>
                    <w:framePr w:hSpace="180" w:wrap="around" w:vAnchor="page" w:hAnchor="margin" w:y="2076"/>
                    <w:contextualSpacing/>
                    <w:rPr>
                      <w:rFonts w:cs="Calibri"/>
                      <w:sz w:val="22"/>
                      <w:szCs w:val="22"/>
                    </w:rPr>
                  </w:pPr>
                  <w:r w:rsidRPr="00F95898">
                    <w:rPr>
                      <w:rFonts w:cs="Calibri"/>
                      <w:sz w:val="22"/>
                      <w:szCs w:val="22"/>
                    </w:rPr>
                    <w:t xml:space="preserve">Īstenošanas gadījumā daļā teritorijas paredzama nelabvēlīga ietekme uz vidi, kura var tik mazināta, īstenojot ietekmes uz vidi mazinošus pasākumus. </w:t>
                  </w:r>
                </w:p>
              </w:tc>
            </w:tr>
            <w:tr w:rsidR="001D2CFE" w:rsidRPr="00F95898" w14:paraId="7E489236" w14:textId="77777777" w:rsidTr="00BA0D09">
              <w:trPr>
                <w:trHeight w:val="504"/>
              </w:trPr>
              <w:tc>
                <w:tcPr>
                  <w:tcW w:w="562" w:type="dxa"/>
                </w:tcPr>
                <w:p w14:paraId="72CE6AB0" w14:textId="77777777" w:rsidR="001D2CFE" w:rsidRPr="00F95898" w:rsidRDefault="001D2CFE" w:rsidP="00112CA4">
                  <w:pPr>
                    <w:framePr w:hSpace="180" w:wrap="around" w:vAnchor="page" w:hAnchor="margin" w:y="2076"/>
                    <w:spacing w:after="120" w:line="276" w:lineRule="auto"/>
                    <w:contextualSpacing/>
                    <w:rPr>
                      <w:rFonts w:cs="Calibri"/>
                      <w:sz w:val="22"/>
                      <w:szCs w:val="22"/>
                    </w:rPr>
                  </w:pPr>
                </w:p>
              </w:tc>
              <w:tc>
                <w:tcPr>
                  <w:tcW w:w="290" w:type="dxa"/>
                  <w:vMerge/>
                  <w:vAlign w:val="center"/>
                </w:tcPr>
                <w:p w14:paraId="73DFC60A" w14:textId="77777777" w:rsidR="001D2CFE" w:rsidRPr="00F95898" w:rsidRDefault="001D2CFE" w:rsidP="00112CA4">
                  <w:pPr>
                    <w:framePr w:hSpace="180" w:wrap="around" w:vAnchor="page" w:hAnchor="margin" w:y="2076"/>
                    <w:spacing w:after="120" w:line="276" w:lineRule="auto"/>
                    <w:contextualSpacing/>
                    <w:jc w:val="center"/>
                    <w:rPr>
                      <w:rFonts w:cs="Calibri"/>
                      <w:sz w:val="22"/>
                      <w:szCs w:val="22"/>
                    </w:rPr>
                  </w:pPr>
                </w:p>
              </w:tc>
              <w:tc>
                <w:tcPr>
                  <w:tcW w:w="7444" w:type="dxa"/>
                  <w:vMerge/>
                </w:tcPr>
                <w:p w14:paraId="6ABD613F" w14:textId="77777777" w:rsidR="001D2CFE" w:rsidRPr="00F95898" w:rsidRDefault="001D2CFE" w:rsidP="00112CA4">
                  <w:pPr>
                    <w:framePr w:hSpace="180" w:wrap="around" w:vAnchor="page" w:hAnchor="margin" w:y="2076"/>
                    <w:contextualSpacing/>
                    <w:rPr>
                      <w:rFonts w:cs="Calibri"/>
                      <w:sz w:val="22"/>
                      <w:szCs w:val="22"/>
                    </w:rPr>
                  </w:pPr>
                </w:p>
              </w:tc>
            </w:tr>
            <w:tr w:rsidR="001D2CFE" w:rsidRPr="00F95898" w14:paraId="28E98EFE" w14:textId="77777777" w:rsidTr="00BA0D09">
              <w:trPr>
                <w:trHeight w:val="293"/>
              </w:trPr>
              <w:tc>
                <w:tcPr>
                  <w:tcW w:w="562" w:type="dxa"/>
                  <w:shd w:val="clear" w:color="auto" w:fill="76923C" w:themeFill="accent3" w:themeFillShade="BF"/>
                </w:tcPr>
                <w:p w14:paraId="411E2A23" w14:textId="77777777" w:rsidR="001D2CFE" w:rsidRPr="00F95898" w:rsidRDefault="001D2CFE" w:rsidP="00112CA4">
                  <w:pPr>
                    <w:framePr w:hSpace="180" w:wrap="around" w:vAnchor="page" w:hAnchor="margin" w:y="2076"/>
                    <w:spacing w:after="120" w:line="276" w:lineRule="auto"/>
                    <w:contextualSpacing/>
                    <w:rPr>
                      <w:rFonts w:cs="Calibri"/>
                      <w:sz w:val="22"/>
                      <w:szCs w:val="22"/>
                    </w:rPr>
                  </w:pPr>
                </w:p>
              </w:tc>
              <w:tc>
                <w:tcPr>
                  <w:tcW w:w="290" w:type="dxa"/>
                  <w:hideMark/>
                </w:tcPr>
                <w:p w14:paraId="3D4358C2" w14:textId="77777777" w:rsidR="001D2CFE" w:rsidRPr="00F95898" w:rsidRDefault="001D2CFE" w:rsidP="00112CA4">
                  <w:pPr>
                    <w:framePr w:hSpace="180" w:wrap="around" w:vAnchor="page" w:hAnchor="margin" w:y="2076"/>
                    <w:spacing w:after="120" w:line="276" w:lineRule="auto"/>
                    <w:contextualSpacing/>
                    <w:jc w:val="center"/>
                    <w:rPr>
                      <w:rFonts w:cs="Calibri"/>
                      <w:sz w:val="22"/>
                      <w:szCs w:val="22"/>
                    </w:rPr>
                  </w:pPr>
                </w:p>
              </w:tc>
              <w:tc>
                <w:tcPr>
                  <w:tcW w:w="7444" w:type="dxa"/>
                  <w:hideMark/>
                </w:tcPr>
                <w:p w14:paraId="5BB0CE5C" w14:textId="77777777" w:rsidR="001D2CFE" w:rsidRPr="00F95898" w:rsidRDefault="001D2CFE" w:rsidP="00112CA4">
                  <w:pPr>
                    <w:framePr w:hSpace="180" w:wrap="around" w:vAnchor="page" w:hAnchor="margin" w:y="2076"/>
                    <w:contextualSpacing/>
                    <w:rPr>
                      <w:rFonts w:cs="Calibri"/>
                      <w:sz w:val="22"/>
                      <w:szCs w:val="22"/>
                    </w:rPr>
                  </w:pPr>
                  <w:r w:rsidRPr="00F95898">
                    <w:rPr>
                      <w:rFonts w:cs="Calibri"/>
                      <w:sz w:val="22"/>
                      <w:szCs w:val="22"/>
                    </w:rPr>
                    <w:t xml:space="preserve">Īstenošanas gadījumā nav sagaidāma nelabvēlīga ietekme uz vidi. </w:t>
                  </w:r>
                </w:p>
              </w:tc>
            </w:tr>
          </w:tbl>
          <w:p w14:paraId="4BDD1475" w14:textId="6DD9F8B1" w:rsidR="00A924EC" w:rsidRPr="001D2CFE" w:rsidRDefault="00A924EC" w:rsidP="001D2CFE">
            <w:pPr>
              <w:rPr>
                <w:rFonts w:cs="Calibri"/>
                <w:sz w:val="22"/>
                <w:szCs w:val="22"/>
              </w:rPr>
            </w:pPr>
          </w:p>
        </w:tc>
      </w:tr>
      <w:bookmarkEnd w:id="30"/>
    </w:tbl>
    <w:p w14:paraId="224C7E9E" w14:textId="77777777" w:rsidR="009715EE" w:rsidRPr="007D1AD2" w:rsidRDefault="009715EE" w:rsidP="001C1C31">
      <w:pPr>
        <w:spacing w:after="120"/>
        <w:contextualSpacing/>
        <w:rPr>
          <w:rFonts w:ascii="Calibri" w:hAnsi="Calibri" w:cs="Calibri"/>
          <w:szCs w:val="24"/>
        </w:rPr>
      </w:pPr>
    </w:p>
    <w:p w14:paraId="18C5D686" w14:textId="77777777" w:rsidR="004E226A" w:rsidRPr="007D1AD2" w:rsidRDefault="004E226A" w:rsidP="001C1C31">
      <w:pPr>
        <w:spacing w:after="120"/>
        <w:contextualSpacing/>
        <w:rPr>
          <w:rFonts w:ascii="Calibri" w:hAnsi="Calibri" w:cs="Calibri"/>
          <w:szCs w:val="24"/>
        </w:rPr>
        <w:sectPr w:rsidR="004E226A" w:rsidRPr="007D1AD2" w:rsidSect="00914A80">
          <w:pgSz w:w="16838" w:h="11906" w:orient="landscape" w:code="9"/>
          <w:pgMar w:top="1560" w:right="993" w:bottom="1800" w:left="1440" w:header="708" w:footer="708" w:gutter="0"/>
          <w:cols w:space="708"/>
          <w:docGrid w:linePitch="360"/>
        </w:sectPr>
      </w:pPr>
    </w:p>
    <w:p w14:paraId="56CC2C6B" w14:textId="77777777" w:rsidR="00481F19" w:rsidRPr="007D1AD2" w:rsidRDefault="00481F19" w:rsidP="001C1C31">
      <w:pPr>
        <w:spacing w:after="120"/>
        <w:contextualSpacing/>
        <w:rPr>
          <w:rFonts w:ascii="Calibri" w:hAnsi="Calibri" w:cs="Calibr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6"/>
      </w:tblGrid>
      <w:tr w:rsidR="009715EE" w:rsidRPr="007D1AD2" w14:paraId="012D5C73" w14:textId="77777777" w:rsidTr="002F5497">
        <w:tc>
          <w:tcPr>
            <w:tcW w:w="14145" w:type="dxa"/>
          </w:tcPr>
          <w:p w14:paraId="003B620E" w14:textId="03114EC0" w:rsidR="009715EE" w:rsidRPr="007D1AD2" w:rsidRDefault="00D26EEB" w:rsidP="00621557">
            <w:pPr>
              <w:spacing w:before="100" w:beforeAutospacing="1" w:after="100" w:afterAutospacing="1"/>
              <w:jc w:val="left"/>
              <w:rPr>
                <w:rFonts w:eastAsia="Times New Roman" w:cs="Calibri"/>
                <w:b/>
                <w:bCs/>
                <w:szCs w:val="24"/>
              </w:rPr>
            </w:pPr>
            <w:bookmarkStart w:id="31" w:name="_Hlk155249091"/>
            <w:r w:rsidRPr="007D1AD2">
              <w:rPr>
                <w:rFonts w:eastAsia="Times New Roman" w:cs="Calibri"/>
                <w:b/>
                <w:bCs/>
                <w:noProof/>
                <w:szCs w:val="24"/>
              </w:rPr>
              <w:drawing>
                <wp:inline distT="0" distB="0" distL="0" distR="0" wp14:anchorId="4B735318" wp14:editId="4A06D9DE">
                  <wp:extent cx="5426710" cy="7675880"/>
                  <wp:effectExtent l="0" t="0" r="2540" b="1270"/>
                  <wp:docPr id="6929812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26710" cy="7675880"/>
                          </a:xfrm>
                          <a:prstGeom prst="rect">
                            <a:avLst/>
                          </a:prstGeom>
                          <a:noFill/>
                          <a:ln>
                            <a:noFill/>
                          </a:ln>
                        </pic:spPr>
                      </pic:pic>
                    </a:graphicData>
                  </a:graphic>
                </wp:inline>
              </w:drawing>
            </w:r>
          </w:p>
        </w:tc>
      </w:tr>
      <w:tr w:rsidR="00611195" w:rsidRPr="007D1AD2" w14:paraId="75809B11" w14:textId="77777777" w:rsidTr="00D64857">
        <w:tc>
          <w:tcPr>
            <w:tcW w:w="14145" w:type="dxa"/>
          </w:tcPr>
          <w:p w14:paraId="44406572" w14:textId="35C4A775" w:rsidR="00611195" w:rsidRPr="007D1AD2" w:rsidRDefault="000F0C46" w:rsidP="002E5DFB">
            <w:pPr>
              <w:rPr>
                <w:rFonts w:cs="Calibri"/>
                <w:b/>
                <w:bCs/>
                <w:i/>
                <w:iCs/>
                <w:szCs w:val="24"/>
              </w:rPr>
            </w:pPr>
            <w:r w:rsidRPr="007D1AD2">
              <w:rPr>
                <w:rFonts w:cs="Calibri"/>
                <w:b/>
                <w:bCs/>
                <w:i/>
                <w:iCs/>
                <w:szCs w:val="24"/>
              </w:rPr>
              <w:t>6.</w:t>
            </w:r>
            <w:r w:rsidR="0005198D" w:rsidRPr="007D1AD2">
              <w:rPr>
                <w:rFonts w:cs="Calibri"/>
                <w:b/>
                <w:bCs/>
                <w:i/>
                <w:iCs/>
                <w:szCs w:val="24"/>
              </w:rPr>
              <w:t>7</w:t>
            </w:r>
            <w:r w:rsidR="00611195" w:rsidRPr="007D1AD2">
              <w:rPr>
                <w:rFonts w:cs="Calibri"/>
                <w:b/>
                <w:bCs/>
                <w:i/>
                <w:iCs/>
                <w:szCs w:val="24"/>
              </w:rPr>
              <w:t xml:space="preserve">. attēls. Augsne un ūdens </w:t>
            </w:r>
          </w:p>
        </w:tc>
      </w:tr>
      <w:bookmarkEnd w:id="31"/>
    </w:tbl>
    <w:p w14:paraId="45F408CD" w14:textId="77777777" w:rsidR="004202FA" w:rsidRPr="007D1AD2" w:rsidRDefault="004202FA" w:rsidP="001C1C31">
      <w:pPr>
        <w:spacing w:after="120"/>
        <w:contextualSpacing/>
        <w:rPr>
          <w:rFonts w:ascii="Calibri" w:hAnsi="Calibri" w:cs="Calibri"/>
          <w:szCs w:val="24"/>
        </w:rPr>
        <w:sectPr w:rsidR="004202FA" w:rsidRPr="007D1AD2" w:rsidSect="009715EE">
          <w:pgSz w:w="11906" w:h="16838" w:code="9"/>
          <w:pgMar w:top="1440" w:right="1560" w:bottom="993" w:left="1800" w:header="708" w:footer="708" w:gutter="0"/>
          <w:cols w:space="708"/>
          <w:docGrid w:linePitch="360"/>
        </w:sectPr>
      </w:pPr>
    </w:p>
    <w:p w14:paraId="5F8D47B9" w14:textId="0764B6B8" w:rsidR="00085AD3" w:rsidRPr="007D1AD2" w:rsidRDefault="004202FA" w:rsidP="00BB72C1">
      <w:pPr>
        <w:pStyle w:val="Heading2"/>
        <w:rPr>
          <w:rFonts w:ascii="Calibri" w:hAnsi="Calibri" w:cs="Calibri"/>
          <w:sz w:val="24"/>
          <w:szCs w:val="24"/>
        </w:rPr>
      </w:pPr>
      <w:bookmarkStart w:id="32" w:name="_Toc210625593"/>
      <w:r w:rsidRPr="007D1AD2">
        <w:rPr>
          <w:rFonts w:ascii="Calibri" w:hAnsi="Calibri" w:cs="Calibri"/>
          <w:sz w:val="24"/>
          <w:szCs w:val="24"/>
        </w:rPr>
        <w:lastRenderedPageBreak/>
        <w:t>Klimats</w:t>
      </w:r>
      <w:bookmarkEnd w:id="32"/>
    </w:p>
    <w:p w14:paraId="4398FE38" w14:textId="2E24416D" w:rsidR="004202FA" w:rsidRPr="007D1AD2" w:rsidRDefault="004202FA" w:rsidP="001C1C31">
      <w:pPr>
        <w:spacing w:after="120"/>
        <w:contextualSpacing/>
        <w:rPr>
          <w:rFonts w:ascii="Calibri" w:hAnsi="Calibri" w:cs="Calibri"/>
          <w:szCs w:val="24"/>
        </w:rPr>
      </w:pPr>
      <w:r w:rsidRPr="007D1AD2">
        <w:rPr>
          <w:rFonts w:ascii="Calibri" w:hAnsi="Calibri" w:cs="Calibri"/>
          <w:szCs w:val="24"/>
        </w:rPr>
        <w:t>Nacionālais enerģētikas un klimata plāns 2021.-2030. gadam</w:t>
      </w:r>
      <w:r w:rsidRPr="007D1AD2">
        <w:rPr>
          <w:rFonts w:ascii="Calibri" w:hAnsi="Calibri" w:cs="Calibri"/>
          <w:szCs w:val="24"/>
          <w:vertAlign w:val="superscript"/>
        </w:rPr>
        <w:footnoteReference w:id="22"/>
      </w:r>
      <w:r w:rsidRPr="007D1AD2">
        <w:rPr>
          <w:rFonts w:ascii="Calibri" w:hAnsi="Calibri" w:cs="Calibri"/>
          <w:szCs w:val="24"/>
        </w:rPr>
        <w:t xml:space="preserve"> paredz SEG emisiju samazināšanas un AER ražošanas apjoma palielināšanu, nosakot, ka saražotās enerģijas daudzuma pieaugumu galvenokārt nodrošina vēja stacijas, bet mazs pieaugums ir arī saražotai elektroenerģijai no saules </w:t>
      </w:r>
      <w:r w:rsidR="0072011D" w:rsidRPr="007D1AD2">
        <w:rPr>
          <w:rFonts w:ascii="Calibri" w:hAnsi="Calibri" w:cs="Calibri"/>
          <w:szCs w:val="24"/>
        </w:rPr>
        <w:t>stacijām</w:t>
      </w:r>
      <w:r w:rsidRPr="007D1AD2">
        <w:rPr>
          <w:rFonts w:ascii="Calibri" w:hAnsi="Calibri" w:cs="Calibri"/>
          <w:szCs w:val="24"/>
        </w:rPr>
        <w:t>. 2030. gadā no AER saražotās elektroenerģijas daļai jāsasniedz vismaz 67%.</w:t>
      </w:r>
      <w:r w:rsidR="00376A1D" w:rsidRPr="007D1AD2">
        <w:rPr>
          <w:rFonts w:ascii="Calibri" w:hAnsi="Calibri" w:cs="Calibri"/>
          <w:szCs w:val="24"/>
        </w:rPr>
        <w:t xml:space="preserve"> Savukārt attiecībā uz SEG līdz 2030. gadam jāsasniedz samazinājums kopējās SEG emisijas par 65% (pret 1990.g.).</w:t>
      </w:r>
    </w:p>
    <w:p w14:paraId="5F5D8096" w14:textId="77777777" w:rsidR="004202FA" w:rsidRPr="007D1AD2" w:rsidRDefault="004202FA" w:rsidP="001C1C31">
      <w:pPr>
        <w:spacing w:after="120"/>
        <w:contextualSpacing/>
        <w:rPr>
          <w:rFonts w:ascii="Calibri" w:hAnsi="Calibri" w:cs="Calibri"/>
          <w:szCs w:val="24"/>
        </w:rPr>
      </w:pPr>
    </w:p>
    <w:p w14:paraId="211AD6F5" w14:textId="258B368D" w:rsidR="004202FA" w:rsidRPr="007D1AD2" w:rsidRDefault="004202FA" w:rsidP="001C1C31">
      <w:pPr>
        <w:spacing w:after="120"/>
        <w:contextualSpacing/>
        <w:rPr>
          <w:rFonts w:ascii="Calibri" w:hAnsi="Calibri" w:cs="Calibri"/>
          <w:szCs w:val="24"/>
          <w:highlight w:val="yellow"/>
        </w:rPr>
      </w:pPr>
      <w:r w:rsidRPr="007D1AD2">
        <w:rPr>
          <w:rFonts w:ascii="Calibri" w:hAnsi="Calibri" w:cs="Calibri"/>
          <w:szCs w:val="24"/>
        </w:rPr>
        <w:t>Paredzētās darbības īstenošanas gadījumā tiks nodrošināta enerģijas ražošana no atjaunīgajiem resursiem. Šī saražotā enerģija aizstās enerģiju un ar to saistītās siltumnīcefekta gāzu emisijas no elektroenerģijas ražošanas, kas atkarīgas no fosilā kurināmā, tādējādi veicinot arī klimata pārmaiņu mazināšanas saistību izpildi. Paredzētā darbība palīdzēs samazināt CO</w:t>
      </w:r>
      <w:r w:rsidRPr="007D1AD2">
        <w:rPr>
          <w:rFonts w:ascii="Calibri" w:hAnsi="Calibri" w:cs="Calibri"/>
          <w:szCs w:val="24"/>
          <w:vertAlign w:val="subscript"/>
        </w:rPr>
        <w:t>2</w:t>
      </w:r>
      <w:r w:rsidRPr="007D1AD2">
        <w:rPr>
          <w:rFonts w:ascii="Calibri" w:hAnsi="Calibri" w:cs="Calibri"/>
          <w:szCs w:val="24"/>
        </w:rPr>
        <w:t xml:space="preserve"> emisijas, kas pretējā gadījumā rastos, ja tā pati enerģija, ko ražos plānotās VES, citādi tiktu daļēji vai pilnībā saražota konvencionālajās ar fosilo kurināmo darbinātās enerģijas ražošanas stacijās. Ņemot vērā paredzētās VES potenciālo ekspluatācijas laiku </w:t>
      </w:r>
      <w:r w:rsidR="000E1BE2">
        <w:rPr>
          <w:rFonts w:ascii="Calibri" w:hAnsi="Calibri" w:cs="Calibri"/>
          <w:szCs w:val="24"/>
        </w:rPr>
        <w:t>-</w:t>
      </w:r>
      <w:r w:rsidRPr="007D1AD2">
        <w:rPr>
          <w:rFonts w:ascii="Calibri" w:hAnsi="Calibri" w:cs="Calibri"/>
          <w:szCs w:val="24"/>
        </w:rPr>
        <w:t xml:space="preserve">25-30 gadus, emisiju aizvietošana tiks nodrošināta būtiskā laika periodā. Tas ir ilgtermiņā nozīmīgs pozitīvs efekts. </w:t>
      </w:r>
    </w:p>
    <w:p w14:paraId="1DB52E07" w14:textId="77777777" w:rsidR="004202FA" w:rsidRPr="007D1AD2" w:rsidRDefault="004202FA" w:rsidP="001C1C31">
      <w:pPr>
        <w:spacing w:after="120"/>
        <w:contextualSpacing/>
        <w:rPr>
          <w:rFonts w:ascii="Calibri" w:hAnsi="Calibri" w:cs="Calibri"/>
          <w:szCs w:val="24"/>
        </w:rPr>
      </w:pPr>
      <w:r w:rsidRPr="007D1AD2">
        <w:rPr>
          <w:rFonts w:ascii="Calibri" w:hAnsi="Calibri" w:cs="Calibri"/>
          <w:szCs w:val="24"/>
        </w:rPr>
        <w:t>Paredzams, ka SEG emisiju aizstāšana VES dzīves ciklā ir būtiski lielāka par emisijām, kas saistītas ar turbīnu dzīves cikla emisijām, un paredzētai darbībai ir kumulatīvs pozitīvs efekts uz klimatu.</w:t>
      </w:r>
    </w:p>
    <w:p w14:paraId="4AB37EC9" w14:textId="77777777" w:rsidR="004202FA" w:rsidRPr="007D1AD2" w:rsidRDefault="004202FA" w:rsidP="001C1C31">
      <w:pPr>
        <w:spacing w:after="120"/>
        <w:contextualSpacing/>
        <w:rPr>
          <w:rFonts w:ascii="Calibri" w:hAnsi="Calibri" w:cs="Calibri"/>
          <w:szCs w:val="24"/>
        </w:rPr>
      </w:pPr>
    </w:p>
    <w:p w14:paraId="52708DCD" w14:textId="22EE971B" w:rsidR="00B26E84" w:rsidRPr="007D1AD2" w:rsidRDefault="00CA22D6" w:rsidP="001C1C31">
      <w:pPr>
        <w:spacing w:after="120"/>
        <w:contextualSpacing/>
        <w:rPr>
          <w:rFonts w:ascii="Calibri" w:hAnsi="Calibri" w:cs="Calibri"/>
          <w:szCs w:val="24"/>
        </w:rPr>
      </w:pPr>
      <w:r w:rsidRPr="007D1AD2">
        <w:rPr>
          <w:rFonts w:ascii="Calibri" w:hAnsi="Calibri" w:cs="Calibri"/>
          <w:i/>
          <w:iCs/>
          <w:szCs w:val="24"/>
        </w:rPr>
        <w:t>L</w:t>
      </w:r>
      <w:r w:rsidR="00AB5992" w:rsidRPr="007D1AD2">
        <w:rPr>
          <w:rFonts w:ascii="Calibri" w:hAnsi="Calibri" w:cs="Calibri"/>
          <w:i/>
          <w:iCs/>
          <w:szCs w:val="24"/>
        </w:rPr>
        <w:t>okālplānojuma</w:t>
      </w:r>
      <w:r w:rsidR="00AB5992" w:rsidRPr="007D1AD2">
        <w:rPr>
          <w:rFonts w:ascii="Calibri" w:hAnsi="Calibri" w:cs="Calibri"/>
          <w:szCs w:val="24"/>
        </w:rPr>
        <w:t xml:space="preserve"> </w:t>
      </w:r>
      <w:r w:rsidR="002052A1" w:rsidRPr="007D1AD2">
        <w:rPr>
          <w:rFonts w:ascii="Calibri" w:hAnsi="Calibri" w:cs="Calibri"/>
          <w:szCs w:val="24"/>
        </w:rPr>
        <w:t xml:space="preserve">realizācijas ietekmes novērtējuma </w:t>
      </w:r>
      <w:r w:rsidR="002D3A94" w:rsidRPr="007D1AD2">
        <w:rPr>
          <w:rFonts w:ascii="Calibri" w:hAnsi="Calibri" w:cs="Calibri"/>
          <w:szCs w:val="24"/>
        </w:rPr>
        <w:t xml:space="preserve">kontekstā nozīmīgākās </w:t>
      </w:r>
      <w:r w:rsidR="002052A1" w:rsidRPr="007D1AD2">
        <w:rPr>
          <w:rFonts w:ascii="Calibri" w:hAnsi="Calibri" w:cs="Calibri"/>
          <w:szCs w:val="24"/>
        </w:rPr>
        <w:t xml:space="preserve">ir </w:t>
      </w:r>
      <w:r w:rsidR="002D3A94" w:rsidRPr="007D1AD2">
        <w:rPr>
          <w:rFonts w:ascii="Calibri" w:hAnsi="Calibri" w:cs="Calibri"/>
          <w:szCs w:val="24"/>
        </w:rPr>
        <w:t xml:space="preserve">saistītas ar sagaidāmajām </w:t>
      </w:r>
      <w:r w:rsidR="00422A66" w:rsidRPr="007D1AD2">
        <w:rPr>
          <w:rFonts w:ascii="Calibri" w:hAnsi="Calibri" w:cs="Calibri"/>
          <w:szCs w:val="24"/>
        </w:rPr>
        <w:t xml:space="preserve">izmaiņām </w:t>
      </w:r>
      <w:r w:rsidR="002D3A94" w:rsidRPr="007D1AD2">
        <w:rPr>
          <w:rFonts w:ascii="Calibri" w:hAnsi="Calibri" w:cs="Calibri"/>
          <w:szCs w:val="24"/>
        </w:rPr>
        <w:t>SEG emisij</w:t>
      </w:r>
      <w:r w:rsidR="00422A66" w:rsidRPr="007D1AD2">
        <w:rPr>
          <w:rFonts w:ascii="Calibri" w:hAnsi="Calibri" w:cs="Calibri"/>
          <w:szCs w:val="24"/>
        </w:rPr>
        <w:t>ās un piesaistē</w:t>
      </w:r>
      <w:r w:rsidR="0072011D" w:rsidRPr="007D1AD2">
        <w:rPr>
          <w:rFonts w:ascii="Calibri" w:hAnsi="Calibri" w:cs="Calibri"/>
          <w:szCs w:val="24"/>
        </w:rPr>
        <w:t>. P</w:t>
      </w:r>
      <w:r w:rsidR="004202FA" w:rsidRPr="007D1AD2">
        <w:rPr>
          <w:rFonts w:ascii="Calibri" w:hAnsi="Calibri" w:cs="Calibri"/>
          <w:szCs w:val="24"/>
        </w:rPr>
        <w:t>aredzētās darbības ietekme uz klimatu novērtēta kontekstā ar teritorijas izmantošanas veida maiņu</w:t>
      </w:r>
      <w:r w:rsidR="00D64857" w:rsidRPr="007D1AD2">
        <w:rPr>
          <w:rFonts w:ascii="Calibri" w:hAnsi="Calibri" w:cs="Calibri"/>
          <w:szCs w:val="24"/>
        </w:rPr>
        <w:t>, lauksaimniecības</w:t>
      </w:r>
      <w:r w:rsidR="00921748" w:rsidRPr="007D1AD2">
        <w:rPr>
          <w:rFonts w:ascii="Calibri" w:hAnsi="Calibri" w:cs="Calibri"/>
          <w:szCs w:val="24"/>
        </w:rPr>
        <w:t xml:space="preserve"> un meža</w:t>
      </w:r>
      <w:r w:rsidR="00D64857" w:rsidRPr="007D1AD2">
        <w:rPr>
          <w:rFonts w:ascii="Calibri" w:hAnsi="Calibri" w:cs="Calibri"/>
          <w:szCs w:val="24"/>
        </w:rPr>
        <w:t xml:space="preserve"> zemju transformāciju</w:t>
      </w:r>
      <w:r w:rsidR="00BB0D80" w:rsidRPr="007D1AD2">
        <w:rPr>
          <w:rFonts w:ascii="Calibri" w:hAnsi="Calibri" w:cs="Calibri"/>
          <w:szCs w:val="24"/>
        </w:rPr>
        <w:t>.</w:t>
      </w:r>
      <w:r w:rsidR="00B26E84" w:rsidRPr="007D1AD2">
        <w:rPr>
          <w:rFonts w:ascii="Calibri" w:hAnsi="Calibri" w:cs="Calibri"/>
          <w:szCs w:val="24"/>
        </w:rPr>
        <w:t xml:space="preserve"> </w:t>
      </w:r>
      <w:r w:rsidR="00BB0D80" w:rsidRPr="007D1AD2">
        <w:rPr>
          <w:rFonts w:ascii="Calibri" w:hAnsi="Calibri" w:cs="Calibri"/>
          <w:szCs w:val="24"/>
        </w:rPr>
        <w:t>P</w:t>
      </w:r>
      <w:r w:rsidR="0072011D" w:rsidRPr="007D1AD2">
        <w:rPr>
          <w:rFonts w:ascii="Calibri" w:hAnsi="Calibri" w:cs="Calibri"/>
          <w:szCs w:val="24"/>
        </w:rPr>
        <w:t xml:space="preserve">rasības </w:t>
      </w:r>
      <w:r w:rsidR="00246A72" w:rsidRPr="007D1AD2">
        <w:rPr>
          <w:rFonts w:ascii="Calibri" w:hAnsi="Calibri" w:cs="Calibri"/>
          <w:szCs w:val="24"/>
        </w:rPr>
        <w:t>vēja elektrostaciju būvniecībai izmantojamo</w:t>
      </w:r>
      <w:r w:rsidR="00921748" w:rsidRPr="007D1AD2">
        <w:rPr>
          <w:rFonts w:ascii="Calibri" w:hAnsi="Calibri" w:cs="Calibri"/>
          <w:szCs w:val="24"/>
        </w:rPr>
        <w:t xml:space="preserve"> zemju platību</w:t>
      </w:r>
      <w:r w:rsidR="00BB0D80" w:rsidRPr="007D1AD2">
        <w:rPr>
          <w:rFonts w:ascii="Calibri" w:hAnsi="Calibri" w:cs="Calibri"/>
          <w:szCs w:val="24"/>
        </w:rPr>
        <w:t xml:space="preserve"> izmantošanai</w:t>
      </w:r>
      <w:r w:rsidR="00246A72" w:rsidRPr="007D1AD2">
        <w:rPr>
          <w:rFonts w:ascii="Calibri" w:hAnsi="Calibri" w:cs="Calibri"/>
          <w:szCs w:val="24"/>
        </w:rPr>
        <w:t xml:space="preserve"> attiecībā uz paredzētās darbības īstenošanas vietu, apjomu un tehnoloģiju veidu, kā arī ietekmes novēršanu vai samazināšanu ir nosakāma</w:t>
      </w:r>
      <w:r w:rsidR="0072011D" w:rsidRPr="007D1AD2">
        <w:rPr>
          <w:rFonts w:ascii="Calibri" w:hAnsi="Calibri" w:cs="Calibri"/>
          <w:szCs w:val="24"/>
        </w:rPr>
        <w:t>s</w:t>
      </w:r>
      <w:r w:rsidR="00246A72" w:rsidRPr="007D1AD2">
        <w:rPr>
          <w:rFonts w:ascii="Calibri" w:hAnsi="Calibri" w:cs="Calibri"/>
          <w:szCs w:val="24"/>
        </w:rPr>
        <w:t xml:space="preserve"> </w:t>
      </w:r>
      <w:r w:rsidR="0021048C" w:rsidRPr="007D1AD2">
        <w:rPr>
          <w:rFonts w:ascii="Calibri" w:hAnsi="Calibri" w:cs="Calibri"/>
          <w:szCs w:val="24"/>
        </w:rPr>
        <w:t>Enerģētikas un vides aģentūras</w:t>
      </w:r>
      <w:r w:rsidR="00A71A8A" w:rsidRPr="007D1AD2">
        <w:rPr>
          <w:rFonts w:ascii="Calibri" w:hAnsi="Calibri" w:cs="Calibri"/>
          <w:szCs w:val="24"/>
        </w:rPr>
        <w:t xml:space="preserve"> atzinumā par IVN ziņojumu</w:t>
      </w:r>
      <w:r w:rsidR="00BB0D80" w:rsidRPr="007D1AD2">
        <w:rPr>
          <w:rFonts w:ascii="Calibri" w:hAnsi="Calibri" w:cs="Calibri"/>
          <w:szCs w:val="24"/>
        </w:rPr>
        <w:t>.</w:t>
      </w:r>
    </w:p>
    <w:p w14:paraId="4B619930" w14:textId="77777777" w:rsidR="00B26E84" w:rsidRPr="007D1AD2" w:rsidRDefault="00B26E84" w:rsidP="001C1C31">
      <w:pPr>
        <w:spacing w:after="120"/>
        <w:contextualSpacing/>
        <w:rPr>
          <w:rFonts w:ascii="Calibri" w:hAnsi="Calibri" w:cs="Calibri"/>
          <w:szCs w:val="24"/>
        </w:rPr>
      </w:pPr>
    </w:p>
    <w:p w14:paraId="6343E422" w14:textId="77777777" w:rsidR="00B26E84" w:rsidRPr="007D1AD2" w:rsidRDefault="00B26E84" w:rsidP="001C1C31">
      <w:pPr>
        <w:spacing w:after="120"/>
        <w:contextualSpacing/>
        <w:rPr>
          <w:rFonts w:ascii="Calibri" w:hAnsi="Calibri" w:cs="Calibri"/>
          <w:szCs w:val="24"/>
        </w:rPr>
      </w:pPr>
    </w:p>
    <w:p w14:paraId="4AC48252" w14:textId="77777777" w:rsidR="00B26E84" w:rsidRPr="007D1AD2" w:rsidRDefault="00B26E84" w:rsidP="001C1C31">
      <w:pPr>
        <w:spacing w:after="120"/>
        <w:contextualSpacing/>
        <w:rPr>
          <w:rFonts w:ascii="Calibri" w:hAnsi="Calibri" w:cs="Calibri"/>
          <w:szCs w:val="24"/>
        </w:rPr>
      </w:pPr>
    </w:p>
    <w:p w14:paraId="7436D194" w14:textId="1D353672" w:rsidR="00B26E84" w:rsidRPr="007D1AD2" w:rsidRDefault="00B26E84" w:rsidP="001C1C31">
      <w:pPr>
        <w:spacing w:after="120"/>
        <w:contextualSpacing/>
        <w:rPr>
          <w:rFonts w:ascii="Calibri" w:hAnsi="Calibri" w:cs="Calibri"/>
          <w:szCs w:val="24"/>
        </w:rPr>
        <w:sectPr w:rsidR="00B26E84" w:rsidRPr="007D1AD2" w:rsidSect="004202FA">
          <w:pgSz w:w="11906" w:h="16838" w:code="9"/>
          <w:pgMar w:top="993" w:right="1800" w:bottom="1440" w:left="1800" w:header="708" w:footer="708" w:gutter="0"/>
          <w:cols w:space="708"/>
          <w:docGrid w:linePitch="360"/>
        </w:sectPr>
      </w:pPr>
    </w:p>
    <w:p w14:paraId="668CCC08" w14:textId="56C5BE64" w:rsidR="004202FA" w:rsidRPr="007D1AD2" w:rsidRDefault="004202FA" w:rsidP="00BB72C1">
      <w:pPr>
        <w:pStyle w:val="Heading2"/>
        <w:rPr>
          <w:rFonts w:ascii="Calibri" w:hAnsi="Calibri" w:cs="Calibri"/>
          <w:sz w:val="24"/>
          <w:szCs w:val="24"/>
        </w:rPr>
      </w:pPr>
      <w:bookmarkStart w:id="33" w:name="_Toc210625594"/>
      <w:r w:rsidRPr="007D1AD2">
        <w:rPr>
          <w:rFonts w:ascii="Calibri" w:hAnsi="Calibri" w:cs="Calibri"/>
          <w:sz w:val="24"/>
          <w:szCs w:val="24"/>
        </w:rPr>
        <w:lastRenderedPageBreak/>
        <w:t>Materiālās vērtības</w:t>
      </w:r>
      <w:bookmarkEnd w:id="33"/>
    </w:p>
    <w:p w14:paraId="1E21C8CC" w14:textId="52BF4153" w:rsidR="00E34172" w:rsidRDefault="001B54E7" w:rsidP="001D2CFE">
      <w:pPr>
        <w:spacing w:after="120"/>
        <w:rPr>
          <w:rFonts w:ascii="Calibri" w:hAnsi="Calibri" w:cs="Calibri"/>
          <w:szCs w:val="24"/>
        </w:rPr>
      </w:pPr>
      <w:r w:rsidRPr="007D1AD2">
        <w:rPr>
          <w:rFonts w:cs="Calibri"/>
          <w:szCs w:val="22"/>
        </w:rPr>
        <w:t xml:space="preserve">Saskaņā ar Latvijas Vides, ģeoloģijas un meteoroloģijas centra (turpmāk - LVĢMC ) Zemes dzīļu informācijas sistēmas datiem lokālplānojuma teritorijā neatrodas derīgo izrakteņu atradnes vai prognozēto resursu laukumi. </w:t>
      </w:r>
      <w:r w:rsidR="000C19BD" w:rsidRPr="007D1AD2">
        <w:rPr>
          <w:rFonts w:cs="Calibri"/>
          <w:szCs w:val="22"/>
        </w:rPr>
        <w:t>Informācija par tuvākajām d</w:t>
      </w:r>
      <w:r w:rsidR="00E34172" w:rsidRPr="007D1AD2">
        <w:rPr>
          <w:rFonts w:ascii="Calibri" w:hAnsi="Calibri" w:cs="Calibri"/>
          <w:szCs w:val="24"/>
        </w:rPr>
        <w:t>erīgo izrakteņu atradn</w:t>
      </w:r>
      <w:r w:rsidR="000C19BD" w:rsidRPr="007D1AD2">
        <w:rPr>
          <w:rFonts w:ascii="Calibri" w:hAnsi="Calibri" w:cs="Calibri"/>
          <w:szCs w:val="24"/>
        </w:rPr>
        <w:t>ēm</w:t>
      </w:r>
      <w:r w:rsidR="00E34172" w:rsidRPr="007D1AD2">
        <w:rPr>
          <w:rFonts w:ascii="Calibri" w:hAnsi="Calibri" w:cs="Calibri"/>
          <w:szCs w:val="24"/>
        </w:rPr>
        <w:t xml:space="preserve"> un prognozēto resursu laukumi</w:t>
      </w:r>
      <w:r w:rsidR="000C19BD" w:rsidRPr="007D1AD2">
        <w:rPr>
          <w:rFonts w:ascii="Calibri" w:hAnsi="Calibri" w:cs="Calibri"/>
          <w:szCs w:val="24"/>
        </w:rPr>
        <w:t>em</w:t>
      </w:r>
      <w:r w:rsidR="00E34172" w:rsidRPr="007D1AD2">
        <w:rPr>
          <w:rFonts w:ascii="Calibri" w:hAnsi="Calibri" w:cs="Calibri"/>
          <w:szCs w:val="24"/>
        </w:rPr>
        <w:t xml:space="preserve"> </w:t>
      </w:r>
      <w:r w:rsidR="006363C8">
        <w:rPr>
          <w:rFonts w:ascii="Calibri" w:hAnsi="Calibri" w:cs="Calibri"/>
          <w:szCs w:val="24"/>
        </w:rPr>
        <w:t>l</w:t>
      </w:r>
      <w:r w:rsidR="00E34172" w:rsidRPr="007D1AD2">
        <w:rPr>
          <w:rFonts w:ascii="Calibri" w:hAnsi="Calibri" w:cs="Calibri"/>
          <w:szCs w:val="24"/>
        </w:rPr>
        <w:t>okālplānojuma teritorijas apkārtnē</w:t>
      </w:r>
      <w:r w:rsidR="000C19BD" w:rsidRPr="007D1AD2">
        <w:rPr>
          <w:rFonts w:ascii="Calibri" w:hAnsi="Calibri" w:cs="Calibri"/>
          <w:szCs w:val="24"/>
        </w:rPr>
        <w:t xml:space="preserve"> apkopota 6.</w:t>
      </w:r>
      <w:r w:rsidR="00EC6439" w:rsidRPr="007D1AD2">
        <w:rPr>
          <w:rFonts w:ascii="Calibri" w:hAnsi="Calibri" w:cs="Calibri"/>
          <w:szCs w:val="24"/>
        </w:rPr>
        <w:t>7</w:t>
      </w:r>
      <w:r w:rsidR="000C19BD" w:rsidRPr="007D1AD2">
        <w:rPr>
          <w:rFonts w:ascii="Calibri" w:hAnsi="Calibri" w:cs="Calibri"/>
          <w:szCs w:val="24"/>
        </w:rPr>
        <w:t xml:space="preserve">.tabulā un </w:t>
      </w:r>
      <w:r w:rsidR="00E34172" w:rsidRPr="007D1AD2">
        <w:rPr>
          <w:rFonts w:ascii="Calibri" w:hAnsi="Calibri" w:cs="Calibri"/>
          <w:szCs w:val="24"/>
        </w:rPr>
        <w:t>redzam</w:t>
      </w:r>
      <w:r w:rsidR="006363C8">
        <w:rPr>
          <w:rFonts w:ascii="Calibri" w:hAnsi="Calibri" w:cs="Calibri"/>
          <w:szCs w:val="24"/>
        </w:rPr>
        <w:t>a</w:t>
      </w:r>
      <w:r w:rsidR="00E34172" w:rsidRPr="007D1AD2">
        <w:rPr>
          <w:rFonts w:ascii="Calibri" w:hAnsi="Calibri" w:cs="Calibri"/>
          <w:szCs w:val="24"/>
        </w:rPr>
        <w:t xml:space="preserve"> </w:t>
      </w:r>
      <w:r w:rsidR="00A05D96" w:rsidRPr="007D1AD2">
        <w:rPr>
          <w:rFonts w:ascii="Calibri" w:hAnsi="Calibri" w:cs="Calibri"/>
          <w:szCs w:val="24"/>
        </w:rPr>
        <w:t>6.</w:t>
      </w:r>
      <w:r w:rsidR="00EC6439" w:rsidRPr="007D1AD2">
        <w:rPr>
          <w:rFonts w:ascii="Calibri" w:hAnsi="Calibri" w:cs="Calibri"/>
          <w:szCs w:val="24"/>
        </w:rPr>
        <w:t>8</w:t>
      </w:r>
      <w:r w:rsidR="00E34172" w:rsidRPr="007D1AD2">
        <w:rPr>
          <w:rFonts w:ascii="Calibri" w:hAnsi="Calibri" w:cs="Calibri"/>
          <w:szCs w:val="24"/>
        </w:rPr>
        <w:t>. attēlā.</w:t>
      </w:r>
      <w:r w:rsidR="00A05D96" w:rsidRPr="007D1AD2">
        <w:rPr>
          <w:rFonts w:ascii="Calibri" w:hAnsi="Calibri" w:cs="Calibri"/>
          <w:szCs w:val="24"/>
        </w:rPr>
        <w:t xml:space="preserve"> Plānotā darbība neietekmē derīgo izrakteņu izmantošanas iespējas.</w:t>
      </w:r>
    </w:p>
    <w:p w14:paraId="0C5B87D3" w14:textId="77777777" w:rsidR="006363C8" w:rsidRPr="006363C8" w:rsidRDefault="006363C8" w:rsidP="006363C8">
      <w:pPr>
        <w:spacing w:after="120"/>
        <w:rPr>
          <w:rFonts w:ascii="Calibri" w:hAnsi="Calibri" w:cs="Calibri"/>
          <w:szCs w:val="24"/>
        </w:rPr>
      </w:pPr>
      <w:r w:rsidRPr="006363C8">
        <w:rPr>
          <w:rFonts w:ascii="Calibri" w:hAnsi="Calibri" w:cs="Calibri"/>
          <w:szCs w:val="24"/>
        </w:rPr>
        <w:t>Paredzētās darbības teritorija ietilpst Ventas upes baseina apgabalā</w:t>
      </w:r>
      <w:r w:rsidRPr="006363C8">
        <w:rPr>
          <w:rFonts w:ascii="Calibri" w:hAnsi="Calibri" w:cs="Calibri"/>
          <w:szCs w:val="24"/>
          <w:vertAlign w:val="superscript"/>
        </w:rPr>
        <w:footnoteReference w:id="23"/>
      </w:r>
      <w:r w:rsidRPr="006363C8">
        <w:rPr>
          <w:rFonts w:ascii="Calibri" w:hAnsi="Calibri" w:cs="Calibri"/>
          <w:szCs w:val="24"/>
        </w:rPr>
        <w:t xml:space="preserve"> un saskaņā ar VSIA “Zemkopības ministrijas nekustamie īpašumi” Meliorācijas kadastra informāciju</w:t>
      </w:r>
      <w:r w:rsidRPr="006363C8">
        <w:rPr>
          <w:rFonts w:ascii="Calibri" w:hAnsi="Calibri" w:cs="Calibri"/>
          <w:szCs w:val="24"/>
          <w:vertAlign w:val="superscript"/>
        </w:rPr>
        <w:footnoteReference w:id="24"/>
      </w:r>
      <w:r w:rsidRPr="006363C8">
        <w:rPr>
          <w:rFonts w:ascii="Calibri" w:hAnsi="Calibri" w:cs="Calibri"/>
          <w:szCs w:val="24"/>
        </w:rPr>
        <w:t xml:space="preserve"> teritorija ietilpst Sumatas</w:t>
      </w:r>
      <w:r w:rsidRPr="006363C8">
        <w:rPr>
          <w:rFonts w:ascii="Calibri" w:hAnsi="Calibri" w:cs="Calibri"/>
          <w:szCs w:val="24"/>
          <w:vertAlign w:val="superscript"/>
        </w:rPr>
        <w:footnoteReference w:id="25"/>
      </w:r>
      <w:r w:rsidRPr="006363C8">
        <w:rPr>
          <w:rFonts w:ascii="Calibri" w:hAnsi="Calibri" w:cs="Calibri"/>
          <w:szCs w:val="24"/>
        </w:rPr>
        <w:t xml:space="preserve"> upjes sateces baseinā. Paredzētās darbības teritoriju šķērso valsts nozīmes ūdensnoteka Sumata (meliorācijas kadastra Nr. 36714:01) un ), koplietošanas ūdensnotekas - novadgrāvji un viena īpašuma grāvji (susinātājgrāvji, kontūrgrāvji, ceļa sāngrāvji). Teritorija atrodas intensīvi apsaimniekotos meža masīvos.</w:t>
      </w:r>
    </w:p>
    <w:p w14:paraId="2E765543" w14:textId="77777777" w:rsidR="006363C8" w:rsidRPr="006363C8" w:rsidRDefault="006363C8" w:rsidP="006363C8">
      <w:pPr>
        <w:spacing w:after="120"/>
        <w:rPr>
          <w:rFonts w:ascii="Calibri" w:hAnsi="Calibri" w:cs="Calibri"/>
          <w:bCs/>
          <w:szCs w:val="24"/>
        </w:rPr>
      </w:pPr>
      <w:r w:rsidRPr="006363C8">
        <w:rPr>
          <w:rFonts w:ascii="Calibri" w:hAnsi="Calibri" w:cs="Calibri"/>
          <w:bCs/>
          <w:szCs w:val="24"/>
        </w:rPr>
        <w:t>Sagaidāms, ka plānotā vēja parka būvniecība paredz arī būvdarbus, kas ir saistīti ar izmaiņām atsevišķos meliorācijas sistēmu objektos un tajos ietilpstošajās būvēs - jaunu caurteku izbūve un esošo caurteku pārbūve, meliorācijas grāvju konfigurācijas izmaiņas, jaunu drenāžas risinājumu izbūve. Atbilstoši normatīvo aktu prasībām ir jāizstrādā meliorācijas sistēmas pārkārtošanas projekts. Veicot meliorācijas sistēmas elementu projektēšanu un būvniecību un ievērojot  Ministru kabineta 2015. gada 30. jūnija noteikumu Nr. 329 “Noteikumi par Latvijas būvnormatīvu LBN 224-15 “Meliorācijas sistēmas un hidrotehniskās būves”” prasības paredzama neliela pozitīva ietekme uz meliorācijas sistēmu darbību.</w:t>
      </w:r>
    </w:p>
    <w:p w14:paraId="0CB1BA3E" w14:textId="77777777" w:rsidR="006363C8" w:rsidRPr="006363C8" w:rsidRDefault="006363C8" w:rsidP="006363C8">
      <w:pPr>
        <w:spacing w:after="120"/>
        <w:rPr>
          <w:rFonts w:ascii="Calibri" w:hAnsi="Calibri" w:cs="Calibri"/>
          <w:szCs w:val="24"/>
        </w:rPr>
      </w:pPr>
      <w:r w:rsidRPr="006363C8">
        <w:rPr>
          <w:rFonts w:ascii="Calibri" w:hAnsi="Calibri" w:cs="Calibri"/>
          <w:szCs w:val="24"/>
        </w:rPr>
        <w:t xml:space="preserve">Paredzētās darbības ietekme uz materiālajām vērtībām novērtēta kontekstā ar koplietošanas ceļu un meliorācijas sistēmu kopgarumu </w:t>
      </w:r>
      <w:r w:rsidRPr="006363C8">
        <w:rPr>
          <w:rFonts w:ascii="Calibri" w:hAnsi="Calibri" w:cs="Calibri"/>
          <w:i/>
          <w:iCs/>
          <w:szCs w:val="24"/>
        </w:rPr>
        <w:t>Lokālplānojuma</w:t>
      </w:r>
      <w:r w:rsidRPr="006363C8">
        <w:rPr>
          <w:rFonts w:ascii="Calibri" w:hAnsi="Calibri" w:cs="Calibri"/>
          <w:szCs w:val="24"/>
        </w:rPr>
        <w:t xml:space="preserve"> teritorijā un derīgo izrakteņu atradņu esamību teritorijā. </w:t>
      </w:r>
    </w:p>
    <w:p w14:paraId="19429A44" w14:textId="77777777" w:rsidR="006363C8" w:rsidRPr="006363C8" w:rsidRDefault="006363C8" w:rsidP="006363C8">
      <w:pPr>
        <w:spacing w:after="120"/>
        <w:rPr>
          <w:rFonts w:ascii="Calibri" w:hAnsi="Calibri" w:cs="Calibri"/>
          <w:szCs w:val="24"/>
        </w:rPr>
      </w:pPr>
      <w:r w:rsidRPr="006363C8">
        <w:rPr>
          <w:rFonts w:ascii="Calibri" w:hAnsi="Calibri" w:cs="Calibri"/>
          <w:szCs w:val="24"/>
        </w:rPr>
        <w:t>Lokālplānojuma īstenošanas ietekmes uz vidi novērtējums sniegts 6.8. tabulā.</w:t>
      </w:r>
    </w:p>
    <w:p w14:paraId="4CF8997E" w14:textId="447701AD" w:rsidR="000C19BD" w:rsidRPr="001D2CFE" w:rsidRDefault="000C19BD" w:rsidP="001D2CFE">
      <w:pPr>
        <w:spacing w:after="120"/>
        <w:rPr>
          <w:rFonts w:ascii="Calibri" w:hAnsi="Calibri" w:cs="Calibri"/>
          <w:b/>
          <w:bCs/>
          <w:i/>
          <w:iCs/>
          <w:szCs w:val="24"/>
        </w:rPr>
      </w:pPr>
      <w:r w:rsidRPr="001D2CFE">
        <w:rPr>
          <w:rFonts w:ascii="Calibri" w:hAnsi="Calibri" w:cs="Calibri"/>
          <w:b/>
          <w:bCs/>
          <w:i/>
          <w:iCs/>
          <w:szCs w:val="24"/>
        </w:rPr>
        <w:t>6.</w:t>
      </w:r>
      <w:r w:rsidR="00EC6439" w:rsidRPr="001D2CFE">
        <w:rPr>
          <w:rFonts w:ascii="Calibri" w:hAnsi="Calibri" w:cs="Calibri"/>
          <w:b/>
          <w:bCs/>
          <w:i/>
          <w:iCs/>
          <w:szCs w:val="24"/>
        </w:rPr>
        <w:t>7</w:t>
      </w:r>
      <w:r w:rsidRPr="001D2CFE">
        <w:rPr>
          <w:rFonts w:ascii="Calibri" w:hAnsi="Calibri" w:cs="Calibri"/>
          <w:b/>
          <w:bCs/>
          <w:i/>
          <w:iCs/>
          <w:szCs w:val="24"/>
        </w:rPr>
        <w:t>.tabula. Lokālplānojuma teritorijai tuvākās derīgo izrakteņu atradnes un prognozēto resursu laukumi</w:t>
      </w:r>
    </w:p>
    <w:tbl>
      <w:tblPr>
        <w:tblStyle w:val="TableGrid6"/>
        <w:tblW w:w="0" w:type="auto"/>
        <w:tblInd w:w="0" w:type="dxa"/>
        <w:tblLook w:val="04A0" w:firstRow="1" w:lastRow="0" w:firstColumn="1" w:lastColumn="0" w:noHBand="0" w:noVBand="1"/>
      </w:tblPr>
      <w:tblGrid>
        <w:gridCol w:w="1128"/>
        <w:gridCol w:w="1751"/>
        <w:gridCol w:w="3109"/>
        <w:gridCol w:w="1775"/>
      </w:tblGrid>
      <w:tr w:rsidR="000C19BD" w:rsidRPr="007D1AD2" w14:paraId="0D74EB90" w14:textId="77777777" w:rsidTr="006363C8">
        <w:tc>
          <w:tcPr>
            <w:tcW w:w="1128" w:type="dxa"/>
            <w:tcBorders>
              <w:top w:val="single" w:sz="4" w:space="0" w:color="auto"/>
              <w:left w:val="single" w:sz="4" w:space="0" w:color="auto"/>
              <w:bottom w:val="single" w:sz="4" w:space="0" w:color="auto"/>
              <w:right w:val="single" w:sz="4" w:space="0" w:color="auto"/>
            </w:tcBorders>
            <w:shd w:val="clear" w:color="auto" w:fill="D9D1C0"/>
            <w:hideMark/>
          </w:tcPr>
          <w:p w14:paraId="2BD8EDD3" w14:textId="0B905581" w:rsidR="000C19BD" w:rsidRPr="007D1AD2" w:rsidRDefault="000C19BD">
            <w:pPr>
              <w:rPr>
                <w:b/>
                <w:bCs/>
                <w:szCs w:val="24"/>
                <w:lang w:val="lv-LV"/>
              </w:rPr>
            </w:pPr>
            <w:r w:rsidRPr="007D1AD2">
              <w:rPr>
                <w:b/>
                <w:bCs/>
                <w:szCs w:val="24"/>
                <w:lang w:val="lv-LV"/>
              </w:rPr>
              <w:t>Numurs</w:t>
            </w:r>
          </w:p>
        </w:tc>
        <w:tc>
          <w:tcPr>
            <w:tcW w:w="1751" w:type="dxa"/>
            <w:tcBorders>
              <w:top w:val="single" w:sz="4" w:space="0" w:color="auto"/>
              <w:left w:val="single" w:sz="4" w:space="0" w:color="auto"/>
              <w:bottom w:val="single" w:sz="4" w:space="0" w:color="auto"/>
              <w:right w:val="single" w:sz="4" w:space="0" w:color="auto"/>
            </w:tcBorders>
            <w:shd w:val="clear" w:color="auto" w:fill="D9D1C0"/>
            <w:hideMark/>
          </w:tcPr>
          <w:p w14:paraId="3C288EB8" w14:textId="44682722" w:rsidR="000C19BD" w:rsidRPr="007D1AD2" w:rsidRDefault="000C19BD">
            <w:pPr>
              <w:rPr>
                <w:b/>
                <w:bCs/>
                <w:szCs w:val="24"/>
                <w:lang w:val="lv-LV"/>
              </w:rPr>
            </w:pPr>
            <w:r w:rsidRPr="007D1AD2">
              <w:rPr>
                <w:b/>
                <w:bCs/>
                <w:szCs w:val="24"/>
                <w:lang w:val="lv-LV"/>
              </w:rPr>
              <w:t>Nosaukums</w:t>
            </w:r>
          </w:p>
        </w:tc>
        <w:tc>
          <w:tcPr>
            <w:tcW w:w="3109" w:type="dxa"/>
            <w:tcBorders>
              <w:top w:val="single" w:sz="4" w:space="0" w:color="auto"/>
              <w:left w:val="single" w:sz="4" w:space="0" w:color="auto"/>
              <w:bottom w:val="single" w:sz="4" w:space="0" w:color="auto"/>
              <w:right w:val="single" w:sz="4" w:space="0" w:color="auto"/>
            </w:tcBorders>
            <w:shd w:val="clear" w:color="auto" w:fill="D9D1C0"/>
            <w:hideMark/>
          </w:tcPr>
          <w:p w14:paraId="7AF8053A" w14:textId="4C42278D" w:rsidR="000C19BD" w:rsidRPr="007D1AD2" w:rsidRDefault="000C19BD">
            <w:pPr>
              <w:rPr>
                <w:b/>
                <w:bCs/>
                <w:szCs w:val="24"/>
                <w:lang w:val="lv-LV"/>
              </w:rPr>
            </w:pPr>
            <w:r w:rsidRPr="007D1AD2">
              <w:rPr>
                <w:b/>
                <w:bCs/>
                <w:szCs w:val="24"/>
                <w:lang w:val="lv-LV"/>
              </w:rPr>
              <w:t>Veids</w:t>
            </w:r>
          </w:p>
        </w:tc>
        <w:tc>
          <w:tcPr>
            <w:tcW w:w="1775" w:type="dxa"/>
            <w:tcBorders>
              <w:top w:val="single" w:sz="4" w:space="0" w:color="auto"/>
              <w:left w:val="single" w:sz="4" w:space="0" w:color="auto"/>
              <w:bottom w:val="single" w:sz="4" w:space="0" w:color="auto"/>
              <w:right w:val="single" w:sz="4" w:space="0" w:color="auto"/>
            </w:tcBorders>
            <w:shd w:val="clear" w:color="auto" w:fill="D9D1C0"/>
            <w:hideMark/>
          </w:tcPr>
          <w:p w14:paraId="17ED80DA" w14:textId="54420481" w:rsidR="000C19BD" w:rsidRPr="007D1AD2" w:rsidRDefault="000C19BD" w:rsidP="007D1AD2">
            <w:pPr>
              <w:jc w:val="center"/>
              <w:rPr>
                <w:b/>
                <w:bCs/>
                <w:szCs w:val="24"/>
                <w:lang w:val="lv-LV"/>
              </w:rPr>
            </w:pPr>
            <w:r w:rsidRPr="007D1AD2">
              <w:rPr>
                <w:b/>
                <w:bCs/>
                <w:szCs w:val="24"/>
                <w:lang w:val="lv-LV"/>
              </w:rPr>
              <w:t>Attālums (Km)</w:t>
            </w:r>
          </w:p>
        </w:tc>
      </w:tr>
      <w:tr w:rsidR="000C19BD" w:rsidRPr="007D1AD2" w14:paraId="4FB15E25" w14:textId="77777777" w:rsidTr="006363C8">
        <w:tc>
          <w:tcPr>
            <w:tcW w:w="1128" w:type="dxa"/>
            <w:tcBorders>
              <w:top w:val="single" w:sz="4" w:space="0" w:color="auto"/>
              <w:left w:val="single" w:sz="4" w:space="0" w:color="auto"/>
              <w:bottom w:val="single" w:sz="4" w:space="0" w:color="auto"/>
              <w:right w:val="single" w:sz="4" w:space="0" w:color="auto"/>
            </w:tcBorders>
            <w:hideMark/>
          </w:tcPr>
          <w:p w14:paraId="597DA7E9" w14:textId="77777777" w:rsidR="000C19BD" w:rsidRPr="007D1AD2" w:rsidRDefault="000C19BD">
            <w:pPr>
              <w:rPr>
                <w:szCs w:val="24"/>
                <w:lang w:val="lv-LV"/>
              </w:rPr>
            </w:pPr>
            <w:r w:rsidRPr="007D1AD2">
              <w:rPr>
                <w:szCs w:val="24"/>
                <w:lang w:val="lv-LV"/>
              </w:rPr>
              <w:t>B63</w:t>
            </w:r>
          </w:p>
        </w:tc>
        <w:tc>
          <w:tcPr>
            <w:tcW w:w="1751" w:type="dxa"/>
            <w:tcBorders>
              <w:top w:val="single" w:sz="4" w:space="0" w:color="auto"/>
              <w:left w:val="single" w:sz="4" w:space="0" w:color="auto"/>
              <w:bottom w:val="single" w:sz="4" w:space="0" w:color="auto"/>
              <w:right w:val="single" w:sz="4" w:space="0" w:color="auto"/>
            </w:tcBorders>
            <w:hideMark/>
          </w:tcPr>
          <w:p w14:paraId="449F831D" w14:textId="77777777" w:rsidR="000C19BD" w:rsidRPr="007D1AD2" w:rsidRDefault="000C19BD">
            <w:pPr>
              <w:rPr>
                <w:szCs w:val="24"/>
                <w:lang w:val="lv-LV"/>
              </w:rPr>
            </w:pPr>
            <w:r w:rsidRPr="007D1AD2">
              <w:rPr>
                <w:szCs w:val="24"/>
                <w:lang w:val="lv-LV"/>
              </w:rPr>
              <w:t>Beņi</w:t>
            </w:r>
          </w:p>
        </w:tc>
        <w:tc>
          <w:tcPr>
            <w:tcW w:w="3109" w:type="dxa"/>
            <w:tcBorders>
              <w:top w:val="single" w:sz="4" w:space="0" w:color="auto"/>
              <w:left w:val="single" w:sz="4" w:space="0" w:color="auto"/>
              <w:bottom w:val="single" w:sz="4" w:space="0" w:color="auto"/>
              <w:right w:val="single" w:sz="4" w:space="0" w:color="auto"/>
            </w:tcBorders>
            <w:hideMark/>
          </w:tcPr>
          <w:p w14:paraId="3675D7D6" w14:textId="77777777" w:rsidR="000C19BD" w:rsidRPr="007D1AD2" w:rsidRDefault="000C19BD">
            <w:pPr>
              <w:rPr>
                <w:szCs w:val="24"/>
                <w:lang w:val="lv-LV"/>
              </w:rPr>
            </w:pPr>
            <w:r w:rsidRPr="007D1AD2">
              <w:rPr>
                <w:szCs w:val="24"/>
                <w:lang w:val="lv-LV"/>
              </w:rPr>
              <w:t>Atradne</w:t>
            </w:r>
          </w:p>
        </w:tc>
        <w:tc>
          <w:tcPr>
            <w:tcW w:w="1775" w:type="dxa"/>
            <w:tcBorders>
              <w:top w:val="single" w:sz="4" w:space="0" w:color="auto"/>
              <w:left w:val="single" w:sz="4" w:space="0" w:color="auto"/>
              <w:bottom w:val="single" w:sz="4" w:space="0" w:color="auto"/>
              <w:right w:val="single" w:sz="4" w:space="0" w:color="auto"/>
            </w:tcBorders>
            <w:hideMark/>
          </w:tcPr>
          <w:p w14:paraId="61E60096" w14:textId="32131083" w:rsidR="000C19BD" w:rsidRPr="007D1AD2" w:rsidRDefault="000C19BD" w:rsidP="007D1AD2">
            <w:pPr>
              <w:jc w:val="center"/>
              <w:rPr>
                <w:szCs w:val="24"/>
                <w:lang w:val="lv-LV"/>
              </w:rPr>
            </w:pPr>
            <w:r w:rsidRPr="007D1AD2">
              <w:rPr>
                <w:szCs w:val="24"/>
                <w:lang w:val="lv-LV"/>
              </w:rPr>
              <w:t>0</w:t>
            </w:r>
            <w:r w:rsidR="001D2CFE">
              <w:rPr>
                <w:szCs w:val="24"/>
                <w:lang w:val="lv-LV"/>
              </w:rPr>
              <w:t>,</w:t>
            </w:r>
            <w:r w:rsidRPr="007D1AD2">
              <w:rPr>
                <w:szCs w:val="24"/>
                <w:lang w:val="lv-LV"/>
              </w:rPr>
              <w:t>22</w:t>
            </w:r>
          </w:p>
        </w:tc>
      </w:tr>
      <w:tr w:rsidR="000C19BD" w:rsidRPr="007D1AD2" w14:paraId="518FB070" w14:textId="77777777" w:rsidTr="006363C8">
        <w:tc>
          <w:tcPr>
            <w:tcW w:w="1128" w:type="dxa"/>
            <w:tcBorders>
              <w:top w:val="single" w:sz="4" w:space="0" w:color="auto"/>
              <w:left w:val="single" w:sz="4" w:space="0" w:color="auto"/>
              <w:bottom w:val="single" w:sz="4" w:space="0" w:color="auto"/>
              <w:right w:val="single" w:sz="4" w:space="0" w:color="auto"/>
            </w:tcBorders>
            <w:hideMark/>
          </w:tcPr>
          <w:p w14:paraId="6275A19B" w14:textId="77777777" w:rsidR="000C19BD" w:rsidRPr="007D1AD2" w:rsidRDefault="000C19BD">
            <w:pPr>
              <w:rPr>
                <w:szCs w:val="24"/>
                <w:lang w:val="lv-LV"/>
              </w:rPr>
            </w:pPr>
            <w:r w:rsidRPr="007D1AD2">
              <w:rPr>
                <w:szCs w:val="24"/>
                <w:lang w:val="lv-LV"/>
              </w:rPr>
              <w:t>K11306</w:t>
            </w:r>
          </w:p>
        </w:tc>
        <w:tc>
          <w:tcPr>
            <w:tcW w:w="1751" w:type="dxa"/>
            <w:tcBorders>
              <w:top w:val="single" w:sz="4" w:space="0" w:color="auto"/>
              <w:left w:val="single" w:sz="4" w:space="0" w:color="auto"/>
              <w:bottom w:val="single" w:sz="4" w:space="0" w:color="auto"/>
              <w:right w:val="single" w:sz="4" w:space="0" w:color="auto"/>
            </w:tcBorders>
            <w:hideMark/>
          </w:tcPr>
          <w:p w14:paraId="55C5B44A" w14:textId="77777777" w:rsidR="000C19BD" w:rsidRPr="007D1AD2" w:rsidRDefault="000C19BD">
            <w:pPr>
              <w:rPr>
                <w:szCs w:val="24"/>
                <w:lang w:val="lv-LV"/>
              </w:rPr>
            </w:pPr>
            <w:r w:rsidRPr="007D1AD2">
              <w:rPr>
                <w:szCs w:val="24"/>
                <w:lang w:val="lv-LV"/>
              </w:rPr>
              <w:t>Nevertas</w:t>
            </w:r>
          </w:p>
        </w:tc>
        <w:tc>
          <w:tcPr>
            <w:tcW w:w="3109" w:type="dxa"/>
            <w:tcBorders>
              <w:top w:val="single" w:sz="4" w:space="0" w:color="auto"/>
              <w:left w:val="single" w:sz="4" w:space="0" w:color="auto"/>
              <w:bottom w:val="single" w:sz="4" w:space="0" w:color="auto"/>
              <w:right w:val="single" w:sz="4" w:space="0" w:color="auto"/>
            </w:tcBorders>
            <w:hideMark/>
          </w:tcPr>
          <w:p w14:paraId="1CA253D3" w14:textId="1C76EDBB" w:rsidR="000C19BD" w:rsidRPr="007D1AD2" w:rsidRDefault="007D1AD2">
            <w:pPr>
              <w:rPr>
                <w:szCs w:val="24"/>
                <w:lang w:val="lv-LV"/>
              </w:rPr>
            </w:pPr>
            <w:r w:rsidRPr="007D1AD2">
              <w:rPr>
                <w:szCs w:val="24"/>
                <w:lang w:val="lv-LV"/>
              </w:rPr>
              <w:t>Prognozēto resursu laukums</w:t>
            </w:r>
          </w:p>
        </w:tc>
        <w:tc>
          <w:tcPr>
            <w:tcW w:w="1775" w:type="dxa"/>
            <w:tcBorders>
              <w:top w:val="single" w:sz="4" w:space="0" w:color="auto"/>
              <w:left w:val="single" w:sz="4" w:space="0" w:color="auto"/>
              <w:bottom w:val="single" w:sz="4" w:space="0" w:color="auto"/>
              <w:right w:val="single" w:sz="4" w:space="0" w:color="auto"/>
            </w:tcBorders>
            <w:hideMark/>
          </w:tcPr>
          <w:p w14:paraId="1A76906F" w14:textId="1B91D108" w:rsidR="000C19BD" w:rsidRPr="007D1AD2" w:rsidRDefault="000C19BD" w:rsidP="007D1AD2">
            <w:pPr>
              <w:jc w:val="center"/>
              <w:rPr>
                <w:szCs w:val="24"/>
                <w:lang w:val="lv-LV"/>
              </w:rPr>
            </w:pPr>
            <w:r w:rsidRPr="007D1AD2">
              <w:rPr>
                <w:szCs w:val="24"/>
                <w:lang w:val="lv-LV"/>
              </w:rPr>
              <w:t>0</w:t>
            </w:r>
            <w:r w:rsidR="001D2CFE">
              <w:rPr>
                <w:szCs w:val="24"/>
                <w:lang w:val="lv-LV"/>
              </w:rPr>
              <w:t>,</w:t>
            </w:r>
            <w:r w:rsidRPr="007D1AD2">
              <w:rPr>
                <w:szCs w:val="24"/>
                <w:lang w:val="lv-LV"/>
              </w:rPr>
              <w:t>88</w:t>
            </w:r>
          </w:p>
        </w:tc>
      </w:tr>
      <w:tr w:rsidR="000C19BD" w:rsidRPr="007D1AD2" w14:paraId="442A1C81" w14:textId="77777777" w:rsidTr="006363C8">
        <w:tc>
          <w:tcPr>
            <w:tcW w:w="1128" w:type="dxa"/>
            <w:tcBorders>
              <w:top w:val="single" w:sz="4" w:space="0" w:color="auto"/>
              <w:left w:val="single" w:sz="4" w:space="0" w:color="auto"/>
              <w:bottom w:val="single" w:sz="4" w:space="0" w:color="auto"/>
              <w:right w:val="single" w:sz="4" w:space="0" w:color="auto"/>
            </w:tcBorders>
            <w:hideMark/>
          </w:tcPr>
          <w:p w14:paraId="1070A8C9" w14:textId="77777777" w:rsidR="000C19BD" w:rsidRPr="007D1AD2" w:rsidRDefault="000C19BD">
            <w:pPr>
              <w:rPr>
                <w:szCs w:val="24"/>
                <w:lang w:val="lv-LV"/>
              </w:rPr>
            </w:pPr>
            <w:r w:rsidRPr="007D1AD2">
              <w:rPr>
                <w:szCs w:val="24"/>
                <w:lang w:val="lv-LV"/>
              </w:rPr>
              <w:t>K11311</w:t>
            </w:r>
          </w:p>
        </w:tc>
        <w:tc>
          <w:tcPr>
            <w:tcW w:w="1751" w:type="dxa"/>
            <w:tcBorders>
              <w:top w:val="single" w:sz="4" w:space="0" w:color="auto"/>
              <w:left w:val="single" w:sz="4" w:space="0" w:color="auto"/>
              <w:bottom w:val="single" w:sz="4" w:space="0" w:color="auto"/>
              <w:right w:val="single" w:sz="4" w:space="0" w:color="auto"/>
            </w:tcBorders>
          </w:tcPr>
          <w:p w14:paraId="4D07D04E" w14:textId="77777777" w:rsidR="000C19BD" w:rsidRPr="007D1AD2" w:rsidRDefault="000C19BD">
            <w:pPr>
              <w:rPr>
                <w:szCs w:val="24"/>
                <w:lang w:val="lv-LV"/>
              </w:rPr>
            </w:pPr>
          </w:p>
        </w:tc>
        <w:tc>
          <w:tcPr>
            <w:tcW w:w="3109" w:type="dxa"/>
            <w:tcBorders>
              <w:top w:val="single" w:sz="4" w:space="0" w:color="auto"/>
              <w:left w:val="single" w:sz="4" w:space="0" w:color="auto"/>
              <w:bottom w:val="single" w:sz="4" w:space="0" w:color="auto"/>
              <w:right w:val="single" w:sz="4" w:space="0" w:color="auto"/>
            </w:tcBorders>
            <w:hideMark/>
          </w:tcPr>
          <w:p w14:paraId="3FCF1D66" w14:textId="2BCFE31E" w:rsidR="000C19BD" w:rsidRPr="007D1AD2" w:rsidRDefault="007D1AD2">
            <w:pPr>
              <w:rPr>
                <w:szCs w:val="24"/>
                <w:lang w:val="lv-LV"/>
              </w:rPr>
            </w:pPr>
            <w:r w:rsidRPr="007D1AD2">
              <w:rPr>
                <w:szCs w:val="24"/>
                <w:lang w:val="lv-LV"/>
              </w:rPr>
              <w:t>Prognozēto resursu laukums</w:t>
            </w:r>
          </w:p>
        </w:tc>
        <w:tc>
          <w:tcPr>
            <w:tcW w:w="1775" w:type="dxa"/>
            <w:tcBorders>
              <w:top w:val="single" w:sz="4" w:space="0" w:color="auto"/>
              <w:left w:val="single" w:sz="4" w:space="0" w:color="auto"/>
              <w:bottom w:val="single" w:sz="4" w:space="0" w:color="auto"/>
              <w:right w:val="single" w:sz="4" w:space="0" w:color="auto"/>
            </w:tcBorders>
            <w:hideMark/>
          </w:tcPr>
          <w:p w14:paraId="07A79C76" w14:textId="3EC4FDDB" w:rsidR="000C19BD" w:rsidRPr="007D1AD2" w:rsidRDefault="000C19BD" w:rsidP="007D1AD2">
            <w:pPr>
              <w:jc w:val="center"/>
              <w:rPr>
                <w:szCs w:val="24"/>
                <w:lang w:val="lv-LV"/>
              </w:rPr>
            </w:pPr>
            <w:r w:rsidRPr="007D1AD2">
              <w:rPr>
                <w:szCs w:val="24"/>
                <w:lang w:val="lv-LV"/>
              </w:rPr>
              <w:t>1</w:t>
            </w:r>
            <w:r w:rsidR="001D2CFE">
              <w:rPr>
                <w:szCs w:val="24"/>
                <w:lang w:val="lv-LV"/>
              </w:rPr>
              <w:t>,</w:t>
            </w:r>
            <w:r w:rsidRPr="007D1AD2">
              <w:rPr>
                <w:szCs w:val="24"/>
                <w:lang w:val="lv-LV"/>
              </w:rPr>
              <w:t>13</w:t>
            </w:r>
          </w:p>
        </w:tc>
      </w:tr>
      <w:tr w:rsidR="000C19BD" w:rsidRPr="007D1AD2" w14:paraId="662341CA" w14:textId="77777777" w:rsidTr="006363C8">
        <w:tc>
          <w:tcPr>
            <w:tcW w:w="1128" w:type="dxa"/>
            <w:tcBorders>
              <w:top w:val="single" w:sz="4" w:space="0" w:color="auto"/>
              <w:left w:val="single" w:sz="4" w:space="0" w:color="auto"/>
              <w:bottom w:val="single" w:sz="4" w:space="0" w:color="auto"/>
              <w:right w:val="single" w:sz="4" w:space="0" w:color="auto"/>
            </w:tcBorders>
            <w:hideMark/>
          </w:tcPr>
          <w:p w14:paraId="1E945F33" w14:textId="77777777" w:rsidR="000C19BD" w:rsidRPr="007D1AD2" w:rsidRDefault="000C19BD">
            <w:pPr>
              <w:rPr>
                <w:szCs w:val="24"/>
                <w:lang w:val="lv-LV"/>
              </w:rPr>
            </w:pPr>
            <w:r w:rsidRPr="007D1AD2">
              <w:rPr>
                <w:szCs w:val="24"/>
                <w:lang w:val="lv-LV"/>
              </w:rPr>
              <w:t>B1575</w:t>
            </w:r>
          </w:p>
        </w:tc>
        <w:tc>
          <w:tcPr>
            <w:tcW w:w="1751" w:type="dxa"/>
            <w:tcBorders>
              <w:top w:val="single" w:sz="4" w:space="0" w:color="auto"/>
              <w:left w:val="single" w:sz="4" w:space="0" w:color="auto"/>
              <w:bottom w:val="single" w:sz="4" w:space="0" w:color="auto"/>
              <w:right w:val="single" w:sz="4" w:space="0" w:color="auto"/>
            </w:tcBorders>
            <w:hideMark/>
          </w:tcPr>
          <w:p w14:paraId="3D14F54E" w14:textId="77777777" w:rsidR="000C19BD" w:rsidRPr="007D1AD2" w:rsidRDefault="000C19BD">
            <w:pPr>
              <w:rPr>
                <w:szCs w:val="24"/>
                <w:lang w:val="lv-LV"/>
              </w:rPr>
            </w:pPr>
            <w:r w:rsidRPr="007D1AD2">
              <w:rPr>
                <w:szCs w:val="24"/>
                <w:lang w:val="lv-LV"/>
              </w:rPr>
              <w:t>Baltiņi</w:t>
            </w:r>
          </w:p>
        </w:tc>
        <w:tc>
          <w:tcPr>
            <w:tcW w:w="3109" w:type="dxa"/>
            <w:tcBorders>
              <w:top w:val="single" w:sz="4" w:space="0" w:color="auto"/>
              <w:left w:val="single" w:sz="4" w:space="0" w:color="auto"/>
              <w:bottom w:val="single" w:sz="4" w:space="0" w:color="auto"/>
              <w:right w:val="single" w:sz="4" w:space="0" w:color="auto"/>
            </w:tcBorders>
            <w:hideMark/>
          </w:tcPr>
          <w:p w14:paraId="681379A4" w14:textId="4917C1B3" w:rsidR="000C19BD" w:rsidRPr="007D1AD2" w:rsidRDefault="007D1AD2">
            <w:pPr>
              <w:rPr>
                <w:szCs w:val="24"/>
                <w:lang w:val="lv-LV"/>
              </w:rPr>
            </w:pPr>
            <w:r w:rsidRPr="007D1AD2">
              <w:rPr>
                <w:szCs w:val="24"/>
                <w:lang w:val="lv-LV"/>
              </w:rPr>
              <w:t>Prognozēto resursu laukums</w:t>
            </w:r>
          </w:p>
        </w:tc>
        <w:tc>
          <w:tcPr>
            <w:tcW w:w="1775" w:type="dxa"/>
            <w:tcBorders>
              <w:top w:val="single" w:sz="4" w:space="0" w:color="auto"/>
              <w:left w:val="single" w:sz="4" w:space="0" w:color="auto"/>
              <w:bottom w:val="single" w:sz="4" w:space="0" w:color="auto"/>
              <w:right w:val="single" w:sz="4" w:space="0" w:color="auto"/>
            </w:tcBorders>
            <w:hideMark/>
          </w:tcPr>
          <w:p w14:paraId="4E2E6D48" w14:textId="3B1EAF06" w:rsidR="000C19BD" w:rsidRPr="007D1AD2" w:rsidRDefault="000C19BD" w:rsidP="007D1AD2">
            <w:pPr>
              <w:jc w:val="center"/>
              <w:rPr>
                <w:szCs w:val="24"/>
                <w:lang w:val="lv-LV"/>
              </w:rPr>
            </w:pPr>
            <w:r w:rsidRPr="007D1AD2">
              <w:rPr>
                <w:szCs w:val="24"/>
                <w:lang w:val="lv-LV"/>
              </w:rPr>
              <w:t>1</w:t>
            </w:r>
            <w:r w:rsidR="001D2CFE">
              <w:rPr>
                <w:szCs w:val="24"/>
                <w:lang w:val="lv-LV"/>
              </w:rPr>
              <w:t>,</w:t>
            </w:r>
            <w:r w:rsidRPr="007D1AD2">
              <w:rPr>
                <w:szCs w:val="24"/>
                <w:lang w:val="lv-LV"/>
              </w:rPr>
              <w:t>3</w:t>
            </w:r>
            <w:r w:rsidR="0090335D" w:rsidRPr="007D1AD2">
              <w:rPr>
                <w:szCs w:val="24"/>
                <w:lang w:val="lv-LV"/>
              </w:rPr>
              <w:t>9</w:t>
            </w:r>
          </w:p>
        </w:tc>
      </w:tr>
      <w:tr w:rsidR="000C19BD" w:rsidRPr="007D1AD2" w14:paraId="08EFD4FC" w14:textId="77777777" w:rsidTr="006363C8">
        <w:tc>
          <w:tcPr>
            <w:tcW w:w="1128" w:type="dxa"/>
            <w:tcBorders>
              <w:top w:val="single" w:sz="4" w:space="0" w:color="auto"/>
              <w:left w:val="single" w:sz="4" w:space="0" w:color="auto"/>
              <w:bottom w:val="single" w:sz="4" w:space="0" w:color="auto"/>
              <w:right w:val="single" w:sz="4" w:space="0" w:color="auto"/>
            </w:tcBorders>
            <w:hideMark/>
          </w:tcPr>
          <w:p w14:paraId="719FCC07" w14:textId="77777777" w:rsidR="000C19BD" w:rsidRPr="007D1AD2" w:rsidRDefault="000C19BD">
            <w:pPr>
              <w:rPr>
                <w:szCs w:val="24"/>
                <w:lang w:val="lv-LV"/>
              </w:rPr>
            </w:pPr>
            <w:r w:rsidRPr="007D1AD2">
              <w:rPr>
                <w:szCs w:val="24"/>
                <w:lang w:val="lv-LV"/>
              </w:rPr>
              <w:t>B2760</w:t>
            </w:r>
          </w:p>
        </w:tc>
        <w:tc>
          <w:tcPr>
            <w:tcW w:w="1751" w:type="dxa"/>
            <w:tcBorders>
              <w:top w:val="single" w:sz="4" w:space="0" w:color="auto"/>
              <w:left w:val="single" w:sz="4" w:space="0" w:color="auto"/>
              <w:bottom w:val="single" w:sz="4" w:space="0" w:color="auto"/>
              <w:right w:val="single" w:sz="4" w:space="0" w:color="auto"/>
            </w:tcBorders>
            <w:hideMark/>
          </w:tcPr>
          <w:p w14:paraId="1A632D18" w14:textId="77777777" w:rsidR="000C19BD" w:rsidRPr="007D1AD2" w:rsidRDefault="000C19BD">
            <w:pPr>
              <w:rPr>
                <w:szCs w:val="24"/>
                <w:lang w:val="lv-LV"/>
              </w:rPr>
            </w:pPr>
            <w:r w:rsidRPr="007D1AD2">
              <w:rPr>
                <w:szCs w:val="24"/>
                <w:lang w:val="lv-LV"/>
              </w:rPr>
              <w:t>Salnas</w:t>
            </w:r>
          </w:p>
        </w:tc>
        <w:tc>
          <w:tcPr>
            <w:tcW w:w="3109" w:type="dxa"/>
            <w:tcBorders>
              <w:top w:val="single" w:sz="4" w:space="0" w:color="auto"/>
              <w:left w:val="single" w:sz="4" w:space="0" w:color="auto"/>
              <w:bottom w:val="single" w:sz="4" w:space="0" w:color="auto"/>
              <w:right w:val="single" w:sz="4" w:space="0" w:color="auto"/>
            </w:tcBorders>
            <w:hideMark/>
          </w:tcPr>
          <w:p w14:paraId="69C5B1A1" w14:textId="77777777" w:rsidR="000C19BD" w:rsidRPr="007D1AD2" w:rsidRDefault="000C19BD">
            <w:pPr>
              <w:rPr>
                <w:szCs w:val="24"/>
                <w:lang w:val="lv-LV"/>
              </w:rPr>
            </w:pPr>
            <w:r w:rsidRPr="007D1AD2">
              <w:rPr>
                <w:szCs w:val="24"/>
                <w:lang w:val="lv-LV"/>
              </w:rPr>
              <w:t>Atradne</w:t>
            </w:r>
          </w:p>
        </w:tc>
        <w:tc>
          <w:tcPr>
            <w:tcW w:w="1775" w:type="dxa"/>
            <w:tcBorders>
              <w:top w:val="single" w:sz="4" w:space="0" w:color="auto"/>
              <w:left w:val="single" w:sz="4" w:space="0" w:color="auto"/>
              <w:bottom w:val="single" w:sz="4" w:space="0" w:color="auto"/>
              <w:right w:val="single" w:sz="4" w:space="0" w:color="auto"/>
            </w:tcBorders>
            <w:hideMark/>
          </w:tcPr>
          <w:p w14:paraId="603C6B5E" w14:textId="1A19580C" w:rsidR="000C19BD" w:rsidRPr="007D1AD2" w:rsidRDefault="000C19BD" w:rsidP="007D1AD2">
            <w:pPr>
              <w:jc w:val="center"/>
              <w:rPr>
                <w:szCs w:val="24"/>
                <w:lang w:val="lv-LV"/>
              </w:rPr>
            </w:pPr>
            <w:r w:rsidRPr="007D1AD2">
              <w:rPr>
                <w:szCs w:val="24"/>
                <w:lang w:val="lv-LV"/>
              </w:rPr>
              <w:t>1</w:t>
            </w:r>
            <w:r w:rsidR="001D2CFE">
              <w:rPr>
                <w:szCs w:val="24"/>
                <w:lang w:val="lv-LV"/>
              </w:rPr>
              <w:t>,</w:t>
            </w:r>
            <w:r w:rsidRPr="007D1AD2">
              <w:rPr>
                <w:szCs w:val="24"/>
                <w:lang w:val="lv-LV"/>
              </w:rPr>
              <w:t>77</w:t>
            </w:r>
          </w:p>
        </w:tc>
      </w:tr>
      <w:tr w:rsidR="000C19BD" w:rsidRPr="007D1AD2" w14:paraId="3A91B3A2" w14:textId="77777777" w:rsidTr="006363C8">
        <w:tc>
          <w:tcPr>
            <w:tcW w:w="1128" w:type="dxa"/>
            <w:tcBorders>
              <w:top w:val="single" w:sz="4" w:space="0" w:color="auto"/>
              <w:left w:val="single" w:sz="4" w:space="0" w:color="auto"/>
              <w:bottom w:val="single" w:sz="4" w:space="0" w:color="auto"/>
              <w:right w:val="single" w:sz="4" w:space="0" w:color="auto"/>
            </w:tcBorders>
            <w:hideMark/>
          </w:tcPr>
          <w:p w14:paraId="73CA873C" w14:textId="77777777" w:rsidR="000C19BD" w:rsidRPr="007D1AD2" w:rsidRDefault="000C19BD">
            <w:pPr>
              <w:rPr>
                <w:szCs w:val="24"/>
                <w:lang w:val="lv-LV"/>
              </w:rPr>
            </w:pPr>
            <w:r w:rsidRPr="007D1AD2">
              <w:rPr>
                <w:szCs w:val="24"/>
                <w:lang w:val="lv-LV"/>
              </w:rPr>
              <w:t>B17729</w:t>
            </w:r>
          </w:p>
        </w:tc>
        <w:tc>
          <w:tcPr>
            <w:tcW w:w="1751" w:type="dxa"/>
            <w:tcBorders>
              <w:top w:val="single" w:sz="4" w:space="0" w:color="auto"/>
              <w:left w:val="single" w:sz="4" w:space="0" w:color="auto"/>
              <w:bottom w:val="single" w:sz="4" w:space="0" w:color="auto"/>
              <w:right w:val="single" w:sz="4" w:space="0" w:color="auto"/>
            </w:tcBorders>
            <w:hideMark/>
          </w:tcPr>
          <w:p w14:paraId="3BB2F1C6" w14:textId="77777777" w:rsidR="000C19BD" w:rsidRPr="007D1AD2" w:rsidRDefault="000C19BD">
            <w:pPr>
              <w:rPr>
                <w:szCs w:val="24"/>
                <w:lang w:val="lv-LV"/>
              </w:rPr>
            </w:pPr>
            <w:r w:rsidRPr="007D1AD2">
              <w:rPr>
                <w:szCs w:val="24"/>
                <w:lang w:val="lv-LV"/>
              </w:rPr>
              <w:t>Krāķi</w:t>
            </w:r>
          </w:p>
        </w:tc>
        <w:tc>
          <w:tcPr>
            <w:tcW w:w="3109" w:type="dxa"/>
            <w:tcBorders>
              <w:top w:val="single" w:sz="4" w:space="0" w:color="auto"/>
              <w:left w:val="single" w:sz="4" w:space="0" w:color="auto"/>
              <w:bottom w:val="single" w:sz="4" w:space="0" w:color="auto"/>
              <w:right w:val="single" w:sz="4" w:space="0" w:color="auto"/>
            </w:tcBorders>
            <w:hideMark/>
          </w:tcPr>
          <w:p w14:paraId="5AF1FED6" w14:textId="4A8627C8" w:rsidR="000C19BD" w:rsidRPr="007D1AD2" w:rsidRDefault="007D1AD2">
            <w:pPr>
              <w:rPr>
                <w:szCs w:val="24"/>
                <w:lang w:val="lv-LV"/>
              </w:rPr>
            </w:pPr>
            <w:r w:rsidRPr="007D1AD2">
              <w:rPr>
                <w:szCs w:val="24"/>
                <w:lang w:val="lv-LV"/>
              </w:rPr>
              <w:t>Prognozēto resursu laukums</w:t>
            </w:r>
          </w:p>
        </w:tc>
        <w:tc>
          <w:tcPr>
            <w:tcW w:w="1775" w:type="dxa"/>
            <w:tcBorders>
              <w:top w:val="single" w:sz="4" w:space="0" w:color="auto"/>
              <w:left w:val="single" w:sz="4" w:space="0" w:color="auto"/>
              <w:bottom w:val="single" w:sz="4" w:space="0" w:color="auto"/>
              <w:right w:val="single" w:sz="4" w:space="0" w:color="auto"/>
            </w:tcBorders>
            <w:hideMark/>
          </w:tcPr>
          <w:p w14:paraId="10CA43A4" w14:textId="734E5138" w:rsidR="000C19BD" w:rsidRPr="007D1AD2" w:rsidRDefault="000C19BD" w:rsidP="007D1AD2">
            <w:pPr>
              <w:jc w:val="center"/>
              <w:rPr>
                <w:szCs w:val="24"/>
                <w:lang w:val="lv-LV"/>
              </w:rPr>
            </w:pPr>
            <w:r w:rsidRPr="007D1AD2">
              <w:rPr>
                <w:szCs w:val="24"/>
                <w:lang w:val="lv-LV"/>
              </w:rPr>
              <w:t>2</w:t>
            </w:r>
            <w:r w:rsidR="001D2CFE">
              <w:rPr>
                <w:szCs w:val="24"/>
                <w:lang w:val="lv-LV"/>
              </w:rPr>
              <w:t>,</w:t>
            </w:r>
            <w:r w:rsidRPr="007D1AD2">
              <w:rPr>
                <w:szCs w:val="24"/>
                <w:lang w:val="lv-LV"/>
              </w:rPr>
              <w:t>00</w:t>
            </w:r>
          </w:p>
        </w:tc>
      </w:tr>
      <w:tr w:rsidR="000C19BD" w:rsidRPr="007D1AD2" w14:paraId="783F4D50" w14:textId="77777777" w:rsidTr="006363C8">
        <w:tc>
          <w:tcPr>
            <w:tcW w:w="1128" w:type="dxa"/>
            <w:tcBorders>
              <w:top w:val="single" w:sz="4" w:space="0" w:color="auto"/>
              <w:left w:val="single" w:sz="4" w:space="0" w:color="auto"/>
              <w:bottom w:val="single" w:sz="4" w:space="0" w:color="auto"/>
              <w:right w:val="single" w:sz="4" w:space="0" w:color="auto"/>
            </w:tcBorders>
            <w:hideMark/>
          </w:tcPr>
          <w:p w14:paraId="02A52B84" w14:textId="77777777" w:rsidR="000C19BD" w:rsidRPr="007D1AD2" w:rsidRDefault="000C19BD">
            <w:pPr>
              <w:rPr>
                <w:szCs w:val="24"/>
                <w:lang w:val="lv-LV"/>
              </w:rPr>
            </w:pPr>
            <w:r w:rsidRPr="007D1AD2">
              <w:rPr>
                <w:szCs w:val="24"/>
                <w:lang w:val="lv-LV"/>
              </w:rPr>
              <w:t>B669</w:t>
            </w:r>
          </w:p>
        </w:tc>
        <w:tc>
          <w:tcPr>
            <w:tcW w:w="1751" w:type="dxa"/>
            <w:tcBorders>
              <w:top w:val="single" w:sz="4" w:space="0" w:color="auto"/>
              <w:left w:val="single" w:sz="4" w:space="0" w:color="auto"/>
              <w:bottom w:val="single" w:sz="4" w:space="0" w:color="auto"/>
              <w:right w:val="single" w:sz="4" w:space="0" w:color="auto"/>
            </w:tcBorders>
            <w:hideMark/>
          </w:tcPr>
          <w:p w14:paraId="15831C61" w14:textId="77777777" w:rsidR="000C19BD" w:rsidRPr="007D1AD2" w:rsidRDefault="000C19BD">
            <w:pPr>
              <w:rPr>
                <w:szCs w:val="24"/>
                <w:lang w:val="lv-LV"/>
              </w:rPr>
            </w:pPr>
            <w:r w:rsidRPr="007D1AD2">
              <w:rPr>
                <w:szCs w:val="24"/>
                <w:lang w:val="lv-LV"/>
              </w:rPr>
              <w:t>Rosme</w:t>
            </w:r>
          </w:p>
        </w:tc>
        <w:tc>
          <w:tcPr>
            <w:tcW w:w="3109" w:type="dxa"/>
            <w:tcBorders>
              <w:top w:val="single" w:sz="4" w:space="0" w:color="auto"/>
              <w:left w:val="single" w:sz="4" w:space="0" w:color="auto"/>
              <w:bottom w:val="single" w:sz="4" w:space="0" w:color="auto"/>
              <w:right w:val="single" w:sz="4" w:space="0" w:color="auto"/>
            </w:tcBorders>
            <w:hideMark/>
          </w:tcPr>
          <w:p w14:paraId="61E47C45" w14:textId="77777777" w:rsidR="000C19BD" w:rsidRPr="007D1AD2" w:rsidRDefault="000C19BD">
            <w:pPr>
              <w:rPr>
                <w:szCs w:val="24"/>
                <w:lang w:val="lv-LV"/>
              </w:rPr>
            </w:pPr>
            <w:r w:rsidRPr="007D1AD2">
              <w:rPr>
                <w:szCs w:val="24"/>
                <w:lang w:val="lv-LV"/>
              </w:rPr>
              <w:t>Atradne</w:t>
            </w:r>
          </w:p>
        </w:tc>
        <w:tc>
          <w:tcPr>
            <w:tcW w:w="1775" w:type="dxa"/>
            <w:tcBorders>
              <w:top w:val="single" w:sz="4" w:space="0" w:color="auto"/>
              <w:left w:val="single" w:sz="4" w:space="0" w:color="auto"/>
              <w:bottom w:val="single" w:sz="4" w:space="0" w:color="auto"/>
              <w:right w:val="single" w:sz="4" w:space="0" w:color="auto"/>
            </w:tcBorders>
            <w:hideMark/>
          </w:tcPr>
          <w:p w14:paraId="15805B67" w14:textId="6837B789" w:rsidR="000C19BD" w:rsidRPr="007D1AD2" w:rsidRDefault="000C19BD" w:rsidP="007D1AD2">
            <w:pPr>
              <w:jc w:val="center"/>
              <w:rPr>
                <w:szCs w:val="24"/>
                <w:lang w:val="lv-LV"/>
              </w:rPr>
            </w:pPr>
            <w:r w:rsidRPr="007D1AD2">
              <w:rPr>
                <w:szCs w:val="24"/>
                <w:lang w:val="lv-LV"/>
              </w:rPr>
              <w:t>2</w:t>
            </w:r>
            <w:r w:rsidR="001D2CFE">
              <w:rPr>
                <w:szCs w:val="24"/>
                <w:lang w:val="lv-LV"/>
              </w:rPr>
              <w:t>,</w:t>
            </w:r>
            <w:r w:rsidRPr="007D1AD2">
              <w:rPr>
                <w:szCs w:val="24"/>
                <w:lang w:val="lv-LV"/>
              </w:rPr>
              <w:t>41</w:t>
            </w:r>
          </w:p>
        </w:tc>
      </w:tr>
      <w:tr w:rsidR="000C19BD" w:rsidRPr="007D1AD2" w14:paraId="295AF9C4" w14:textId="77777777" w:rsidTr="006363C8">
        <w:tc>
          <w:tcPr>
            <w:tcW w:w="1128" w:type="dxa"/>
            <w:tcBorders>
              <w:top w:val="single" w:sz="4" w:space="0" w:color="auto"/>
              <w:left w:val="single" w:sz="4" w:space="0" w:color="auto"/>
              <w:bottom w:val="single" w:sz="4" w:space="0" w:color="auto"/>
              <w:right w:val="single" w:sz="4" w:space="0" w:color="auto"/>
            </w:tcBorders>
            <w:hideMark/>
          </w:tcPr>
          <w:p w14:paraId="2F860088" w14:textId="77777777" w:rsidR="000C19BD" w:rsidRPr="007D1AD2" w:rsidRDefault="000C19BD">
            <w:pPr>
              <w:rPr>
                <w:szCs w:val="24"/>
                <w:lang w:val="lv-LV"/>
              </w:rPr>
            </w:pPr>
            <w:r w:rsidRPr="007D1AD2">
              <w:rPr>
                <w:szCs w:val="24"/>
                <w:lang w:val="lv-LV"/>
              </w:rPr>
              <w:t>K11309</w:t>
            </w:r>
          </w:p>
        </w:tc>
        <w:tc>
          <w:tcPr>
            <w:tcW w:w="1751" w:type="dxa"/>
            <w:tcBorders>
              <w:top w:val="single" w:sz="4" w:space="0" w:color="auto"/>
              <w:left w:val="single" w:sz="4" w:space="0" w:color="auto"/>
              <w:bottom w:val="single" w:sz="4" w:space="0" w:color="auto"/>
              <w:right w:val="single" w:sz="4" w:space="0" w:color="auto"/>
            </w:tcBorders>
            <w:hideMark/>
          </w:tcPr>
          <w:p w14:paraId="42CF2EA8" w14:textId="77777777" w:rsidR="000C19BD" w:rsidRPr="007D1AD2" w:rsidRDefault="000C19BD">
            <w:pPr>
              <w:rPr>
                <w:szCs w:val="24"/>
                <w:lang w:val="lv-LV"/>
              </w:rPr>
            </w:pPr>
            <w:r w:rsidRPr="007D1AD2">
              <w:rPr>
                <w:szCs w:val="24"/>
                <w:lang w:val="lv-LV"/>
              </w:rPr>
              <w:t>Lāču</w:t>
            </w:r>
          </w:p>
        </w:tc>
        <w:tc>
          <w:tcPr>
            <w:tcW w:w="3109" w:type="dxa"/>
            <w:tcBorders>
              <w:top w:val="single" w:sz="4" w:space="0" w:color="auto"/>
              <w:left w:val="single" w:sz="4" w:space="0" w:color="auto"/>
              <w:bottom w:val="single" w:sz="4" w:space="0" w:color="auto"/>
              <w:right w:val="single" w:sz="4" w:space="0" w:color="auto"/>
            </w:tcBorders>
            <w:hideMark/>
          </w:tcPr>
          <w:p w14:paraId="213DC74A" w14:textId="7034E737" w:rsidR="000C19BD" w:rsidRPr="007D1AD2" w:rsidRDefault="007D1AD2">
            <w:pPr>
              <w:rPr>
                <w:szCs w:val="24"/>
                <w:lang w:val="lv-LV"/>
              </w:rPr>
            </w:pPr>
            <w:r w:rsidRPr="007D1AD2">
              <w:rPr>
                <w:szCs w:val="24"/>
                <w:lang w:val="lv-LV"/>
              </w:rPr>
              <w:t>Prognozēto resursu laukums</w:t>
            </w:r>
          </w:p>
        </w:tc>
        <w:tc>
          <w:tcPr>
            <w:tcW w:w="1775" w:type="dxa"/>
            <w:tcBorders>
              <w:top w:val="single" w:sz="4" w:space="0" w:color="auto"/>
              <w:left w:val="single" w:sz="4" w:space="0" w:color="auto"/>
              <w:bottom w:val="single" w:sz="4" w:space="0" w:color="auto"/>
              <w:right w:val="single" w:sz="4" w:space="0" w:color="auto"/>
            </w:tcBorders>
            <w:hideMark/>
          </w:tcPr>
          <w:p w14:paraId="5A1316B5" w14:textId="6C1C2078" w:rsidR="000C19BD" w:rsidRPr="007D1AD2" w:rsidRDefault="000C19BD" w:rsidP="007D1AD2">
            <w:pPr>
              <w:jc w:val="center"/>
              <w:rPr>
                <w:szCs w:val="24"/>
                <w:lang w:val="lv-LV"/>
              </w:rPr>
            </w:pPr>
            <w:r w:rsidRPr="007D1AD2">
              <w:rPr>
                <w:szCs w:val="24"/>
                <w:lang w:val="lv-LV"/>
              </w:rPr>
              <w:t>2</w:t>
            </w:r>
            <w:r w:rsidR="001D2CFE">
              <w:rPr>
                <w:szCs w:val="24"/>
                <w:lang w:val="lv-LV"/>
              </w:rPr>
              <w:t>,</w:t>
            </w:r>
            <w:r w:rsidRPr="007D1AD2">
              <w:rPr>
                <w:szCs w:val="24"/>
                <w:lang w:val="lv-LV"/>
              </w:rPr>
              <w:t>5</w:t>
            </w:r>
            <w:r w:rsidR="0090335D" w:rsidRPr="007D1AD2">
              <w:rPr>
                <w:szCs w:val="24"/>
                <w:lang w:val="lv-LV"/>
              </w:rPr>
              <w:t>2</w:t>
            </w:r>
          </w:p>
        </w:tc>
      </w:tr>
      <w:tr w:rsidR="000C19BD" w:rsidRPr="007D1AD2" w14:paraId="094C6104" w14:textId="77777777" w:rsidTr="006363C8">
        <w:tc>
          <w:tcPr>
            <w:tcW w:w="1128" w:type="dxa"/>
            <w:tcBorders>
              <w:top w:val="single" w:sz="4" w:space="0" w:color="auto"/>
              <w:left w:val="single" w:sz="4" w:space="0" w:color="auto"/>
              <w:bottom w:val="single" w:sz="4" w:space="0" w:color="auto"/>
              <w:right w:val="single" w:sz="4" w:space="0" w:color="auto"/>
            </w:tcBorders>
            <w:hideMark/>
          </w:tcPr>
          <w:p w14:paraId="222CB024" w14:textId="77777777" w:rsidR="000C19BD" w:rsidRPr="007D1AD2" w:rsidRDefault="000C19BD">
            <w:pPr>
              <w:rPr>
                <w:szCs w:val="24"/>
                <w:lang w:val="lv-LV"/>
              </w:rPr>
            </w:pPr>
            <w:r w:rsidRPr="007D1AD2">
              <w:rPr>
                <w:szCs w:val="24"/>
                <w:lang w:val="lv-LV"/>
              </w:rPr>
              <w:t>B1722</w:t>
            </w:r>
          </w:p>
        </w:tc>
        <w:tc>
          <w:tcPr>
            <w:tcW w:w="1751" w:type="dxa"/>
            <w:tcBorders>
              <w:top w:val="single" w:sz="4" w:space="0" w:color="auto"/>
              <w:left w:val="single" w:sz="4" w:space="0" w:color="auto"/>
              <w:bottom w:val="single" w:sz="4" w:space="0" w:color="auto"/>
              <w:right w:val="single" w:sz="4" w:space="0" w:color="auto"/>
            </w:tcBorders>
            <w:hideMark/>
          </w:tcPr>
          <w:p w14:paraId="276E2A0C" w14:textId="77777777" w:rsidR="000C19BD" w:rsidRPr="007D1AD2" w:rsidRDefault="000C19BD">
            <w:pPr>
              <w:rPr>
                <w:szCs w:val="24"/>
                <w:lang w:val="lv-LV"/>
              </w:rPr>
            </w:pPr>
            <w:r w:rsidRPr="007D1AD2">
              <w:rPr>
                <w:szCs w:val="24"/>
                <w:lang w:val="lv-LV"/>
              </w:rPr>
              <w:t>Meža Gāznieki</w:t>
            </w:r>
          </w:p>
        </w:tc>
        <w:tc>
          <w:tcPr>
            <w:tcW w:w="3109" w:type="dxa"/>
            <w:tcBorders>
              <w:top w:val="single" w:sz="4" w:space="0" w:color="auto"/>
              <w:left w:val="single" w:sz="4" w:space="0" w:color="auto"/>
              <w:bottom w:val="single" w:sz="4" w:space="0" w:color="auto"/>
              <w:right w:val="single" w:sz="4" w:space="0" w:color="auto"/>
            </w:tcBorders>
            <w:hideMark/>
          </w:tcPr>
          <w:p w14:paraId="484FE773" w14:textId="5D61ED20" w:rsidR="000C19BD" w:rsidRPr="007D1AD2" w:rsidRDefault="000C19BD">
            <w:pPr>
              <w:rPr>
                <w:szCs w:val="24"/>
                <w:lang w:val="lv-LV"/>
              </w:rPr>
            </w:pPr>
            <w:r w:rsidRPr="007D1AD2">
              <w:rPr>
                <w:szCs w:val="24"/>
                <w:lang w:val="lv-LV"/>
              </w:rPr>
              <w:t>Atra</w:t>
            </w:r>
            <w:r w:rsidR="007D1AD2" w:rsidRPr="007D1AD2">
              <w:rPr>
                <w:szCs w:val="24"/>
                <w:lang w:val="lv-LV"/>
              </w:rPr>
              <w:t>d</w:t>
            </w:r>
            <w:r w:rsidRPr="007D1AD2">
              <w:rPr>
                <w:szCs w:val="24"/>
                <w:lang w:val="lv-LV"/>
              </w:rPr>
              <w:t>ne</w:t>
            </w:r>
          </w:p>
        </w:tc>
        <w:tc>
          <w:tcPr>
            <w:tcW w:w="1775" w:type="dxa"/>
            <w:tcBorders>
              <w:top w:val="single" w:sz="4" w:space="0" w:color="auto"/>
              <w:left w:val="single" w:sz="4" w:space="0" w:color="auto"/>
              <w:bottom w:val="single" w:sz="4" w:space="0" w:color="auto"/>
              <w:right w:val="single" w:sz="4" w:space="0" w:color="auto"/>
            </w:tcBorders>
            <w:hideMark/>
          </w:tcPr>
          <w:p w14:paraId="3C6EFF7E" w14:textId="0FA3C97D" w:rsidR="000C19BD" w:rsidRPr="007D1AD2" w:rsidRDefault="000C19BD" w:rsidP="007D1AD2">
            <w:pPr>
              <w:jc w:val="center"/>
              <w:rPr>
                <w:szCs w:val="24"/>
                <w:lang w:val="lv-LV"/>
              </w:rPr>
            </w:pPr>
            <w:r w:rsidRPr="007D1AD2">
              <w:rPr>
                <w:szCs w:val="24"/>
                <w:lang w:val="lv-LV"/>
              </w:rPr>
              <w:t>2</w:t>
            </w:r>
            <w:r w:rsidR="001D2CFE">
              <w:rPr>
                <w:szCs w:val="24"/>
                <w:lang w:val="lv-LV"/>
              </w:rPr>
              <w:t>,</w:t>
            </w:r>
            <w:r w:rsidRPr="007D1AD2">
              <w:rPr>
                <w:szCs w:val="24"/>
                <w:lang w:val="lv-LV"/>
              </w:rPr>
              <w:t>77</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0C19BD" w:rsidRPr="007D1AD2" w14:paraId="2CF5E535" w14:textId="77777777" w:rsidTr="00F44269">
        <w:tc>
          <w:tcPr>
            <w:tcW w:w="13868" w:type="dxa"/>
          </w:tcPr>
          <w:p w14:paraId="39A5E95A" w14:textId="691AEC58" w:rsidR="000C19BD" w:rsidRPr="007D1AD2" w:rsidRDefault="00D738F2" w:rsidP="00F07BEC">
            <w:pPr>
              <w:spacing w:after="200" w:line="276" w:lineRule="auto"/>
              <w:rPr>
                <w:rFonts w:cs="Calibri"/>
                <w:szCs w:val="24"/>
              </w:rPr>
            </w:pPr>
            <w:r w:rsidRPr="007D1AD2">
              <w:rPr>
                <w:rFonts w:cs="Calibri"/>
                <w:noProof/>
                <w:szCs w:val="24"/>
              </w:rPr>
              <w:lastRenderedPageBreak/>
              <w:drawing>
                <wp:inline distT="0" distB="0" distL="0" distR="0" wp14:anchorId="255D4F7C" wp14:editId="1698EC41">
                  <wp:extent cx="5274310" cy="7460615"/>
                  <wp:effectExtent l="0" t="0" r="2540" b="6985"/>
                  <wp:docPr id="13930204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4310" cy="7460615"/>
                          </a:xfrm>
                          <a:prstGeom prst="rect">
                            <a:avLst/>
                          </a:prstGeom>
                          <a:noFill/>
                          <a:ln>
                            <a:noFill/>
                          </a:ln>
                        </pic:spPr>
                      </pic:pic>
                    </a:graphicData>
                  </a:graphic>
                </wp:inline>
              </w:drawing>
            </w:r>
          </w:p>
        </w:tc>
      </w:tr>
      <w:tr w:rsidR="00F07BEC" w:rsidRPr="007D1AD2" w14:paraId="37EAED06" w14:textId="77777777" w:rsidTr="002E5DFB">
        <w:tc>
          <w:tcPr>
            <w:tcW w:w="13868" w:type="dxa"/>
          </w:tcPr>
          <w:p w14:paraId="7066EEFA" w14:textId="54AC2DD8" w:rsidR="00F07BEC" w:rsidRPr="007D1AD2" w:rsidRDefault="00F07BEC" w:rsidP="00F07BEC">
            <w:pPr>
              <w:rPr>
                <w:rFonts w:cs="Calibri"/>
                <w:b/>
                <w:bCs/>
                <w:i/>
                <w:iCs/>
                <w:szCs w:val="24"/>
              </w:rPr>
            </w:pPr>
            <w:r w:rsidRPr="007D1AD2">
              <w:rPr>
                <w:rFonts w:cs="Calibri"/>
                <w:b/>
                <w:bCs/>
                <w:i/>
                <w:iCs/>
                <w:szCs w:val="24"/>
              </w:rPr>
              <w:t>6.</w:t>
            </w:r>
            <w:r w:rsidR="00EC6439" w:rsidRPr="007D1AD2">
              <w:rPr>
                <w:rFonts w:cs="Calibri"/>
                <w:b/>
                <w:bCs/>
                <w:i/>
                <w:iCs/>
                <w:szCs w:val="24"/>
              </w:rPr>
              <w:t>8</w:t>
            </w:r>
            <w:r w:rsidRPr="007D1AD2">
              <w:rPr>
                <w:rFonts w:cs="Calibri"/>
                <w:b/>
                <w:bCs/>
                <w:i/>
                <w:iCs/>
                <w:szCs w:val="24"/>
              </w:rPr>
              <w:t>.attēls. Derīgo izrakteņu un prognozēto resursu laukumi Lokālplānojuma teritorijas apkārtnē</w:t>
            </w:r>
          </w:p>
        </w:tc>
      </w:tr>
    </w:tbl>
    <w:p w14:paraId="00DC75A4" w14:textId="77777777" w:rsidR="0050129C" w:rsidRPr="007D1AD2" w:rsidRDefault="0050129C" w:rsidP="00E34172">
      <w:pPr>
        <w:rPr>
          <w:rFonts w:ascii="Calibri" w:hAnsi="Calibri" w:cs="Calibri"/>
          <w:b/>
          <w:bCs/>
          <w:szCs w:val="24"/>
        </w:rPr>
        <w:sectPr w:rsidR="0050129C" w:rsidRPr="007D1AD2" w:rsidSect="000C19BD">
          <w:pgSz w:w="11906" w:h="16838" w:code="9"/>
          <w:pgMar w:top="1276" w:right="1800" w:bottom="1440" w:left="1800" w:header="708" w:footer="708" w:gutter="0"/>
          <w:cols w:space="708"/>
          <w:docGrid w:linePitch="360"/>
        </w:sectPr>
      </w:pPr>
    </w:p>
    <w:p w14:paraId="16EFAD28" w14:textId="0CB80DC8" w:rsidR="001D2CFE" w:rsidRPr="001D2CFE" w:rsidRDefault="00502963" w:rsidP="001C1C31">
      <w:pPr>
        <w:spacing w:after="120"/>
        <w:contextualSpacing/>
        <w:rPr>
          <w:rFonts w:ascii="Calibri" w:hAnsi="Calibri" w:cs="Calibri"/>
          <w:b/>
          <w:bCs/>
          <w:i/>
          <w:iCs/>
          <w:szCs w:val="24"/>
        </w:rPr>
      </w:pPr>
      <w:r w:rsidRPr="001D2CFE">
        <w:rPr>
          <w:rFonts w:ascii="Calibri" w:hAnsi="Calibri" w:cs="Calibri"/>
          <w:b/>
          <w:bCs/>
          <w:i/>
          <w:iCs/>
          <w:szCs w:val="24"/>
        </w:rPr>
        <w:lastRenderedPageBreak/>
        <w:t>6</w:t>
      </w:r>
      <w:r w:rsidR="00A2161D" w:rsidRPr="001D2CFE">
        <w:rPr>
          <w:rFonts w:ascii="Calibri" w:hAnsi="Calibri" w:cs="Calibri"/>
          <w:b/>
          <w:bCs/>
          <w:i/>
          <w:iCs/>
          <w:szCs w:val="24"/>
        </w:rPr>
        <w:t>.</w:t>
      </w:r>
      <w:r w:rsidR="00EC6439" w:rsidRPr="001D2CFE">
        <w:rPr>
          <w:rFonts w:ascii="Calibri" w:hAnsi="Calibri" w:cs="Calibri"/>
          <w:b/>
          <w:bCs/>
          <w:i/>
          <w:iCs/>
          <w:szCs w:val="24"/>
        </w:rPr>
        <w:t>8</w:t>
      </w:r>
      <w:r w:rsidR="00A2161D" w:rsidRPr="001D2CFE">
        <w:rPr>
          <w:rFonts w:ascii="Calibri" w:hAnsi="Calibri" w:cs="Calibri"/>
          <w:b/>
          <w:bCs/>
          <w:i/>
          <w:iCs/>
          <w:szCs w:val="24"/>
        </w:rPr>
        <w:t xml:space="preserve">. tabula. </w:t>
      </w:r>
      <w:r w:rsidR="002052A1" w:rsidRPr="001D2CFE">
        <w:rPr>
          <w:rFonts w:ascii="Calibri" w:hAnsi="Calibri" w:cs="Calibri"/>
          <w:b/>
          <w:bCs/>
          <w:i/>
          <w:iCs/>
          <w:szCs w:val="24"/>
        </w:rPr>
        <w:t>Lokālplānojuma realizācijas</w:t>
      </w:r>
      <w:r w:rsidR="00A2161D" w:rsidRPr="001D2CFE">
        <w:rPr>
          <w:rFonts w:ascii="Calibri" w:hAnsi="Calibri" w:cs="Calibri"/>
          <w:b/>
          <w:bCs/>
          <w:i/>
          <w:iCs/>
          <w:szCs w:val="24"/>
        </w:rPr>
        <w:t xml:space="preserve"> ietekmes uz vidi novērtējums </w:t>
      </w:r>
      <w:r w:rsidR="000E1BE2">
        <w:rPr>
          <w:rFonts w:ascii="Calibri" w:hAnsi="Calibri" w:cs="Calibri"/>
          <w:b/>
          <w:bCs/>
          <w:i/>
          <w:iCs/>
          <w:szCs w:val="24"/>
        </w:rPr>
        <w:t>-</w:t>
      </w:r>
      <w:r w:rsidR="00A2161D" w:rsidRPr="001D2CFE">
        <w:rPr>
          <w:rFonts w:ascii="Calibri" w:hAnsi="Calibri" w:cs="Calibri"/>
          <w:b/>
          <w:bCs/>
          <w:i/>
          <w:iCs/>
          <w:szCs w:val="24"/>
        </w:rPr>
        <w:t>Materiālās vērtības</w:t>
      </w:r>
    </w:p>
    <w:tbl>
      <w:tblPr>
        <w:tblStyle w:val="TableGrid"/>
        <w:tblpPr w:leftFromText="180" w:rightFromText="180" w:vertAnchor="page" w:horzAnchor="margin" w:tblpY="1991"/>
        <w:tblW w:w="5000" w:type="pct"/>
        <w:tblLook w:val="04A0" w:firstRow="1" w:lastRow="0" w:firstColumn="1" w:lastColumn="0" w:noHBand="0" w:noVBand="1"/>
      </w:tblPr>
      <w:tblGrid>
        <w:gridCol w:w="1479"/>
        <w:gridCol w:w="3898"/>
        <w:gridCol w:w="2701"/>
        <w:gridCol w:w="1981"/>
        <w:gridCol w:w="1259"/>
        <w:gridCol w:w="1236"/>
        <w:gridCol w:w="1558"/>
      </w:tblGrid>
      <w:tr w:rsidR="00FE552C" w:rsidRPr="001D2CFE" w14:paraId="6511FAA3" w14:textId="77777777" w:rsidTr="00FE552C">
        <w:trPr>
          <w:trHeight w:val="402"/>
        </w:trPr>
        <w:tc>
          <w:tcPr>
            <w:tcW w:w="524" w:type="pct"/>
            <w:vMerge w:val="restart"/>
            <w:shd w:val="clear" w:color="auto" w:fill="D9D1C0"/>
            <w:vAlign w:val="center"/>
          </w:tcPr>
          <w:p w14:paraId="34CCB3A5" w14:textId="77777777" w:rsidR="00FE552C" w:rsidRPr="001D2CFE" w:rsidRDefault="00FE552C" w:rsidP="001D2CFE">
            <w:pPr>
              <w:keepNext/>
              <w:keepLines/>
              <w:contextualSpacing/>
              <w:jc w:val="center"/>
              <w:rPr>
                <w:rFonts w:cs="Calibri"/>
                <w:b/>
                <w:bCs/>
                <w:sz w:val="22"/>
                <w:szCs w:val="22"/>
              </w:rPr>
            </w:pPr>
            <w:bookmarkStart w:id="34" w:name="_Hlk204690066"/>
            <w:r w:rsidRPr="001D2CFE">
              <w:rPr>
                <w:rFonts w:cs="Calibri"/>
                <w:b/>
                <w:bCs/>
                <w:sz w:val="22"/>
                <w:szCs w:val="22"/>
              </w:rPr>
              <w:t>Aspekts</w:t>
            </w:r>
          </w:p>
        </w:tc>
        <w:tc>
          <w:tcPr>
            <w:tcW w:w="1381" w:type="pct"/>
            <w:vMerge w:val="restart"/>
            <w:shd w:val="clear" w:color="auto" w:fill="D9D1C0"/>
            <w:vAlign w:val="center"/>
          </w:tcPr>
          <w:p w14:paraId="2C14A08D" w14:textId="77777777" w:rsidR="00FE552C" w:rsidRPr="001D2CFE" w:rsidRDefault="00FE552C" w:rsidP="001D2CFE">
            <w:pPr>
              <w:keepNext/>
              <w:keepLines/>
              <w:contextualSpacing/>
              <w:jc w:val="center"/>
              <w:rPr>
                <w:rFonts w:cs="Calibri"/>
                <w:b/>
                <w:bCs/>
                <w:sz w:val="22"/>
                <w:szCs w:val="22"/>
              </w:rPr>
            </w:pPr>
            <w:r w:rsidRPr="001D2CFE">
              <w:rPr>
                <w:rFonts w:cs="Calibri"/>
                <w:b/>
                <w:bCs/>
                <w:sz w:val="22"/>
                <w:szCs w:val="22"/>
              </w:rPr>
              <w:t>Kritērijs</w:t>
            </w:r>
          </w:p>
        </w:tc>
        <w:tc>
          <w:tcPr>
            <w:tcW w:w="957" w:type="pct"/>
            <w:vMerge w:val="restart"/>
            <w:shd w:val="clear" w:color="auto" w:fill="D9D1C0"/>
            <w:vAlign w:val="center"/>
          </w:tcPr>
          <w:p w14:paraId="2E60125F" w14:textId="77777777" w:rsidR="00FE552C" w:rsidRPr="001D2CFE" w:rsidRDefault="00FE552C" w:rsidP="001D2CFE">
            <w:pPr>
              <w:keepNext/>
              <w:keepLines/>
              <w:contextualSpacing/>
              <w:jc w:val="center"/>
              <w:rPr>
                <w:rFonts w:cs="Calibri"/>
                <w:b/>
                <w:bCs/>
                <w:sz w:val="22"/>
                <w:szCs w:val="22"/>
              </w:rPr>
            </w:pPr>
            <w:r w:rsidRPr="001D2CFE">
              <w:rPr>
                <w:rFonts w:cs="Calibri"/>
                <w:b/>
                <w:bCs/>
                <w:sz w:val="22"/>
                <w:szCs w:val="22"/>
              </w:rPr>
              <w:t>Kopējā platība lokālplānojuma teritorijā, km</w:t>
            </w:r>
          </w:p>
        </w:tc>
        <w:tc>
          <w:tcPr>
            <w:tcW w:w="1148" w:type="pct"/>
            <w:gridSpan w:val="2"/>
            <w:shd w:val="clear" w:color="auto" w:fill="D9D1C0"/>
            <w:vAlign w:val="center"/>
          </w:tcPr>
          <w:p w14:paraId="3C4CA11F" w14:textId="77777777" w:rsidR="00FE552C" w:rsidRPr="001D2CFE" w:rsidRDefault="00FE552C" w:rsidP="001D2CFE">
            <w:pPr>
              <w:keepNext/>
              <w:keepLines/>
              <w:contextualSpacing/>
              <w:jc w:val="center"/>
              <w:rPr>
                <w:rFonts w:cs="Calibri"/>
                <w:b/>
                <w:bCs/>
                <w:sz w:val="22"/>
                <w:szCs w:val="22"/>
              </w:rPr>
            </w:pPr>
            <w:r w:rsidRPr="001D2CFE">
              <w:rPr>
                <w:rFonts w:cs="Calibri"/>
                <w:b/>
                <w:bCs/>
                <w:sz w:val="22"/>
                <w:szCs w:val="22"/>
              </w:rPr>
              <w:t>0 alternatīva</w:t>
            </w:r>
          </w:p>
        </w:tc>
        <w:tc>
          <w:tcPr>
            <w:tcW w:w="990" w:type="pct"/>
            <w:gridSpan w:val="2"/>
            <w:shd w:val="clear" w:color="auto" w:fill="D9D1C0"/>
            <w:vAlign w:val="center"/>
          </w:tcPr>
          <w:p w14:paraId="10CC3FF6" w14:textId="22F21B28" w:rsidR="00FE552C" w:rsidRPr="001D2CFE" w:rsidRDefault="00FE552C" w:rsidP="001D2CFE">
            <w:pPr>
              <w:keepNext/>
              <w:keepLines/>
              <w:contextualSpacing/>
              <w:jc w:val="center"/>
              <w:rPr>
                <w:rFonts w:cs="Calibri"/>
                <w:b/>
                <w:bCs/>
                <w:sz w:val="22"/>
                <w:szCs w:val="22"/>
              </w:rPr>
            </w:pPr>
            <w:r w:rsidRPr="001D2CFE">
              <w:rPr>
                <w:rFonts w:cs="Calibri"/>
                <w:b/>
                <w:bCs/>
                <w:sz w:val="22"/>
                <w:szCs w:val="22"/>
              </w:rPr>
              <w:t xml:space="preserve">Lokālplānojuma īstenošanas </w:t>
            </w:r>
          </w:p>
        </w:tc>
      </w:tr>
      <w:tr w:rsidR="00FE552C" w:rsidRPr="001D2CFE" w14:paraId="034DD66E" w14:textId="77777777" w:rsidTr="00FE552C">
        <w:trPr>
          <w:trHeight w:val="402"/>
        </w:trPr>
        <w:tc>
          <w:tcPr>
            <w:tcW w:w="524" w:type="pct"/>
            <w:vMerge/>
            <w:shd w:val="clear" w:color="auto" w:fill="D9D1C0"/>
            <w:vAlign w:val="center"/>
          </w:tcPr>
          <w:p w14:paraId="76479883" w14:textId="77777777" w:rsidR="00FE552C" w:rsidRPr="001D2CFE" w:rsidRDefault="00FE552C" w:rsidP="001D2CFE">
            <w:pPr>
              <w:keepNext/>
              <w:keepLines/>
              <w:contextualSpacing/>
              <w:jc w:val="center"/>
              <w:rPr>
                <w:rFonts w:cs="Calibri"/>
                <w:b/>
                <w:bCs/>
                <w:sz w:val="22"/>
                <w:szCs w:val="22"/>
              </w:rPr>
            </w:pPr>
          </w:p>
        </w:tc>
        <w:tc>
          <w:tcPr>
            <w:tcW w:w="1381" w:type="pct"/>
            <w:vMerge/>
            <w:shd w:val="clear" w:color="auto" w:fill="D9D1C0"/>
            <w:vAlign w:val="center"/>
          </w:tcPr>
          <w:p w14:paraId="33B2DBC7" w14:textId="77777777" w:rsidR="00FE552C" w:rsidRPr="001D2CFE" w:rsidRDefault="00FE552C" w:rsidP="001D2CFE">
            <w:pPr>
              <w:keepNext/>
              <w:keepLines/>
              <w:contextualSpacing/>
              <w:jc w:val="center"/>
              <w:rPr>
                <w:rFonts w:cs="Calibri"/>
                <w:b/>
                <w:bCs/>
                <w:sz w:val="22"/>
                <w:szCs w:val="22"/>
              </w:rPr>
            </w:pPr>
          </w:p>
        </w:tc>
        <w:tc>
          <w:tcPr>
            <w:tcW w:w="957" w:type="pct"/>
            <w:vMerge/>
            <w:shd w:val="clear" w:color="auto" w:fill="D9D1C0"/>
            <w:vAlign w:val="center"/>
          </w:tcPr>
          <w:p w14:paraId="6FA63F07" w14:textId="77777777" w:rsidR="00FE552C" w:rsidRPr="001D2CFE" w:rsidRDefault="00FE552C" w:rsidP="001D2CFE">
            <w:pPr>
              <w:keepNext/>
              <w:keepLines/>
              <w:contextualSpacing/>
              <w:jc w:val="center"/>
              <w:rPr>
                <w:rFonts w:cs="Calibri"/>
                <w:b/>
                <w:bCs/>
                <w:sz w:val="22"/>
                <w:szCs w:val="22"/>
              </w:rPr>
            </w:pPr>
          </w:p>
        </w:tc>
        <w:tc>
          <w:tcPr>
            <w:tcW w:w="702" w:type="pct"/>
            <w:shd w:val="clear" w:color="auto" w:fill="D9D1C0"/>
            <w:vAlign w:val="center"/>
          </w:tcPr>
          <w:p w14:paraId="57CCD24C" w14:textId="4E1CD8F4" w:rsidR="00FE552C" w:rsidRPr="001D2CFE" w:rsidRDefault="00FE552C" w:rsidP="001D2CFE">
            <w:pPr>
              <w:keepNext/>
              <w:keepLines/>
              <w:contextualSpacing/>
              <w:jc w:val="center"/>
              <w:rPr>
                <w:rFonts w:cs="Calibri"/>
                <w:b/>
                <w:bCs/>
                <w:sz w:val="22"/>
                <w:szCs w:val="22"/>
              </w:rPr>
            </w:pPr>
            <w:r w:rsidRPr="001D2CFE">
              <w:rPr>
                <w:rFonts w:cs="Calibri"/>
                <w:b/>
                <w:bCs/>
                <w:sz w:val="22"/>
                <w:szCs w:val="22"/>
              </w:rPr>
              <w:t>Paredzamās tendences apraksts, ja netiek īstenots</w:t>
            </w:r>
          </w:p>
        </w:tc>
        <w:tc>
          <w:tcPr>
            <w:tcW w:w="446" w:type="pct"/>
            <w:shd w:val="clear" w:color="auto" w:fill="D9D1C0"/>
            <w:vAlign w:val="center"/>
          </w:tcPr>
          <w:p w14:paraId="67AC9708" w14:textId="77777777" w:rsidR="00FE552C" w:rsidRPr="001D2CFE" w:rsidRDefault="00FE552C" w:rsidP="001D2CFE">
            <w:pPr>
              <w:keepNext/>
              <w:keepLines/>
              <w:contextualSpacing/>
              <w:jc w:val="center"/>
              <w:rPr>
                <w:rFonts w:cs="Calibri"/>
                <w:b/>
                <w:bCs/>
                <w:sz w:val="22"/>
                <w:szCs w:val="22"/>
              </w:rPr>
            </w:pPr>
          </w:p>
        </w:tc>
        <w:tc>
          <w:tcPr>
            <w:tcW w:w="438" w:type="pct"/>
            <w:shd w:val="clear" w:color="auto" w:fill="D9D1C0"/>
            <w:vAlign w:val="center"/>
          </w:tcPr>
          <w:p w14:paraId="21C7DFB3" w14:textId="171327EC" w:rsidR="00FE552C" w:rsidRPr="001D2CFE" w:rsidRDefault="00FE552C" w:rsidP="001D2CFE">
            <w:pPr>
              <w:keepNext/>
              <w:keepLines/>
              <w:contextualSpacing/>
              <w:jc w:val="center"/>
              <w:rPr>
                <w:rFonts w:cs="Calibri"/>
                <w:b/>
                <w:bCs/>
                <w:sz w:val="22"/>
                <w:szCs w:val="22"/>
              </w:rPr>
            </w:pPr>
            <w:r>
              <w:rPr>
                <w:rFonts w:cs="Calibri"/>
                <w:b/>
                <w:bCs/>
                <w:sz w:val="22"/>
                <w:szCs w:val="22"/>
              </w:rPr>
              <w:t>Kritērija vērtība</w:t>
            </w:r>
          </w:p>
        </w:tc>
        <w:tc>
          <w:tcPr>
            <w:tcW w:w="552" w:type="pct"/>
            <w:shd w:val="clear" w:color="auto" w:fill="D9D1C0"/>
            <w:vAlign w:val="center"/>
          </w:tcPr>
          <w:p w14:paraId="632AFD8C" w14:textId="6E403F9C" w:rsidR="00FE552C" w:rsidRPr="001D2CFE" w:rsidRDefault="00FE552C" w:rsidP="001D2CFE">
            <w:pPr>
              <w:keepNext/>
              <w:keepLines/>
              <w:contextualSpacing/>
              <w:jc w:val="center"/>
              <w:rPr>
                <w:rFonts w:cs="Calibri"/>
                <w:b/>
                <w:bCs/>
                <w:sz w:val="22"/>
                <w:szCs w:val="22"/>
              </w:rPr>
            </w:pPr>
            <w:r w:rsidRPr="001D2CFE">
              <w:rPr>
                <w:rFonts w:cs="Calibri"/>
                <w:b/>
                <w:bCs/>
                <w:sz w:val="22"/>
                <w:szCs w:val="22"/>
              </w:rPr>
              <w:t>paredzamā ietekme</w:t>
            </w:r>
          </w:p>
        </w:tc>
      </w:tr>
      <w:tr w:rsidR="00A924EC" w:rsidRPr="001D2CFE" w14:paraId="730F57FF" w14:textId="77777777" w:rsidTr="00FE552C">
        <w:tc>
          <w:tcPr>
            <w:tcW w:w="524" w:type="pct"/>
            <w:vMerge w:val="restart"/>
          </w:tcPr>
          <w:p w14:paraId="17230947" w14:textId="77777777" w:rsidR="00A924EC" w:rsidRPr="001D2CFE" w:rsidRDefault="00A924EC" w:rsidP="001D2CFE">
            <w:pPr>
              <w:keepNext/>
              <w:keepLines/>
              <w:contextualSpacing/>
              <w:rPr>
                <w:rFonts w:cs="Calibri"/>
                <w:sz w:val="22"/>
                <w:szCs w:val="22"/>
              </w:rPr>
            </w:pPr>
            <w:r w:rsidRPr="001D2CFE">
              <w:rPr>
                <w:rFonts w:cs="Calibri"/>
                <w:sz w:val="22"/>
                <w:szCs w:val="22"/>
              </w:rPr>
              <w:t>Materiālās vērtības</w:t>
            </w:r>
          </w:p>
        </w:tc>
        <w:tc>
          <w:tcPr>
            <w:tcW w:w="1381" w:type="pct"/>
            <w:vAlign w:val="center"/>
          </w:tcPr>
          <w:p w14:paraId="36279CF2" w14:textId="4952EA4E" w:rsidR="00A924EC" w:rsidRPr="001D2CFE" w:rsidRDefault="00A924EC" w:rsidP="001D2CFE">
            <w:pPr>
              <w:keepNext/>
              <w:keepLines/>
              <w:contextualSpacing/>
              <w:jc w:val="left"/>
              <w:rPr>
                <w:rFonts w:cs="Calibri"/>
                <w:sz w:val="22"/>
                <w:szCs w:val="22"/>
              </w:rPr>
            </w:pPr>
            <w:r w:rsidRPr="001D2CFE">
              <w:rPr>
                <w:rFonts w:cs="Calibri"/>
                <w:sz w:val="22"/>
                <w:szCs w:val="22"/>
              </w:rPr>
              <w:t>Koplietošanas ceļu kopgarums Lokālplānojuma teritorijā</w:t>
            </w:r>
          </w:p>
        </w:tc>
        <w:tc>
          <w:tcPr>
            <w:tcW w:w="957" w:type="pct"/>
            <w:vAlign w:val="center"/>
          </w:tcPr>
          <w:p w14:paraId="28BCB393" w14:textId="333DFC94" w:rsidR="00A924EC" w:rsidRPr="001D2CFE" w:rsidRDefault="00BB06E0" w:rsidP="001D2CFE">
            <w:pPr>
              <w:contextualSpacing/>
              <w:jc w:val="center"/>
              <w:rPr>
                <w:rFonts w:cs="Calibri"/>
                <w:sz w:val="22"/>
                <w:szCs w:val="22"/>
              </w:rPr>
            </w:pPr>
            <w:r w:rsidRPr="001D2CFE">
              <w:rPr>
                <w:sz w:val="22"/>
                <w:szCs w:val="22"/>
              </w:rPr>
              <w:t>0,5</w:t>
            </w:r>
          </w:p>
        </w:tc>
        <w:tc>
          <w:tcPr>
            <w:tcW w:w="702" w:type="pct"/>
            <w:vAlign w:val="center"/>
          </w:tcPr>
          <w:p w14:paraId="6A41E910" w14:textId="77777777" w:rsidR="00A924EC" w:rsidRPr="001D2CFE" w:rsidRDefault="00A924EC" w:rsidP="001D2CFE">
            <w:pPr>
              <w:keepNext/>
              <w:keepLines/>
              <w:contextualSpacing/>
              <w:jc w:val="center"/>
              <w:rPr>
                <w:rFonts w:cs="Calibri"/>
                <w:sz w:val="22"/>
                <w:szCs w:val="22"/>
              </w:rPr>
            </w:pPr>
            <w:r w:rsidRPr="001D2CFE">
              <w:rPr>
                <w:rFonts w:cs="Calibri"/>
                <w:sz w:val="22"/>
                <w:szCs w:val="22"/>
              </w:rPr>
              <w:t>Nav paredzamas izmaiņas</w:t>
            </w:r>
          </w:p>
        </w:tc>
        <w:tc>
          <w:tcPr>
            <w:tcW w:w="446" w:type="pct"/>
            <w:shd w:val="clear" w:color="auto" w:fill="76923C" w:themeFill="accent3" w:themeFillShade="BF"/>
            <w:vAlign w:val="center"/>
          </w:tcPr>
          <w:p w14:paraId="7D9702C5" w14:textId="77777777" w:rsidR="00A924EC" w:rsidRPr="001D2CFE" w:rsidRDefault="00A924EC" w:rsidP="001D2CFE">
            <w:pPr>
              <w:keepNext/>
              <w:keepLines/>
              <w:contextualSpacing/>
              <w:jc w:val="center"/>
              <w:rPr>
                <w:rFonts w:cs="Calibri"/>
                <w:sz w:val="22"/>
                <w:szCs w:val="22"/>
              </w:rPr>
            </w:pPr>
            <w:r w:rsidRPr="001D2CFE">
              <w:rPr>
                <w:rFonts w:cs="Calibri"/>
                <w:sz w:val="22"/>
                <w:szCs w:val="22"/>
              </w:rPr>
              <w:t>↔</w:t>
            </w:r>
          </w:p>
        </w:tc>
        <w:tc>
          <w:tcPr>
            <w:tcW w:w="438" w:type="pct"/>
            <w:vAlign w:val="center"/>
          </w:tcPr>
          <w:p w14:paraId="2552385A" w14:textId="712C7078" w:rsidR="00A924EC" w:rsidRPr="001D2CFE" w:rsidRDefault="00BB06E0" w:rsidP="001D2CFE">
            <w:pPr>
              <w:keepNext/>
              <w:keepLines/>
              <w:contextualSpacing/>
              <w:jc w:val="center"/>
              <w:rPr>
                <w:rFonts w:cs="Calibri"/>
                <w:sz w:val="22"/>
                <w:szCs w:val="22"/>
              </w:rPr>
            </w:pPr>
            <w:r w:rsidRPr="001D2CFE">
              <w:rPr>
                <w:sz w:val="22"/>
                <w:szCs w:val="22"/>
              </w:rPr>
              <w:t>0,5</w:t>
            </w:r>
          </w:p>
        </w:tc>
        <w:tc>
          <w:tcPr>
            <w:tcW w:w="552" w:type="pct"/>
            <w:shd w:val="clear" w:color="auto" w:fill="76923C" w:themeFill="accent3" w:themeFillShade="BF"/>
            <w:vAlign w:val="center"/>
          </w:tcPr>
          <w:p w14:paraId="5E48A70A" w14:textId="0456E35C" w:rsidR="00A924EC" w:rsidRPr="001D2CFE" w:rsidRDefault="00A924EC" w:rsidP="001D2CFE">
            <w:pPr>
              <w:keepNext/>
              <w:keepLines/>
              <w:contextualSpacing/>
              <w:jc w:val="center"/>
              <w:rPr>
                <w:rFonts w:cs="Calibri"/>
                <w:sz w:val="22"/>
                <w:szCs w:val="22"/>
              </w:rPr>
            </w:pPr>
            <w:r w:rsidRPr="001D2CFE">
              <w:rPr>
                <w:rFonts w:cs="Calibri"/>
                <w:sz w:val="22"/>
                <w:szCs w:val="22"/>
              </w:rPr>
              <w:t>←↗</w:t>
            </w:r>
          </w:p>
        </w:tc>
      </w:tr>
      <w:tr w:rsidR="00A924EC" w:rsidRPr="001D2CFE" w14:paraId="48FCAAD1" w14:textId="77777777" w:rsidTr="00FE552C">
        <w:trPr>
          <w:trHeight w:val="510"/>
        </w:trPr>
        <w:tc>
          <w:tcPr>
            <w:tcW w:w="524" w:type="pct"/>
            <w:vMerge/>
          </w:tcPr>
          <w:p w14:paraId="2EAFCAA6" w14:textId="77777777" w:rsidR="00A924EC" w:rsidRPr="001D2CFE" w:rsidRDefault="00A924EC" w:rsidP="001D2CFE">
            <w:pPr>
              <w:contextualSpacing/>
              <w:rPr>
                <w:rFonts w:cs="Calibri"/>
                <w:sz w:val="22"/>
                <w:szCs w:val="22"/>
              </w:rPr>
            </w:pPr>
          </w:p>
        </w:tc>
        <w:tc>
          <w:tcPr>
            <w:tcW w:w="1381" w:type="pct"/>
            <w:vAlign w:val="center"/>
          </w:tcPr>
          <w:p w14:paraId="28FE0345" w14:textId="77777777" w:rsidR="00A924EC" w:rsidRPr="001D2CFE" w:rsidRDefault="00A924EC" w:rsidP="001D2CFE">
            <w:pPr>
              <w:keepNext/>
              <w:keepLines/>
              <w:contextualSpacing/>
              <w:jc w:val="left"/>
              <w:rPr>
                <w:rFonts w:cs="Calibri"/>
                <w:sz w:val="22"/>
                <w:szCs w:val="22"/>
              </w:rPr>
            </w:pPr>
            <w:r w:rsidRPr="001D2CFE">
              <w:rPr>
                <w:rFonts w:cs="Calibri"/>
                <w:sz w:val="22"/>
                <w:szCs w:val="22"/>
              </w:rPr>
              <w:t>Derīgo izrakteņu atradnes (skaits)</w:t>
            </w:r>
          </w:p>
        </w:tc>
        <w:tc>
          <w:tcPr>
            <w:tcW w:w="957" w:type="pct"/>
            <w:vAlign w:val="center"/>
          </w:tcPr>
          <w:p w14:paraId="33D0340D" w14:textId="65114967" w:rsidR="00A924EC" w:rsidRPr="001D2CFE" w:rsidRDefault="00A924EC" w:rsidP="001D2CFE">
            <w:pPr>
              <w:contextualSpacing/>
              <w:jc w:val="center"/>
              <w:rPr>
                <w:rFonts w:cs="Calibri"/>
                <w:sz w:val="22"/>
                <w:szCs w:val="22"/>
              </w:rPr>
            </w:pPr>
            <w:r w:rsidRPr="001D2CFE">
              <w:rPr>
                <w:rFonts w:cstheme="minorHAnsi"/>
                <w:sz w:val="22"/>
                <w:szCs w:val="22"/>
              </w:rPr>
              <w:t>0</w:t>
            </w:r>
          </w:p>
        </w:tc>
        <w:tc>
          <w:tcPr>
            <w:tcW w:w="702" w:type="pct"/>
            <w:vAlign w:val="center"/>
          </w:tcPr>
          <w:p w14:paraId="5569A339" w14:textId="77777777" w:rsidR="00A924EC" w:rsidRPr="001D2CFE" w:rsidRDefault="00A924EC" w:rsidP="001D2CFE">
            <w:pPr>
              <w:contextualSpacing/>
              <w:jc w:val="center"/>
              <w:rPr>
                <w:rFonts w:cs="Calibri"/>
                <w:sz w:val="22"/>
                <w:szCs w:val="22"/>
              </w:rPr>
            </w:pPr>
            <w:r w:rsidRPr="001D2CFE">
              <w:rPr>
                <w:rFonts w:cs="Calibri"/>
                <w:sz w:val="22"/>
                <w:szCs w:val="22"/>
              </w:rPr>
              <w:t>Nav paredzamas izmaiņas</w:t>
            </w:r>
          </w:p>
        </w:tc>
        <w:tc>
          <w:tcPr>
            <w:tcW w:w="446" w:type="pct"/>
            <w:shd w:val="clear" w:color="auto" w:fill="76923C" w:themeFill="accent3" w:themeFillShade="BF"/>
            <w:vAlign w:val="center"/>
          </w:tcPr>
          <w:p w14:paraId="50A7AD01" w14:textId="77777777" w:rsidR="00A924EC" w:rsidRPr="001D2CFE" w:rsidRDefault="00A924EC" w:rsidP="001D2CFE">
            <w:pPr>
              <w:contextualSpacing/>
              <w:jc w:val="center"/>
              <w:rPr>
                <w:rFonts w:cs="Calibri"/>
                <w:sz w:val="22"/>
                <w:szCs w:val="22"/>
              </w:rPr>
            </w:pPr>
            <w:r w:rsidRPr="001D2CFE">
              <w:rPr>
                <w:rFonts w:cs="Calibri"/>
                <w:sz w:val="22"/>
                <w:szCs w:val="22"/>
              </w:rPr>
              <w:t>↔</w:t>
            </w:r>
          </w:p>
        </w:tc>
        <w:tc>
          <w:tcPr>
            <w:tcW w:w="438" w:type="pct"/>
            <w:vAlign w:val="center"/>
          </w:tcPr>
          <w:p w14:paraId="4BA4DD66" w14:textId="007FFA22" w:rsidR="00A924EC" w:rsidRPr="001D2CFE" w:rsidRDefault="00A924EC" w:rsidP="001D2CFE">
            <w:pPr>
              <w:contextualSpacing/>
              <w:jc w:val="center"/>
              <w:rPr>
                <w:rFonts w:cs="Calibri"/>
                <w:sz w:val="22"/>
                <w:szCs w:val="22"/>
              </w:rPr>
            </w:pPr>
            <w:r w:rsidRPr="001D2CFE">
              <w:rPr>
                <w:rFonts w:cstheme="minorHAnsi"/>
                <w:sz w:val="22"/>
                <w:szCs w:val="22"/>
              </w:rPr>
              <w:t>0</w:t>
            </w:r>
          </w:p>
        </w:tc>
        <w:tc>
          <w:tcPr>
            <w:tcW w:w="552" w:type="pct"/>
            <w:shd w:val="clear" w:color="auto" w:fill="76923C" w:themeFill="accent3" w:themeFillShade="BF"/>
            <w:vAlign w:val="center"/>
          </w:tcPr>
          <w:p w14:paraId="0ECE6A53" w14:textId="69FFF3B0" w:rsidR="00A924EC" w:rsidRPr="001D2CFE" w:rsidRDefault="00A924EC" w:rsidP="001D2CFE">
            <w:pPr>
              <w:contextualSpacing/>
              <w:jc w:val="center"/>
              <w:rPr>
                <w:rFonts w:cs="Calibri"/>
                <w:sz w:val="22"/>
                <w:szCs w:val="22"/>
              </w:rPr>
            </w:pPr>
            <w:r w:rsidRPr="001D2CFE">
              <w:rPr>
                <w:rFonts w:cs="Calibri"/>
                <w:sz w:val="22"/>
                <w:szCs w:val="22"/>
              </w:rPr>
              <w:t>↔</w:t>
            </w:r>
          </w:p>
        </w:tc>
      </w:tr>
      <w:tr w:rsidR="00A924EC" w:rsidRPr="001D2CFE" w14:paraId="35EBF648" w14:textId="77777777" w:rsidTr="00FE552C">
        <w:trPr>
          <w:trHeight w:val="962"/>
        </w:trPr>
        <w:tc>
          <w:tcPr>
            <w:tcW w:w="524" w:type="pct"/>
            <w:vMerge/>
          </w:tcPr>
          <w:p w14:paraId="2031DCE9" w14:textId="77777777" w:rsidR="00A924EC" w:rsidRPr="001D2CFE" w:rsidRDefault="00A924EC" w:rsidP="001D2CFE">
            <w:pPr>
              <w:contextualSpacing/>
              <w:rPr>
                <w:rFonts w:cs="Calibri"/>
                <w:sz w:val="22"/>
                <w:szCs w:val="22"/>
              </w:rPr>
            </w:pPr>
          </w:p>
        </w:tc>
        <w:tc>
          <w:tcPr>
            <w:tcW w:w="1381" w:type="pct"/>
          </w:tcPr>
          <w:p w14:paraId="33F486F9" w14:textId="609196E2" w:rsidR="00A924EC" w:rsidRPr="001D2CFE" w:rsidRDefault="00A924EC" w:rsidP="001D2CFE">
            <w:pPr>
              <w:keepNext/>
              <w:keepLines/>
              <w:contextualSpacing/>
              <w:jc w:val="left"/>
              <w:rPr>
                <w:rFonts w:cs="Calibri"/>
                <w:sz w:val="22"/>
                <w:szCs w:val="22"/>
              </w:rPr>
            </w:pPr>
            <w:r w:rsidRPr="001D2CFE">
              <w:rPr>
                <w:rFonts w:cs="Calibri"/>
                <w:sz w:val="22"/>
                <w:szCs w:val="22"/>
              </w:rPr>
              <w:t xml:space="preserve">Meliorācijas sistēmu esamība teritorijā </w:t>
            </w:r>
            <w:r w:rsidR="000E1BE2">
              <w:rPr>
                <w:rFonts w:cs="Calibri"/>
                <w:sz w:val="22"/>
                <w:szCs w:val="22"/>
              </w:rPr>
              <w:t>-</w:t>
            </w:r>
            <w:r w:rsidRPr="001D2CFE">
              <w:rPr>
                <w:rFonts w:cs="Calibri"/>
                <w:sz w:val="22"/>
                <w:szCs w:val="22"/>
              </w:rPr>
              <w:t>valsts nozīmes ūdensnotekas un grāvji</w:t>
            </w:r>
          </w:p>
        </w:tc>
        <w:tc>
          <w:tcPr>
            <w:tcW w:w="957" w:type="pct"/>
            <w:vAlign w:val="center"/>
          </w:tcPr>
          <w:p w14:paraId="46EADE5D" w14:textId="289796EF" w:rsidR="00A924EC" w:rsidRPr="001D2CFE" w:rsidRDefault="00BB06E0" w:rsidP="001D2CFE">
            <w:pPr>
              <w:contextualSpacing/>
              <w:jc w:val="center"/>
              <w:rPr>
                <w:rFonts w:cs="Calibri"/>
                <w:sz w:val="22"/>
                <w:szCs w:val="22"/>
              </w:rPr>
            </w:pPr>
            <w:r w:rsidRPr="001D2CFE">
              <w:rPr>
                <w:rFonts w:cstheme="minorHAnsi"/>
                <w:sz w:val="22"/>
                <w:szCs w:val="22"/>
              </w:rPr>
              <w:t>2,85</w:t>
            </w:r>
          </w:p>
        </w:tc>
        <w:tc>
          <w:tcPr>
            <w:tcW w:w="702" w:type="pct"/>
            <w:vAlign w:val="center"/>
          </w:tcPr>
          <w:p w14:paraId="3B6182CE" w14:textId="1FF882A0" w:rsidR="00A924EC" w:rsidRPr="001D2CFE" w:rsidRDefault="00A924EC" w:rsidP="001D2CFE">
            <w:pPr>
              <w:contextualSpacing/>
              <w:jc w:val="center"/>
              <w:rPr>
                <w:rFonts w:cs="Calibri"/>
                <w:sz w:val="22"/>
                <w:szCs w:val="22"/>
              </w:rPr>
            </w:pPr>
            <w:r w:rsidRPr="001D2CFE">
              <w:rPr>
                <w:rFonts w:cs="Calibri"/>
                <w:sz w:val="22"/>
                <w:szCs w:val="22"/>
              </w:rPr>
              <w:t>Nav paredzamas izmaiņas</w:t>
            </w:r>
          </w:p>
        </w:tc>
        <w:tc>
          <w:tcPr>
            <w:tcW w:w="446" w:type="pct"/>
            <w:shd w:val="clear" w:color="auto" w:fill="76923C" w:themeFill="accent3" w:themeFillShade="BF"/>
            <w:vAlign w:val="center"/>
          </w:tcPr>
          <w:p w14:paraId="26E3FDB1" w14:textId="01D46C09" w:rsidR="00A924EC" w:rsidRPr="001D2CFE" w:rsidRDefault="00A924EC" w:rsidP="001D2CFE">
            <w:pPr>
              <w:contextualSpacing/>
              <w:jc w:val="center"/>
              <w:rPr>
                <w:rFonts w:cs="Calibri"/>
                <w:sz w:val="22"/>
                <w:szCs w:val="22"/>
              </w:rPr>
            </w:pPr>
            <w:r w:rsidRPr="001D2CFE">
              <w:rPr>
                <w:rFonts w:cs="Calibri"/>
                <w:sz w:val="22"/>
                <w:szCs w:val="22"/>
              </w:rPr>
              <w:t>↔</w:t>
            </w:r>
          </w:p>
        </w:tc>
        <w:tc>
          <w:tcPr>
            <w:tcW w:w="438" w:type="pct"/>
            <w:vAlign w:val="center"/>
          </w:tcPr>
          <w:p w14:paraId="13883583" w14:textId="37CFD173" w:rsidR="00A924EC" w:rsidRPr="001D2CFE" w:rsidRDefault="00BB06E0" w:rsidP="001D2CFE">
            <w:pPr>
              <w:contextualSpacing/>
              <w:jc w:val="center"/>
              <w:rPr>
                <w:rFonts w:cs="Calibri"/>
                <w:sz w:val="22"/>
                <w:szCs w:val="22"/>
              </w:rPr>
            </w:pPr>
            <w:r w:rsidRPr="001D2CFE">
              <w:rPr>
                <w:rFonts w:cs="Calibri"/>
                <w:sz w:val="22"/>
                <w:szCs w:val="22"/>
              </w:rPr>
              <w:t>2,85</w:t>
            </w:r>
          </w:p>
        </w:tc>
        <w:tc>
          <w:tcPr>
            <w:tcW w:w="552" w:type="pct"/>
            <w:shd w:val="clear" w:color="auto" w:fill="76923C" w:themeFill="accent3" w:themeFillShade="BF"/>
            <w:vAlign w:val="center"/>
          </w:tcPr>
          <w:p w14:paraId="6B799DA2" w14:textId="550D58D2" w:rsidR="00A924EC" w:rsidRPr="001D2CFE" w:rsidRDefault="00A924EC" w:rsidP="001D2CFE">
            <w:pPr>
              <w:contextualSpacing/>
              <w:jc w:val="center"/>
              <w:rPr>
                <w:rFonts w:cs="Calibri"/>
                <w:sz w:val="22"/>
                <w:szCs w:val="22"/>
              </w:rPr>
            </w:pPr>
            <w:r w:rsidRPr="001D2CFE">
              <w:rPr>
                <w:rFonts w:cs="Calibri"/>
                <w:sz w:val="22"/>
                <w:szCs w:val="22"/>
              </w:rPr>
              <w:t>←↗</w:t>
            </w:r>
          </w:p>
        </w:tc>
      </w:tr>
      <w:tr w:rsidR="001D2CFE" w:rsidRPr="001D2CFE" w14:paraId="25E1E240" w14:textId="77777777" w:rsidTr="00FE552C">
        <w:trPr>
          <w:trHeight w:val="962"/>
        </w:trPr>
        <w:tc>
          <w:tcPr>
            <w:tcW w:w="1905" w:type="pct"/>
            <w:gridSpan w:val="2"/>
          </w:tcPr>
          <w:p w14:paraId="3557070E" w14:textId="77777777" w:rsidR="001D2CFE" w:rsidRPr="001D2CFE" w:rsidRDefault="001D2CFE" w:rsidP="001D2CFE">
            <w:pPr>
              <w:keepNext/>
              <w:keepLines/>
              <w:contextualSpacing/>
              <w:jc w:val="left"/>
              <w:rPr>
                <w:rFonts w:cs="Calibri"/>
                <w:sz w:val="22"/>
                <w:szCs w:val="22"/>
              </w:rPr>
            </w:pPr>
            <w:r w:rsidRPr="001D2CFE">
              <w:rPr>
                <w:rFonts w:cs="Calibri"/>
                <w:sz w:val="22"/>
                <w:szCs w:val="22"/>
              </w:rPr>
              <w:t>↗ Uzlabosies</w:t>
            </w:r>
          </w:p>
          <w:p w14:paraId="66B6765B" w14:textId="77777777" w:rsidR="001D2CFE" w:rsidRPr="001D2CFE" w:rsidRDefault="001D2CFE" w:rsidP="001D2CFE">
            <w:pPr>
              <w:keepNext/>
              <w:keepLines/>
              <w:contextualSpacing/>
              <w:jc w:val="left"/>
              <w:rPr>
                <w:rFonts w:cs="Calibri"/>
                <w:sz w:val="22"/>
                <w:szCs w:val="22"/>
              </w:rPr>
            </w:pPr>
            <w:r w:rsidRPr="001D2CFE">
              <w:rPr>
                <w:rFonts w:cs="Calibri"/>
                <w:sz w:val="22"/>
                <w:szCs w:val="22"/>
              </w:rPr>
              <w:t xml:space="preserve">←↗ Nebūtiski uzlabosies </w:t>
            </w:r>
          </w:p>
          <w:p w14:paraId="00E76BD6" w14:textId="77777777" w:rsidR="001D2CFE" w:rsidRPr="001D2CFE" w:rsidRDefault="001D2CFE" w:rsidP="001D2CFE">
            <w:pPr>
              <w:keepNext/>
              <w:keepLines/>
              <w:contextualSpacing/>
              <w:jc w:val="left"/>
              <w:rPr>
                <w:rFonts w:cs="Calibri"/>
                <w:sz w:val="22"/>
                <w:szCs w:val="22"/>
              </w:rPr>
            </w:pPr>
            <w:r w:rsidRPr="001D2CFE">
              <w:rPr>
                <w:rFonts w:cs="Calibri"/>
                <w:sz w:val="22"/>
                <w:szCs w:val="22"/>
              </w:rPr>
              <w:t>↔ Situācija nemainīga</w:t>
            </w:r>
          </w:p>
          <w:p w14:paraId="49209E00" w14:textId="77777777" w:rsidR="001D2CFE" w:rsidRPr="001D2CFE" w:rsidRDefault="001D2CFE" w:rsidP="001D2CFE">
            <w:pPr>
              <w:keepNext/>
              <w:keepLines/>
              <w:contextualSpacing/>
              <w:jc w:val="left"/>
              <w:rPr>
                <w:rFonts w:cs="Calibri"/>
                <w:sz w:val="22"/>
                <w:szCs w:val="22"/>
              </w:rPr>
            </w:pPr>
            <w:r w:rsidRPr="001D2CFE">
              <w:rPr>
                <w:rFonts w:cs="Calibri"/>
                <w:sz w:val="22"/>
                <w:szCs w:val="22"/>
              </w:rPr>
              <w:t xml:space="preserve">←↘ Nebūtiski pasliktināsies </w:t>
            </w:r>
          </w:p>
          <w:p w14:paraId="2FA5EFB4" w14:textId="035A34C1" w:rsidR="001D2CFE" w:rsidRPr="001D2CFE" w:rsidRDefault="001D2CFE" w:rsidP="001D2CFE">
            <w:pPr>
              <w:keepNext/>
              <w:keepLines/>
              <w:contextualSpacing/>
              <w:jc w:val="left"/>
              <w:rPr>
                <w:rFonts w:cs="Calibri"/>
                <w:sz w:val="22"/>
                <w:szCs w:val="22"/>
              </w:rPr>
            </w:pPr>
            <w:r w:rsidRPr="001D2CFE">
              <w:rPr>
                <w:rFonts w:cs="Calibri"/>
                <w:sz w:val="22"/>
                <w:szCs w:val="22"/>
              </w:rPr>
              <w:t>↘ Pasliktināsies</w:t>
            </w:r>
          </w:p>
        </w:tc>
        <w:tc>
          <w:tcPr>
            <w:tcW w:w="3095" w:type="pct"/>
            <w:gridSpan w:val="5"/>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290"/>
              <w:gridCol w:w="7444"/>
            </w:tblGrid>
            <w:tr w:rsidR="001D2CFE" w:rsidRPr="00F95898" w14:paraId="05319855" w14:textId="77777777" w:rsidTr="00BA0D09">
              <w:trPr>
                <w:trHeight w:val="293"/>
              </w:trPr>
              <w:tc>
                <w:tcPr>
                  <w:tcW w:w="562" w:type="dxa"/>
                  <w:shd w:val="clear" w:color="auto" w:fill="943634" w:themeFill="accent2" w:themeFillShade="BF"/>
                </w:tcPr>
                <w:p w14:paraId="33818592" w14:textId="77777777" w:rsidR="001D2CFE" w:rsidRPr="00F95898" w:rsidRDefault="001D2CFE" w:rsidP="00112CA4">
                  <w:pPr>
                    <w:framePr w:hSpace="180" w:wrap="around" w:vAnchor="page" w:hAnchor="margin" w:y="1991"/>
                    <w:spacing w:after="120" w:line="276" w:lineRule="auto"/>
                    <w:contextualSpacing/>
                    <w:rPr>
                      <w:rFonts w:cs="Calibri"/>
                      <w:sz w:val="22"/>
                      <w:szCs w:val="22"/>
                    </w:rPr>
                  </w:pPr>
                </w:p>
              </w:tc>
              <w:tc>
                <w:tcPr>
                  <w:tcW w:w="290" w:type="dxa"/>
                  <w:vMerge w:val="restart"/>
                  <w:hideMark/>
                </w:tcPr>
                <w:p w14:paraId="0AEE031D" w14:textId="77777777" w:rsidR="001D2CFE" w:rsidRPr="00F95898" w:rsidRDefault="001D2CFE" w:rsidP="00112CA4">
                  <w:pPr>
                    <w:framePr w:hSpace="180" w:wrap="around" w:vAnchor="page" w:hAnchor="margin" w:y="1991"/>
                    <w:spacing w:after="120" w:line="276" w:lineRule="auto"/>
                    <w:contextualSpacing/>
                    <w:rPr>
                      <w:rFonts w:cs="Calibri"/>
                      <w:sz w:val="22"/>
                      <w:szCs w:val="22"/>
                    </w:rPr>
                  </w:pPr>
                </w:p>
              </w:tc>
              <w:tc>
                <w:tcPr>
                  <w:tcW w:w="7444" w:type="dxa"/>
                  <w:vMerge w:val="restart"/>
                  <w:hideMark/>
                </w:tcPr>
                <w:p w14:paraId="67FA378A" w14:textId="77777777" w:rsidR="001D2CFE" w:rsidRPr="00F95898" w:rsidRDefault="001D2CFE" w:rsidP="00112CA4">
                  <w:pPr>
                    <w:framePr w:hSpace="180" w:wrap="around" w:vAnchor="page" w:hAnchor="margin" w:y="1991"/>
                    <w:contextualSpacing/>
                    <w:rPr>
                      <w:rFonts w:cs="Calibri"/>
                      <w:sz w:val="22"/>
                      <w:szCs w:val="22"/>
                    </w:rPr>
                  </w:pPr>
                  <w:r w:rsidRPr="00F95898">
                    <w:rPr>
                      <w:rFonts w:cs="Calibri"/>
                      <w:sz w:val="22"/>
                      <w:szCs w:val="22"/>
                    </w:rPr>
                    <w:t>Īstenošanas gadījumā lielākajā daļā teritorijas paredzama nelabvēlīga ietekme uz vidi/daļā teritorijas paredzama nelabvēlīga ietekme uz vidi, kura nevar tikt mazināta, īstenojot ietekmes uz vidi mazinošus pasākumus</w:t>
                  </w:r>
                </w:p>
              </w:tc>
            </w:tr>
            <w:tr w:rsidR="001D2CFE" w:rsidRPr="00F95898" w14:paraId="5E222F25" w14:textId="77777777" w:rsidTr="00BA0D09">
              <w:trPr>
                <w:trHeight w:val="292"/>
              </w:trPr>
              <w:tc>
                <w:tcPr>
                  <w:tcW w:w="562" w:type="dxa"/>
                </w:tcPr>
                <w:p w14:paraId="5AAD9745" w14:textId="77777777" w:rsidR="001D2CFE" w:rsidRPr="00F95898" w:rsidRDefault="001D2CFE" w:rsidP="00112CA4">
                  <w:pPr>
                    <w:framePr w:hSpace="180" w:wrap="around" w:vAnchor="page" w:hAnchor="margin" w:y="1991"/>
                    <w:spacing w:after="120" w:line="276" w:lineRule="auto"/>
                    <w:contextualSpacing/>
                    <w:rPr>
                      <w:rFonts w:cs="Calibri"/>
                      <w:sz w:val="22"/>
                      <w:szCs w:val="22"/>
                    </w:rPr>
                  </w:pPr>
                </w:p>
              </w:tc>
              <w:tc>
                <w:tcPr>
                  <w:tcW w:w="290" w:type="dxa"/>
                  <w:vMerge/>
                  <w:vAlign w:val="center"/>
                  <w:hideMark/>
                </w:tcPr>
                <w:p w14:paraId="50911A37" w14:textId="77777777" w:rsidR="001D2CFE" w:rsidRPr="00F95898" w:rsidRDefault="001D2CFE" w:rsidP="00112CA4">
                  <w:pPr>
                    <w:framePr w:hSpace="180" w:wrap="around" w:vAnchor="page" w:hAnchor="margin" w:y="1991"/>
                    <w:spacing w:after="120" w:line="276" w:lineRule="auto"/>
                    <w:contextualSpacing/>
                    <w:rPr>
                      <w:rFonts w:cs="Calibri"/>
                      <w:sz w:val="22"/>
                      <w:szCs w:val="22"/>
                      <w:lang w:eastAsia="en-US"/>
                    </w:rPr>
                  </w:pPr>
                </w:p>
              </w:tc>
              <w:tc>
                <w:tcPr>
                  <w:tcW w:w="7444" w:type="dxa"/>
                  <w:vMerge/>
                  <w:vAlign w:val="center"/>
                  <w:hideMark/>
                </w:tcPr>
                <w:p w14:paraId="69A79C40" w14:textId="77777777" w:rsidR="001D2CFE" w:rsidRPr="00F95898" w:rsidRDefault="001D2CFE" w:rsidP="00112CA4">
                  <w:pPr>
                    <w:framePr w:hSpace="180" w:wrap="around" w:vAnchor="page" w:hAnchor="margin" w:y="1991"/>
                    <w:contextualSpacing/>
                    <w:rPr>
                      <w:rFonts w:cs="Calibri"/>
                      <w:sz w:val="22"/>
                      <w:szCs w:val="22"/>
                      <w:lang w:eastAsia="en-US"/>
                    </w:rPr>
                  </w:pPr>
                </w:p>
              </w:tc>
            </w:tr>
            <w:tr w:rsidR="001D2CFE" w:rsidRPr="00F95898" w14:paraId="47AD0F67" w14:textId="77777777" w:rsidTr="00BA0D09">
              <w:trPr>
                <w:trHeight w:val="288"/>
              </w:trPr>
              <w:tc>
                <w:tcPr>
                  <w:tcW w:w="562" w:type="dxa"/>
                </w:tcPr>
                <w:p w14:paraId="60778DDC" w14:textId="77777777" w:rsidR="001D2CFE" w:rsidRPr="00F95898" w:rsidRDefault="001D2CFE" w:rsidP="00112CA4">
                  <w:pPr>
                    <w:framePr w:hSpace="180" w:wrap="around" w:vAnchor="page" w:hAnchor="margin" w:y="1991"/>
                    <w:spacing w:after="120" w:line="276" w:lineRule="auto"/>
                    <w:contextualSpacing/>
                    <w:rPr>
                      <w:rFonts w:cs="Calibri"/>
                      <w:sz w:val="22"/>
                      <w:szCs w:val="22"/>
                    </w:rPr>
                  </w:pPr>
                </w:p>
              </w:tc>
              <w:tc>
                <w:tcPr>
                  <w:tcW w:w="290" w:type="dxa"/>
                  <w:vMerge/>
                  <w:vAlign w:val="center"/>
                  <w:hideMark/>
                </w:tcPr>
                <w:p w14:paraId="658A0E95" w14:textId="77777777" w:rsidR="001D2CFE" w:rsidRPr="00F95898" w:rsidRDefault="001D2CFE" w:rsidP="00112CA4">
                  <w:pPr>
                    <w:framePr w:hSpace="180" w:wrap="around" w:vAnchor="page" w:hAnchor="margin" w:y="1991"/>
                    <w:spacing w:after="120" w:line="276" w:lineRule="auto"/>
                    <w:contextualSpacing/>
                    <w:rPr>
                      <w:rFonts w:cs="Calibri"/>
                      <w:sz w:val="22"/>
                      <w:szCs w:val="22"/>
                      <w:lang w:eastAsia="en-US"/>
                    </w:rPr>
                  </w:pPr>
                </w:p>
              </w:tc>
              <w:tc>
                <w:tcPr>
                  <w:tcW w:w="7444" w:type="dxa"/>
                  <w:vMerge/>
                  <w:vAlign w:val="center"/>
                  <w:hideMark/>
                </w:tcPr>
                <w:p w14:paraId="7C5E45EA" w14:textId="77777777" w:rsidR="001D2CFE" w:rsidRPr="00F95898" w:rsidRDefault="001D2CFE" w:rsidP="00112CA4">
                  <w:pPr>
                    <w:framePr w:hSpace="180" w:wrap="around" w:vAnchor="page" w:hAnchor="margin" w:y="1991"/>
                    <w:contextualSpacing/>
                    <w:rPr>
                      <w:rFonts w:cs="Calibri"/>
                      <w:sz w:val="22"/>
                      <w:szCs w:val="22"/>
                      <w:lang w:eastAsia="en-US"/>
                    </w:rPr>
                  </w:pPr>
                </w:p>
              </w:tc>
            </w:tr>
            <w:tr w:rsidR="001D2CFE" w:rsidRPr="00F95898" w14:paraId="3F7DCD2B" w14:textId="77777777" w:rsidTr="00BA0D09">
              <w:trPr>
                <w:trHeight w:val="216"/>
              </w:trPr>
              <w:tc>
                <w:tcPr>
                  <w:tcW w:w="562" w:type="dxa"/>
                  <w:shd w:val="clear" w:color="auto" w:fill="F79646" w:themeFill="accent6"/>
                </w:tcPr>
                <w:p w14:paraId="5534C3C0" w14:textId="77777777" w:rsidR="001D2CFE" w:rsidRPr="00F95898" w:rsidRDefault="001D2CFE" w:rsidP="00112CA4">
                  <w:pPr>
                    <w:framePr w:hSpace="180" w:wrap="around" w:vAnchor="page" w:hAnchor="margin" w:y="1991"/>
                    <w:spacing w:after="120" w:line="276" w:lineRule="auto"/>
                    <w:contextualSpacing/>
                    <w:rPr>
                      <w:rFonts w:cs="Calibri"/>
                      <w:sz w:val="22"/>
                      <w:szCs w:val="22"/>
                    </w:rPr>
                  </w:pPr>
                </w:p>
              </w:tc>
              <w:tc>
                <w:tcPr>
                  <w:tcW w:w="290" w:type="dxa"/>
                  <w:vMerge w:val="restart"/>
                  <w:vAlign w:val="center"/>
                  <w:hideMark/>
                </w:tcPr>
                <w:p w14:paraId="644674B7" w14:textId="77777777" w:rsidR="001D2CFE" w:rsidRPr="00F95898" w:rsidRDefault="001D2CFE" w:rsidP="00112CA4">
                  <w:pPr>
                    <w:framePr w:hSpace="180" w:wrap="around" w:vAnchor="page" w:hAnchor="margin" w:y="1991"/>
                    <w:spacing w:after="120" w:line="276" w:lineRule="auto"/>
                    <w:contextualSpacing/>
                    <w:rPr>
                      <w:rFonts w:cs="Calibri"/>
                      <w:sz w:val="22"/>
                      <w:szCs w:val="22"/>
                    </w:rPr>
                  </w:pPr>
                </w:p>
              </w:tc>
              <w:tc>
                <w:tcPr>
                  <w:tcW w:w="7444" w:type="dxa"/>
                  <w:vMerge w:val="restart"/>
                  <w:hideMark/>
                </w:tcPr>
                <w:p w14:paraId="7DF873C2" w14:textId="77777777" w:rsidR="001D2CFE" w:rsidRPr="00F95898" w:rsidRDefault="001D2CFE" w:rsidP="00112CA4">
                  <w:pPr>
                    <w:framePr w:hSpace="180" w:wrap="around" w:vAnchor="page" w:hAnchor="margin" w:y="1991"/>
                    <w:contextualSpacing/>
                    <w:rPr>
                      <w:rFonts w:cs="Calibri"/>
                      <w:sz w:val="22"/>
                      <w:szCs w:val="22"/>
                    </w:rPr>
                  </w:pPr>
                  <w:r w:rsidRPr="00F95898">
                    <w:rPr>
                      <w:rFonts w:cs="Calibri"/>
                      <w:sz w:val="22"/>
                      <w:szCs w:val="22"/>
                    </w:rPr>
                    <w:t xml:space="preserve">Īstenošanas gadījumā daļā teritorijas paredzama nelabvēlīga ietekme uz vidi, kura var tik mazināta, īstenojot ietekmes uz vidi mazinošus pasākumus. </w:t>
                  </w:r>
                </w:p>
              </w:tc>
            </w:tr>
            <w:tr w:rsidR="001D2CFE" w:rsidRPr="00F95898" w14:paraId="227B8935" w14:textId="77777777" w:rsidTr="00BA0D09">
              <w:trPr>
                <w:trHeight w:val="504"/>
              </w:trPr>
              <w:tc>
                <w:tcPr>
                  <w:tcW w:w="562" w:type="dxa"/>
                </w:tcPr>
                <w:p w14:paraId="5834AF7B" w14:textId="77777777" w:rsidR="001D2CFE" w:rsidRPr="00F95898" w:rsidRDefault="001D2CFE" w:rsidP="00112CA4">
                  <w:pPr>
                    <w:framePr w:hSpace="180" w:wrap="around" w:vAnchor="page" w:hAnchor="margin" w:y="1991"/>
                    <w:spacing w:after="120" w:line="276" w:lineRule="auto"/>
                    <w:contextualSpacing/>
                    <w:rPr>
                      <w:rFonts w:cs="Calibri"/>
                      <w:sz w:val="22"/>
                      <w:szCs w:val="22"/>
                    </w:rPr>
                  </w:pPr>
                </w:p>
              </w:tc>
              <w:tc>
                <w:tcPr>
                  <w:tcW w:w="290" w:type="dxa"/>
                  <w:vMerge/>
                  <w:vAlign w:val="center"/>
                </w:tcPr>
                <w:p w14:paraId="783CD8BF" w14:textId="77777777" w:rsidR="001D2CFE" w:rsidRPr="00F95898" w:rsidRDefault="001D2CFE" w:rsidP="00112CA4">
                  <w:pPr>
                    <w:framePr w:hSpace="180" w:wrap="around" w:vAnchor="page" w:hAnchor="margin" w:y="1991"/>
                    <w:spacing w:after="120" w:line="276" w:lineRule="auto"/>
                    <w:contextualSpacing/>
                    <w:jc w:val="center"/>
                    <w:rPr>
                      <w:rFonts w:cs="Calibri"/>
                      <w:sz w:val="22"/>
                      <w:szCs w:val="22"/>
                    </w:rPr>
                  </w:pPr>
                </w:p>
              </w:tc>
              <w:tc>
                <w:tcPr>
                  <w:tcW w:w="7444" w:type="dxa"/>
                  <w:vMerge/>
                </w:tcPr>
                <w:p w14:paraId="51541A23" w14:textId="77777777" w:rsidR="001D2CFE" w:rsidRPr="00F95898" w:rsidRDefault="001D2CFE" w:rsidP="00112CA4">
                  <w:pPr>
                    <w:framePr w:hSpace="180" w:wrap="around" w:vAnchor="page" w:hAnchor="margin" w:y="1991"/>
                    <w:contextualSpacing/>
                    <w:rPr>
                      <w:rFonts w:cs="Calibri"/>
                      <w:sz w:val="22"/>
                      <w:szCs w:val="22"/>
                    </w:rPr>
                  </w:pPr>
                </w:p>
              </w:tc>
            </w:tr>
            <w:tr w:rsidR="001D2CFE" w:rsidRPr="00F95898" w14:paraId="6D6349DB" w14:textId="77777777" w:rsidTr="00BA0D09">
              <w:trPr>
                <w:trHeight w:val="293"/>
              </w:trPr>
              <w:tc>
                <w:tcPr>
                  <w:tcW w:w="562" w:type="dxa"/>
                  <w:shd w:val="clear" w:color="auto" w:fill="76923C" w:themeFill="accent3" w:themeFillShade="BF"/>
                </w:tcPr>
                <w:p w14:paraId="784B7D95" w14:textId="77777777" w:rsidR="001D2CFE" w:rsidRPr="00F95898" w:rsidRDefault="001D2CFE" w:rsidP="00112CA4">
                  <w:pPr>
                    <w:framePr w:hSpace="180" w:wrap="around" w:vAnchor="page" w:hAnchor="margin" w:y="1991"/>
                    <w:spacing w:after="120" w:line="276" w:lineRule="auto"/>
                    <w:contextualSpacing/>
                    <w:rPr>
                      <w:rFonts w:cs="Calibri"/>
                      <w:sz w:val="22"/>
                      <w:szCs w:val="22"/>
                    </w:rPr>
                  </w:pPr>
                </w:p>
              </w:tc>
              <w:tc>
                <w:tcPr>
                  <w:tcW w:w="290" w:type="dxa"/>
                  <w:hideMark/>
                </w:tcPr>
                <w:p w14:paraId="031DBA57" w14:textId="77777777" w:rsidR="001D2CFE" w:rsidRPr="00F95898" w:rsidRDefault="001D2CFE" w:rsidP="00112CA4">
                  <w:pPr>
                    <w:framePr w:hSpace="180" w:wrap="around" w:vAnchor="page" w:hAnchor="margin" w:y="1991"/>
                    <w:spacing w:after="120" w:line="276" w:lineRule="auto"/>
                    <w:contextualSpacing/>
                    <w:jc w:val="center"/>
                    <w:rPr>
                      <w:rFonts w:cs="Calibri"/>
                      <w:sz w:val="22"/>
                      <w:szCs w:val="22"/>
                    </w:rPr>
                  </w:pPr>
                </w:p>
              </w:tc>
              <w:tc>
                <w:tcPr>
                  <w:tcW w:w="7444" w:type="dxa"/>
                  <w:hideMark/>
                </w:tcPr>
                <w:p w14:paraId="26823CCD" w14:textId="77777777" w:rsidR="001D2CFE" w:rsidRPr="00F95898" w:rsidRDefault="001D2CFE" w:rsidP="00112CA4">
                  <w:pPr>
                    <w:framePr w:hSpace="180" w:wrap="around" w:vAnchor="page" w:hAnchor="margin" w:y="1991"/>
                    <w:contextualSpacing/>
                    <w:rPr>
                      <w:rFonts w:cs="Calibri"/>
                      <w:sz w:val="22"/>
                      <w:szCs w:val="22"/>
                    </w:rPr>
                  </w:pPr>
                  <w:r w:rsidRPr="00F95898">
                    <w:rPr>
                      <w:rFonts w:cs="Calibri"/>
                      <w:sz w:val="22"/>
                      <w:szCs w:val="22"/>
                    </w:rPr>
                    <w:t xml:space="preserve">Īstenošanas gadījumā nav sagaidāma nelabvēlīga ietekme uz vidi. </w:t>
                  </w:r>
                </w:p>
              </w:tc>
            </w:tr>
          </w:tbl>
          <w:p w14:paraId="78DBDE08" w14:textId="77777777" w:rsidR="001D2CFE" w:rsidRPr="001D2CFE" w:rsidRDefault="001D2CFE" w:rsidP="001D2CFE">
            <w:pPr>
              <w:contextualSpacing/>
              <w:jc w:val="left"/>
              <w:rPr>
                <w:rFonts w:cs="Calibri"/>
                <w:sz w:val="22"/>
                <w:szCs w:val="22"/>
              </w:rPr>
            </w:pPr>
          </w:p>
        </w:tc>
      </w:tr>
    </w:tbl>
    <w:bookmarkEnd w:id="34"/>
    <w:p w14:paraId="685912B5" w14:textId="229358AB" w:rsidR="002A2BBA" w:rsidRPr="007D1AD2" w:rsidRDefault="00A924EC" w:rsidP="002A2BBA">
      <w:pPr>
        <w:rPr>
          <w:rFonts w:ascii="Calibri" w:hAnsi="Calibri" w:cs="Calibri"/>
          <w:szCs w:val="24"/>
          <w:highlight w:val="yellow"/>
        </w:rPr>
        <w:sectPr w:rsidR="002A2BBA" w:rsidRPr="007D1AD2" w:rsidSect="008915A0">
          <w:pgSz w:w="16838" w:h="11906" w:orient="landscape" w:code="9"/>
          <w:pgMar w:top="1560" w:right="1276" w:bottom="1800" w:left="1440" w:header="708" w:footer="708" w:gutter="0"/>
          <w:cols w:space="708"/>
          <w:docGrid w:linePitch="360"/>
        </w:sectPr>
      </w:pPr>
      <w:r w:rsidRPr="007D1AD2">
        <w:rPr>
          <w:rFonts w:ascii="Calibri" w:hAnsi="Calibri" w:cs="Calibri"/>
          <w:szCs w:val="24"/>
          <w:highlight w:val="yellow"/>
        </w:rPr>
        <w:t xml:space="preserve"> </w:t>
      </w:r>
    </w:p>
    <w:p w14:paraId="29C7E29F" w14:textId="3F3AC14A" w:rsidR="00FF2632" w:rsidRPr="007D1AD2" w:rsidRDefault="00832403" w:rsidP="001C1C31">
      <w:pPr>
        <w:pStyle w:val="Heading1"/>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35" w:name="_Toc210625595"/>
      <w:bookmarkStart w:id="36" w:name="_Toc501640284"/>
      <w:r w:rsidRPr="007D1AD2">
        <w:rPr>
          <w:rFonts w:ascii="Calibri" w:hAnsi="Calibri" w:cs="Calibri"/>
          <w:color w:val="17365D" w:themeColor="text2" w:themeShade="BF"/>
          <w:sz w:val="24"/>
          <w:szCs w:val="24"/>
          <w14:textFill>
            <w14:solidFill>
              <w14:schemeClr w14:val="tx2">
                <w14:alpha w14:val="1000"/>
                <w14:lumMod w14:val="75000"/>
              </w14:schemeClr>
            </w14:solidFill>
          </w14:textFill>
        </w:rPr>
        <w:lastRenderedPageBreak/>
        <w:t>I</w:t>
      </w:r>
      <w:r w:rsidR="00EC170D" w:rsidRPr="007D1AD2">
        <w:rPr>
          <w:rFonts w:ascii="Calibri" w:hAnsi="Calibri" w:cs="Calibri"/>
          <w:color w:val="17365D" w:themeColor="text2" w:themeShade="BF"/>
          <w:sz w:val="24"/>
          <w:szCs w:val="24"/>
          <w14:textFill>
            <w14:solidFill>
              <w14:schemeClr w14:val="tx2">
                <w14:alpha w14:val="1000"/>
                <w14:lumMod w14:val="75000"/>
              </w14:schemeClr>
            </w14:solidFill>
          </w14:textFill>
        </w:rPr>
        <w:t>etekmes novērtējums un r</w:t>
      </w:r>
      <w:r w:rsidR="00FF2632" w:rsidRPr="007D1AD2">
        <w:rPr>
          <w:rFonts w:ascii="Calibri" w:hAnsi="Calibri" w:cs="Calibri"/>
          <w:color w:val="17365D" w:themeColor="text2" w:themeShade="BF"/>
          <w:sz w:val="24"/>
          <w:szCs w:val="24"/>
          <w14:textFill>
            <w14:solidFill>
              <w14:schemeClr w14:val="tx2">
                <w14:alpha w14:val="1000"/>
                <w14:lumMod w14:val="75000"/>
              </w14:schemeClr>
            </w14:solidFill>
          </w14:textFill>
        </w:rPr>
        <w:t>isinājumi, lai novērstu vai samazinātu plānošanas dokumenta īstenošanas būtisko ietekmi uz vidi</w:t>
      </w:r>
      <w:bookmarkEnd w:id="35"/>
    </w:p>
    <w:p w14:paraId="4881A4A2" w14:textId="5ACCD21D" w:rsidR="00C24B5F" w:rsidRPr="007D1AD2" w:rsidRDefault="00B242CA" w:rsidP="00F11901">
      <w:pPr>
        <w:spacing w:after="120"/>
        <w:rPr>
          <w:rFonts w:ascii="Calibri" w:hAnsi="Calibri" w:cs="Calibri"/>
          <w:szCs w:val="24"/>
        </w:rPr>
      </w:pPr>
      <w:r w:rsidRPr="007D1AD2">
        <w:rPr>
          <w:rFonts w:ascii="Calibri" w:hAnsi="Calibri" w:cs="Calibri"/>
          <w:szCs w:val="24"/>
        </w:rPr>
        <w:t xml:space="preserve">Iepriekšējā nodaļā atspoguļoti iespējamo </w:t>
      </w:r>
      <w:r w:rsidR="00964A5E" w:rsidRPr="007D1AD2">
        <w:rPr>
          <w:rFonts w:ascii="Calibri" w:hAnsi="Calibri" w:cs="Calibri"/>
          <w:szCs w:val="24"/>
        </w:rPr>
        <w:t>lokāplānojuma īstenošanas</w:t>
      </w:r>
      <w:r w:rsidRPr="007D1AD2">
        <w:rPr>
          <w:rFonts w:ascii="Calibri" w:hAnsi="Calibri" w:cs="Calibri"/>
          <w:szCs w:val="24"/>
        </w:rPr>
        <w:t xml:space="preserve"> izvērtējuma rezultāt</w:t>
      </w:r>
      <w:r w:rsidR="00964A5E" w:rsidRPr="007D1AD2">
        <w:rPr>
          <w:rFonts w:ascii="Calibri" w:hAnsi="Calibri" w:cs="Calibri"/>
          <w:szCs w:val="24"/>
        </w:rPr>
        <w:t>i</w:t>
      </w:r>
      <w:r w:rsidRPr="007D1AD2">
        <w:rPr>
          <w:rFonts w:ascii="Calibri" w:hAnsi="Calibri" w:cs="Calibri"/>
          <w:szCs w:val="24"/>
        </w:rPr>
        <w:t xml:space="preserve">. </w:t>
      </w:r>
      <w:r w:rsidR="008C1A6F" w:rsidRPr="007D1AD2">
        <w:rPr>
          <w:rFonts w:ascii="Calibri" w:hAnsi="Calibri" w:cs="Calibri"/>
          <w:szCs w:val="24"/>
        </w:rPr>
        <w:t>Š</w:t>
      </w:r>
      <w:r w:rsidR="00C24B5F" w:rsidRPr="007D1AD2">
        <w:rPr>
          <w:rFonts w:ascii="Calibri" w:hAnsi="Calibri" w:cs="Calibri"/>
          <w:szCs w:val="24"/>
        </w:rPr>
        <w:t>ajā nodaļā atspoguļots teritorijas izmantošanas un apbūves noteikumu vērtējums, kuri nosaka:</w:t>
      </w:r>
    </w:p>
    <w:p w14:paraId="3095C5B3" w14:textId="590DC352" w:rsidR="00C24B5F" w:rsidRPr="007D1AD2" w:rsidRDefault="00C24B5F" w:rsidP="00F11901">
      <w:pPr>
        <w:pStyle w:val="ListParagraph"/>
        <w:numPr>
          <w:ilvl w:val="0"/>
          <w:numId w:val="4"/>
        </w:numPr>
        <w:ind w:left="714" w:hanging="357"/>
        <w:contextualSpacing w:val="0"/>
        <w:rPr>
          <w:rFonts w:ascii="Calibri" w:hAnsi="Calibri" w:cs="Calibri"/>
          <w:szCs w:val="24"/>
        </w:rPr>
      </w:pPr>
      <w:r w:rsidRPr="007D1AD2">
        <w:rPr>
          <w:rFonts w:ascii="Calibri" w:hAnsi="Calibri" w:cs="Calibri"/>
          <w:szCs w:val="24"/>
        </w:rPr>
        <w:t>prasības teritorijas izmantošanai katrā funkcionālajā zonā;</w:t>
      </w:r>
    </w:p>
    <w:p w14:paraId="0F44FE08" w14:textId="1DEF476B" w:rsidR="00C24B5F" w:rsidRPr="007D1AD2" w:rsidRDefault="00C24B5F" w:rsidP="00F11901">
      <w:pPr>
        <w:pStyle w:val="ListParagraph"/>
        <w:numPr>
          <w:ilvl w:val="0"/>
          <w:numId w:val="4"/>
        </w:numPr>
        <w:ind w:left="714" w:hanging="357"/>
        <w:contextualSpacing w:val="0"/>
        <w:rPr>
          <w:rFonts w:ascii="Calibri" w:hAnsi="Calibri" w:cs="Calibri"/>
          <w:szCs w:val="24"/>
        </w:rPr>
      </w:pPr>
      <w:r w:rsidRPr="007D1AD2">
        <w:rPr>
          <w:rFonts w:ascii="Calibri" w:hAnsi="Calibri" w:cs="Calibri"/>
          <w:szCs w:val="24"/>
        </w:rPr>
        <w:t>apbūves parametrus katrā funkcionālajā zonā;</w:t>
      </w:r>
    </w:p>
    <w:p w14:paraId="0D4AA25B" w14:textId="51D01F1A" w:rsidR="00C24B5F" w:rsidRPr="007D1AD2" w:rsidRDefault="00C24B5F" w:rsidP="00F11901">
      <w:pPr>
        <w:pStyle w:val="ListParagraph"/>
        <w:numPr>
          <w:ilvl w:val="0"/>
          <w:numId w:val="4"/>
        </w:numPr>
        <w:ind w:left="714" w:hanging="357"/>
        <w:contextualSpacing w:val="0"/>
        <w:rPr>
          <w:rFonts w:ascii="Calibri" w:hAnsi="Calibri" w:cs="Calibri"/>
          <w:szCs w:val="24"/>
        </w:rPr>
      </w:pPr>
      <w:r w:rsidRPr="007D1AD2">
        <w:rPr>
          <w:rFonts w:ascii="Calibri" w:hAnsi="Calibri" w:cs="Calibri"/>
          <w:szCs w:val="24"/>
        </w:rPr>
        <w:t>citas prasības, aprobežojumus un nosacījumus atkarībā no katras plānojamās teritorijas īpatnības un specifikas.</w:t>
      </w:r>
    </w:p>
    <w:p w14:paraId="4FAC3079" w14:textId="481378DA" w:rsidR="00B242CA" w:rsidRPr="007D1AD2" w:rsidRDefault="00C24B5F" w:rsidP="00F11901">
      <w:pPr>
        <w:spacing w:after="120"/>
        <w:rPr>
          <w:rFonts w:ascii="Calibri" w:hAnsi="Calibri" w:cs="Calibri"/>
          <w:szCs w:val="24"/>
        </w:rPr>
      </w:pPr>
      <w:r w:rsidRPr="007D1AD2">
        <w:rPr>
          <w:rFonts w:ascii="Calibri" w:hAnsi="Calibri" w:cs="Calibri"/>
          <w:szCs w:val="24"/>
        </w:rPr>
        <w:t>V</w:t>
      </w:r>
      <w:r w:rsidR="00B242CA" w:rsidRPr="007D1AD2">
        <w:rPr>
          <w:rFonts w:ascii="Calibri" w:hAnsi="Calibri" w:cs="Calibri"/>
          <w:szCs w:val="24"/>
        </w:rPr>
        <w:t xml:space="preserve">ērtējot </w:t>
      </w:r>
      <w:r w:rsidR="00F11901">
        <w:rPr>
          <w:rFonts w:ascii="Calibri" w:hAnsi="Calibri" w:cs="Calibri"/>
          <w:szCs w:val="24"/>
        </w:rPr>
        <w:t>l</w:t>
      </w:r>
      <w:r w:rsidR="00B242CA" w:rsidRPr="00F11901">
        <w:rPr>
          <w:rFonts w:ascii="Calibri" w:hAnsi="Calibri" w:cs="Calibri"/>
          <w:szCs w:val="24"/>
        </w:rPr>
        <w:t>okālplānojuma</w:t>
      </w:r>
      <w:r w:rsidR="00B242CA" w:rsidRPr="007D1AD2">
        <w:rPr>
          <w:rFonts w:ascii="Calibri" w:hAnsi="Calibri" w:cs="Calibri"/>
          <w:szCs w:val="24"/>
        </w:rPr>
        <w:t xml:space="preserve"> “Teritorijas izmantošanas un apbūves noteikumus”, analizēts, kāda varētu būt plānošanas dokumenta</w:t>
      </w:r>
      <w:r w:rsidR="00964A5E" w:rsidRPr="007D1AD2">
        <w:rPr>
          <w:rFonts w:ascii="Calibri" w:hAnsi="Calibri" w:cs="Calibri"/>
          <w:szCs w:val="24"/>
        </w:rPr>
        <w:t xml:space="preserve"> </w:t>
      </w:r>
      <w:r w:rsidR="00B242CA" w:rsidRPr="007D1AD2">
        <w:rPr>
          <w:rFonts w:ascii="Calibri" w:hAnsi="Calibri" w:cs="Calibri"/>
          <w:szCs w:val="24"/>
        </w:rPr>
        <w:t>potenciālā ietekme uz vidi un vai taj</w:t>
      </w:r>
      <w:r w:rsidRPr="007D1AD2">
        <w:rPr>
          <w:rFonts w:ascii="Calibri" w:hAnsi="Calibri" w:cs="Calibri"/>
          <w:szCs w:val="24"/>
        </w:rPr>
        <w:t>os</w:t>
      </w:r>
      <w:r w:rsidR="00B242CA" w:rsidRPr="007D1AD2">
        <w:rPr>
          <w:rFonts w:ascii="Calibri" w:hAnsi="Calibri" w:cs="Calibri"/>
          <w:szCs w:val="24"/>
        </w:rPr>
        <w:t xml:space="preserve"> ietvertie nosacījumi ir pietiekami, lai novērstu vai samazinātu plānošanas dokumenta īstenošanas būtisko ietekmi uz vidi.</w:t>
      </w:r>
    </w:p>
    <w:p w14:paraId="4BF1BDEF" w14:textId="4CAC32C9" w:rsidR="007F5946" w:rsidRPr="007D1AD2" w:rsidRDefault="00B242CA" w:rsidP="00F11901">
      <w:pPr>
        <w:spacing w:after="120"/>
        <w:rPr>
          <w:rFonts w:ascii="Calibri" w:hAnsi="Calibri" w:cs="Calibri"/>
          <w:szCs w:val="24"/>
          <w:u w:val="single"/>
        </w:rPr>
      </w:pPr>
      <w:r w:rsidRPr="007D1AD2">
        <w:rPr>
          <w:rFonts w:ascii="Calibri" w:hAnsi="Calibri" w:cs="Calibri"/>
          <w:szCs w:val="24"/>
        </w:rPr>
        <w:t xml:space="preserve">Vērtējot </w:t>
      </w:r>
      <w:r w:rsidR="0079693B" w:rsidRPr="007D1AD2">
        <w:rPr>
          <w:rFonts w:ascii="Calibri" w:hAnsi="Calibri" w:cs="Calibri"/>
          <w:szCs w:val="24"/>
        </w:rPr>
        <w:t xml:space="preserve">TIAN </w:t>
      </w:r>
      <w:r w:rsidRPr="007D1AD2">
        <w:rPr>
          <w:rFonts w:ascii="Calibri" w:hAnsi="Calibri" w:cs="Calibri"/>
          <w:szCs w:val="24"/>
        </w:rPr>
        <w:t>īstenošanas iespējamās ietekmes, tika analizēts to būtiskums, veids un ilgums.</w:t>
      </w:r>
      <w:r w:rsidR="00390436" w:rsidRPr="007D1AD2">
        <w:rPr>
          <w:rFonts w:ascii="Calibri" w:hAnsi="Calibri" w:cs="Calibri"/>
          <w:szCs w:val="24"/>
        </w:rPr>
        <w:t xml:space="preserve"> </w:t>
      </w:r>
      <w:r w:rsidR="007F5946" w:rsidRPr="007D1AD2">
        <w:rPr>
          <w:rFonts w:ascii="Calibri" w:hAnsi="Calibri" w:cs="Calibri"/>
          <w:szCs w:val="24"/>
        </w:rPr>
        <w:t xml:space="preserve">Ietekmju vērtēšanai izmantotā kritēriju skala atainota </w:t>
      </w:r>
      <w:r w:rsidR="00BD63B9" w:rsidRPr="007D1AD2">
        <w:rPr>
          <w:rFonts w:ascii="Calibri" w:hAnsi="Calibri" w:cs="Calibri"/>
          <w:szCs w:val="24"/>
        </w:rPr>
        <w:t>7.</w:t>
      </w:r>
      <w:r w:rsidR="00EC170D" w:rsidRPr="007D1AD2">
        <w:rPr>
          <w:rFonts w:ascii="Calibri" w:hAnsi="Calibri" w:cs="Calibri"/>
          <w:szCs w:val="24"/>
        </w:rPr>
        <w:t>1</w:t>
      </w:r>
      <w:r w:rsidR="007F5946" w:rsidRPr="007D1AD2">
        <w:rPr>
          <w:rFonts w:ascii="Calibri" w:hAnsi="Calibri" w:cs="Calibri"/>
          <w:szCs w:val="24"/>
        </w:rPr>
        <w:t>. tabulā.</w:t>
      </w:r>
      <w:r w:rsidR="00C24B5F" w:rsidRPr="007D1AD2">
        <w:rPr>
          <w:rFonts w:ascii="Calibri" w:hAnsi="Calibri" w:cs="Calibri"/>
          <w:szCs w:val="24"/>
        </w:rPr>
        <w:t xml:space="preserve"> </w:t>
      </w:r>
      <w:r w:rsidR="00EC170D" w:rsidRPr="007D1AD2">
        <w:rPr>
          <w:rFonts w:ascii="Calibri" w:hAnsi="Calibri" w:cs="Calibri"/>
          <w:szCs w:val="24"/>
        </w:rPr>
        <w:t xml:space="preserve">Ietekmju izvērtēšanas rezultāti pieejami </w:t>
      </w:r>
      <w:r w:rsidR="00BD63B9" w:rsidRPr="007D1AD2">
        <w:rPr>
          <w:rFonts w:ascii="Calibri" w:hAnsi="Calibri" w:cs="Calibri"/>
          <w:szCs w:val="24"/>
        </w:rPr>
        <w:t>7.</w:t>
      </w:r>
      <w:r w:rsidR="00EC170D" w:rsidRPr="007D1AD2">
        <w:rPr>
          <w:rFonts w:ascii="Calibri" w:hAnsi="Calibri" w:cs="Calibri"/>
          <w:szCs w:val="24"/>
        </w:rPr>
        <w:t xml:space="preserve">2. tabulā, kur </w:t>
      </w:r>
      <w:r w:rsidR="00C24B5F" w:rsidRPr="007D1AD2">
        <w:rPr>
          <w:rFonts w:ascii="Calibri" w:hAnsi="Calibri" w:cs="Calibri"/>
          <w:szCs w:val="24"/>
        </w:rPr>
        <w:t>TIAN redakcija</w:t>
      </w:r>
      <w:r w:rsidR="00306E0A" w:rsidRPr="007D1AD2">
        <w:rPr>
          <w:rFonts w:ascii="Calibri" w:hAnsi="Calibri" w:cs="Calibri"/>
          <w:szCs w:val="24"/>
        </w:rPr>
        <w:t>s</w:t>
      </w:r>
      <w:r w:rsidR="00C24B5F" w:rsidRPr="007D1AD2">
        <w:rPr>
          <w:rFonts w:ascii="Calibri" w:hAnsi="Calibri" w:cs="Calibri"/>
          <w:szCs w:val="24"/>
        </w:rPr>
        <w:t xml:space="preserve"> vērtē</w:t>
      </w:r>
      <w:r w:rsidR="00306E0A" w:rsidRPr="007D1AD2">
        <w:rPr>
          <w:rFonts w:ascii="Calibri" w:hAnsi="Calibri" w:cs="Calibri"/>
          <w:szCs w:val="24"/>
        </w:rPr>
        <w:t>jums sniegts</w:t>
      </w:r>
      <w:r w:rsidR="00C24B5F" w:rsidRPr="007D1AD2">
        <w:rPr>
          <w:rFonts w:ascii="Calibri" w:hAnsi="Calibri" w:cs="Calibri"/>
          <w:szCs w:val="24"/>
        </w:rPr>
        <w:t xml:space="preserve"> atbilstoši </w:t>
      </w:r>
      <w:r w:rsidR="00306E0A" w:rsidRPr="007D1AD2">
        <w:rPr>
          <w:rFonts w:ascii="Calibri" w:hAnsi="Calibri" w:cs="Calibri"/>
          <w:szCs w:val="24"/>
        </w:rPr>
        <w:t>dokumenta</w:t>
      </w:r>
      <w:r w:rsidR="00C24B5F" w:rsidRPr="007D1AD2">
        <w:rPr>
          <w:rFonts w:ascii="Calibri" w:hAnsi="Calibri" w:cs="Calibri"/>
          <w:szCs w:val="24"/>
        </w:rPr>
        <w:t xml:space="preserve"> struktūrai</w:t>
      </w:r>
      <w:r w:rsidR="00306E0A" w:rsidRPr="007D1AD2">
        <w:rPr>
          <w:rFonts w:ascii="Calibri" w:hAnsi="Calibri" w:cs="Calibri"/>
          <w:szCs w:val="24"/>
        </w:rPr>
        <w:t>, cita starpā, norādot arī sadaļas, kurās prasības netiek noteiktas.</w:t>
      </w:r>
      <w:r w:rsidR="00EC170D" w:rsidRPr="007D1AD2">
        <w:rPr>
          <w:rFonts w:ascii="Calibri" w:hAnsi="Calibri" w:cs="Calibri"/>
          <w:szCs w:val="24"/>
        </w:rPr>
        <w:t xml:space="preserve"> SIVN ietvaros eksperti sadarbībā ar lokālplānojuma izstrādē iesaistītajiem speciālistiem apzināja iespējamos risinājumus ietekmes mazināšanai, kas atspoguļoti šajā nodaļā, norādot, vai priekšlikums ņemts vērā un iestrādāts TIAN vērtētajā redakcijā. </w:t>
      </w:r>
      <w:r w:rsidR="00BD63B9" w:rsidRPr="007D1AD2">
        <w:rPr>
          <w:rFonts w:ascii="Calibri" w:hAnsi="Calibri" w:cs="Calibri"/>
          <w:szCs w:val="24"/>
          <w:u w:val="single"/>
        </w:rPr>
        <w:t>7.</w:t>
      </w:r>
      <w:r w:rsidR="00EC170D" w:rsidRPr="007D1AD2">
        <w:rPr>
          <w:rFonts w:ascii="Calibri" w:hAnsi="Calibri" w:cs="Calibri"/>
          <w:szCs w:val="24"/>
          <w:u w:val="single"/>
        </w:rPr>
        <w:t>2. tabulā pieejamais vērtējums veikts TIAN redakcijai pēc risinājumu iestrādes, bet pirms tā iesniegšanas pašvaldībā un pirms publiskās apspriešanas.</w:t>
      </w:r>
    </w:p>
    <w:p w14:paraId="674306B1" w14:textId="3835F705" w:rsidR="007F5946" w:rsidRPr="00F11901" w:rsidRDefault="00BD63B9" w:rsidP="001C1C31">
      <w:pPr>
        <w:spacing w:after="120"/>
        <w:contextualSpacing/>
        <w:rPr>
          <w:rFonts w:ascii="Calibri" w:hAnsi="Calibri" w:cs="Calibri"/>
          <w:b/>
          <w:i/>
          <w:szCs w:val="24"/>
        </w:rPr>
      </w:pPr>
      <w:r w:rsidRPr="00F11901">
        <w:rPr>
          <w:rFonts w:ascii="Calibri" w:hAnsi="Calibri" w:cs="Calibri"/>
          <w:b/>
          <w:i/>
          <w:szCs w:val="24"/>
        </w:rPr>
        <w:t>7.1</w:t>
      </w:r>
      <w:r w:rsidR="007F5946" w:rsidRPr="00F11901">
        <w:rPr>
          <w:rFonts w:ascii="Calibri" w:hAnsi="Calibri" w:cs="Calibri"/>
          <w:b/>
          <w:i/>
          <w:szCs w:val="24"/>
        </w:rPr>
        <w:t>. tabula. Ietekmju vērtēšanas būtiskuma, veida un ilguma kritēriji</w:t>
      </w:r>
    </w:p>
    <w:tbl>
      <w:tblPr>
        <w:tblStyle w:val="TableGrid"/>
        <w:tblW w:w="5000" w:type="pct"/>
        <w:tblLook w:val="04A0" w:firstRow="1" w:lastRow="0" w:firstColumn="1" w:lastColumn="0" w:noHBand="0" w:noVBand="1"/>
      </w:tblPr>
      <w:tblGrid>
        <w:gridCol w:w="794"/>
        <w:gridCol w:w="2622"/>
        <w:gridCol w:w="4880"/>
      </w:tblGrid>
      <w:tr w:rsidR="00C51F69" w:rsidRPr="007D1AD2" w14:paraId="5AFF5E49" w14:textId="77777777" w:rsidTr="005B4D8B">
        <w:tc>
          <w:tcPr>
            <w:tcW w:w="479" w:type="pct"/>
            <w:vMerge w:val="restart"/>
            <w:tcBorders>
              <w:top w:val="single" w:sz="4" w:space="0" w:color="auto"/>
              <w:left w:val="single" w:sz="4" w:space="0" w:color="auto"/>
              <w:bottom w:val="single" w:sz="4" w:space="0" w:color="auto"/>
              <w:right w:val="single" w:sz="4" w:space="0" w:color="auto"/>
            </w:tcBorders>
            <w:textDirection w:val="btLr"/>
            <w:hideMark/>
          </w:tcPr>
          <w:p w14:paraId="1164987C" w14:textId="77777777" w:rsidR="00C51F69" w:rsidRPr="007D1AD2" w:rsidRDefault="00C51F69" w:rsidP="00F11901">
            <w:pPr>
              <w:ind w:left="113" w:right="113"/>
              <w:contextualSpacing/>
              <w:jc w:val="center"/>
              <w:rPr>
                <w:rFonts w:eastAsiaTheme="minorEastAsia" w:cs="Calibri"/>
                <w:szCs w:val="24"/>
              </w:rPr>
            </w:pPr>
            <w:bookmarkStart w:id="37" w:name="_Hlk204861052"/>
            <w:r w:rsidRPr="007D1AD2">
              <w:rPr>
                <w:rFonts w:eastAsiaTheme="minorEastAsia" w:cs="Calibri"/>
                <w:szCs w:val="24"/>
              </w:rPr>
              <w:t>BŪTISKUMS</w:t>
            </w:r>
          </w:p>
        </w:tc>
        <w:tc>
          <w:tcPr>
            <w:tcW w:w="1580" w:type="pct"/>
            <w:tcBorders>
              <w:top w:val="single" w:sz="4" w:space="0" w:color="auto"/>
              <w:left w:val="single" w:sz="4" w:space="0" w:color="auto"/>
              <w:right w:val="single" w:sz="4" w:space="0" w:color="auto"/>
            </w:tcBorders>
            <w:shd w:val="clear" w:color="auto" w:fill="C2D69B"/>
          </w:tcPr>
          <w:p w14:paraId="234940B7" w14:textId="4C447755" w:rsidR="00C51F69" w:rsidRPr="007D1AD2" w:rsidRDefault="00C51F69" w:rsidP="00F11901">
            <w:pPr>
              <w:contextualSpacing/>
              <w:jc w:val="left"/>
              <w:rPr>
                <w:rFonts w:eastAsiaTheme="minorEastAsia" w:cs="Calibri"/>
                <w:szCs w:val="24"/>
              </w:rPr>
            </w:pPr>
            <w:r w:rsidRPr="007D1AD2">
              <w:rPr>
                <w:rFonts w:eastAsiaTheme="minorEastAsia" w:cs="Calibri"/>
                <w:szCs w:val="24"/>
              </w:rPr>
              <w:t>++</w:t>
            </w:r>
          </w:p>
          <w:p w14:paraId="5B3A7AE7" w14:textId="78F7D31F" w:rsidR="00C51F69" w:rsidRPr="007D1AD2" w:rsidRDefault="00C51F69" w:rsidP="00F11901">
            <w:pPr>
              <w:contextualSpacing/>
              <w:jc w:val="left"/>
              <w:rPr>
                <w:rFonts w:eastAsiaTheme="minorEastAsia" w:cs="Calibri"/>
                <w:szCs w:val="24"/>
              </w:rPr>
            </w:pPr>
            <w:r w:rsidRPr="007D1AD2">
              <w:rPr>
                <w:rFonts w:eastAsiaTheme="minorEastAsia" w:cs="Calibri"/>
                <w:szCs w:val="24"/>
              </w:rPr>
              <w:t>Nozīmīga pozitīva ietekme</w:t>
            </w:r>
          </w:p>
        </w:tc>
        <w:tc>
          <w:tcPr>
            <w:tcW w:w="2941" w:type="pct"/>
            <w:tcBorders>
              <w:top w:val="single" w:sz="4" w:space="0" w:color="auto"/>
              <w:left w:val="single" w:sz="4" w:space="0" w:color="auto"/>
              <w:right w:val="single" w:sz="4" w:space="0" w:color="auto"/>
            </w:tcBorders>
            <w:shd w:val="clear" w:color="auto" w:fill="C2D69B" w:themeFill="accent3" w:themeFillTint="99"/>
          </w:tcPr>
          <w:p w14:paraId="6D89D00C" w14:textId="6E9EAF23" w:rsidR="00C51F69" w:rsidRPr="007D1AD2" w:rsidRDefault="00C51F69" w:rsidP="00F11901">
            <w:pPr>
              <w:contextualSpacing/>
              <w:rPr>
                <w:rFonts w:eastAsiaTheme="minorEastAsia" w:cs="Calibri"/>
                <w:szCs w:val="24"/>
              </w:rPr>
            </w:pPr>
            <w:r w:rsidRPr="007D1AD2">
              <w:rPr>
                <w:rFonts w:eastAsiaTheme="minorEastAsia" w:cs="Calibri"/>
                <w:szCs w:val="24"/>
              </w:rPr>
              <w:t>Ļoti iespējams, ka plānošanas dokumenta īstenošana veicinās būtiskus kvantitatīvus vai kvalitatīvus uzlabojumus jomas/ aspekta kvalitātē vai tiks sasniegti normatīvajos aktos un vadlīnijās noteiktie vides kvalitātes normatīvi, vai tiks nodrošināta plānošanas dokumentos noteikto mērķu sasniegšana.</w:t>
            </w:r>
          </w:p>
        </w:tc>
      </w:tr>
      <w:tr w:rsidR="007F5946" w:rsidRPr="007D1AD2" w14:paraId="2AE33B82" w14:textId="77777777" w:rsidTr="005B4D8B">
        <w:tc>
          <w:tcPr>
            <w:tcW w:w="0" w:type="auto"/>
            <w:vMerge/>
            <w:tcBorders>
              <w:top w:val="single" w:sz="4" w:space="0" w:color="auto"/>
              <w:left w:val="single" w:sz="4" w:space="0" w:color="auto"/>
              <w:bottom w:val="single" w:sz="4" w:space="0" w:color="auto"/>
              <w:right w:val="single" w:sz="4" w:space="0" w:color="auto"/>
            </w:tcBorders>
            <w:vAlign w:val="center"/>
          </w:tcPr>
          <w:p w14:paraId="7A6C77AD" w14:textId="77777777" w:rsidR="007F5946" w:rsidRPr="007D1AD2" w:rsidRDefault="007F5946" w:rsidP="00F11901">
            <w:pPr>
              <w:contextualSpacing/>
              <w:rPr>
                <w:rFonts w:eastAsiaTheme="minorEastAsia" w:cs="Calibri"/>
                <w:szCs w:val="24"/>
              </w:rPr>
            </w:pPr>
          </w:p>
        </w:tc>
        <w:tc>
          <w:tcPr>
            <w:tcW w:w="1580" w:type="pct"/>
            <w:tcBorders>
              <w:top w:val="single" w:sz="4" w:space="0" w:color="auto"/>
              <w:left w:val="single" w:sz="4" w:space="0" w:color="auto"/>
              <w:bottom w:val="single" w:sz="4" w:space="0" w:color="auto"/>
              <w:right w:val="single" w:sz="4" w:space="0" w:color="auto"/>
            </w:tcBorders>
            <w:shd w:val="clear" w:color="auto" w:fill="EAF1DD"/>
          </w:tcPr>
          <w:p w14:paraId="6BEB93CA" w14:textId="77777777" w:rsidR="00C51F69" w:rsidRPr="007D1AD2" w:rsidRDefault="007F5946" w:rsidP="00F11901">
            <w:pPr>
              <w:contextualSpacing/>
              <w:jc w:val="left"/>
              <w:rPr>
                <w:rFonts w:eastAsiaTheme="minorEastAsia" w:cs="Calibri"/>
                <w:szCs w:val="24"/>
              </w:rPr>
            </w:pPr>
            <w:r w:rsidRPr="007D1AD2">
              <w:rPr>
                <w:rFonts w:eastAsiaTheme="minorEastAsia" w:cs="Calibri"/>
                <w:szCs w:val="24"/>
              </w:rPr>
              <w:t xml:space="preserve">+ </w:t>
            </w:r>
          </w:p>
          <w:p w14:paraId="2E38152B" w14:textId="359D6175" w:rsidR="007F5946" w:rsidRPr="007D1AD2" w:rsidRDefault="00C51F69" w:rsidP="00F11901">
            <w:pPr>
              <w:contextualSpacing/>
              <w:jc w:val="left"/>
              <w:rPr>
                <w:rFonts w:eastAsiaTheme="minorEastAsia" w:cs="Calibri"/>
                <w:szCs w:val="24"/>
              </w:rPr>
            </w:pPr>
            <w:r w:rsidRPr="007D1AD2">
              <w:rPr>
                <w:rFonts w:eastAsiaTheme="minorEastAsia" w:cs="Calibri"/>
                <w:szCs w:val="24"/>
              </w:rPr>
              <w:t>V</w:t>
            </w:r>
            <w:r w:rsidR="007F5946" w:rsidRPr="007D1AD2">
              <w:rPr>
                <w:rFonts w:eastAsiaTheme="minorEastAsia" w:cs="Calibri"/>
                <w:szCs w:val="24"/>
              </w:rPr>
              <w:t>ērā ņemama pozitīva ietekme</w:t>
            </w:r>
          </w:p>
        </w:tc>
        <w:tc>
          <w:tcPr>
            <w:tcW w:w="2941"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890ED0F" w14:textId="246E2AB5" w:rsidR="007F5946" w:rsidRPr="007D1AD2" w:rsidRDefault="007F5946" w:rsidP="00F11901">
            <w:pPr>
              <w:contextualSpacing/>
              <w:rPr>
                <w:rFonts w:eastAsiaTheme="minorEastAsia" w:cs="Calibri"/>
                <w:szCs w:val="24"/>
              </w:rPr>
            </w:pPr>
            <w:r w:rsidRPr="007D1AD2">
              <w:rPr>
                <w:rFonts w:eastAsiaTheme="minorEastAsia" w:cs="Calibri"/>
                <w:szCs w:val="24"/>
              </w:rPr>
              <w:t xml:space="preserve">Iespējams, ka plānošanas dokumenta īstenošana veicinās kvantitatīvus vai kvalitatīvus uzlabojumus </w:t>
            </w:r>
            <w:r w:rsidR="00C51F69" w:rsidRPr="007D1AD2">
              <w:rPr>
                <w:rFonts w:eastAsiaTheme="minorEastAsia" w:cs="Calibri"/>
                <w:szCs w:val="24"/>
              </w:rPr>
              <w:t>jomas</w:t>
            </w:r>
            <w:r w:rsidRPr="007D1AD2">
              <w:rPr>
                <w:rFonts w:eastAsiaTheme="minorEastAsia" w:cs="Calibri"/>
                <w:szCs w:val="24"/>
              </w:rPr>
              <w:t>/aspekta kvalitātē, salīdzinot ar pamatstāvokli</w:t>
            </w:r>
            <w:r w:rsidR="00C51F69" w:rsidRPr="007D1AD2">
              <w:rPr>
                <w:rFonts w:eastAsiaTheme="minorEastAsia" w:cs="Calibri"/>
                <w:szCs w:val="24"/>
              </w:rPr>
              <w:t xml:space="preserve"> vai tiks veicināta vides mērķu sasniegšana.</w:t>
            </w:r>
          </w:p>
        </w:tc>
      </w:tr>
      <w:tr w:rsidR="00C51F69" w:rsidRPr="007D1AD2" w14:paraId="633B3B8E" w14:textId="77777777" w:rsidTr="00C24B5F">
        <w:tc>
          <w:tcPr>
            <w:tcW w:w="0" w:type="auto"/>
            <w:vMerge/>
            <w:tcBorders>
              <w:top w:val="single" w:sz="4" w:space="0" w:color="auto"/>
              <w:left w:val="single" w:sz="4" w:space="0" w:color="auto"/>
              <w:bottom w:val="single" w:sz="4" w:space="0" w:color="auto"/>
              <w:right w:val="single" w:sz="4" w:space="0" w:color="auto"/>
            </w:tcBorders>
            <w:vAlign w:val="center"/>
          </w:tcPr>
          <w:p w14:paraId="4275D839" w14:textId="77777777" w:rsidR="00C51F69" w:rsidRPr="007D1AD2" w:rsidRDefault="00C51F69" w:rsidP="00F11901">
            <w:pPr>
              <w:contextualSpacing/>
              <w:rPr>
                <w:rFonts w:eastAsiaTheme="minorEastAsia" w:cs="Calibri"/>
                <w:szCs w:val="24"/>
              </w:rPr>
            </w:pPr>
          </w:p>
        </w:tc>
        <w:tc>
          <w:tcPr>
            <w:tcW w:w="158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6E00B5" w14:textId="201DDEC5" w:rsidR="00C51F69" w:rsidRPr="007D1AD2" w:rsidRDefault="00C51F69" w:rsidP="00F11901">
            <w:pPr>
              <w:contextualSpacing/>
              <w:jc w:val="left"/>
              <w:rPr>
                <w:rFonts w:cs="Calibri"/>
                <w:szCs w:val="24"/>
              </w:rPr>
            </w:pPr>
            <w:r w:rsidRPr="007D1AD2">
              <w:rPr>
                <w:rFonts w:cs="Calibri"/>
                <w:szCs w:val="24"/>
              </w:rPr>
              <w:t>0</w:t>
            </w:r>
          </w:p>
          <w:p w14:paraId="3DF4D26E" w14:textId="71B08F15" w:rsidR="00C51F69" w:rsidRPr="007D1AD2" w:rsidRDefault="00C51F69" w:rsidP="00F11901">
            <w:pPr>
              <w:contextualSpacing/>
              <w:jc w:val="left"/>
              <w:rPr>
                <w:rFonts w:eastAsiaTheme="minorEastAsia" w:cs="Calibri"/>
                <w:szCs w:val="24"/>
              </w:rPr>
            </w:pPr>
            <w:r w:rsidRPr="007D1AD2">
              <w:rPr>
                <w:rFonts w:cs="Calibri"/>
                <w:szCs w:val="24"/>
              </w:rPr>
              <w:t>Ietekmes nav / tā nav vērā ņemama vai nav zināma</w:t>
            </w:r>
          </w:p>
        </w:tc>
        <w:tc>
          <w:tcPr>
            <w:tcW w:w="2941"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39A9FD" w14:textId="4323F1F3" w:rsidR="00C51F69" w:rsidRPr="007D1AD2" w:rsidRDefault="00C51F69" w:rsidP="00F11901">
            <w:pPr>
              <w:contextualSpacing/>
              <w:rPr>
                <w:rFonts w:eastAsiaTheme="minorEastAsia" w:cs="Calibri"/>
                <w:szCs w:val="24"/>
              </w:rPr>
            </w:pPr>
            <w:r w:rsidRPr="007D1AD2">
              <w:rPr>
                <w:rFonts w:eastAsiaTheme="minorEastAsia" w:cs="Calibri"/>
                <w:szCs w:val="24"/>
              </w:rPr>
              <w:t>Nav paredzamas kvalitatīvi vai kvantitatīvi novērtējamas izmaiņas vai ietekme nav zināma (t.sk., informācijas trūkuma dēļ).</w:t>
            </w:r>
          </w:p>
        </w:tc>
      </w:tr>
      <w:tr w:rsidR="007F5946" w:rsidRPr="007D1AD2" w14:paraId="03457A30" w14:textId="77777777" w:rsidTr="00C24B5F">
        <w:tc>
          <w:tcPr>
            <w:tcW w:w="0" w:type="auto"/>
            <w:vMerge/>
            <w:tcBorders>
              <w:top w:val="single" w:sz="4" w:space="0" w:color="auto"/>
              <w:left w:val="single" w:sz="4" w:space="0" w:color="auto"/>
              <w:bottom w:val="single" w:sz="4" w:space="0" w:color="auto"/>
              <w:right w:val="single" w:sz="4" w:space="0" w:color="auto"/>
            </w:tcBorders>
            <w:vAlign w:val="center"/>
            <w:hideMark/>
          </w:tcPr>
          <w:p w14:paraId="2C1017E8" w14:textId="77777777" w:rsidR="007F5946" w:rsidRPr="007D1AD2" w:rsidRDefault="007F5946" w:rsidP="00F11901">
            <w:pPr>
              <w:contextualSpacing/>
              <w:rPr>
                <w:rFonts w:eastAsiaTheme="minorEastAsia" w:cs="Calibri"/>
                <w:szCs w:val="24"/>
              </w:rPr>
            </w:pPr>
          </w:p>
        </w:tc>
        <w:tc>
          <w:tcPr>
            <w:tcW w:w="1580" w:type="pct"/>
            <w:tcBorders>
              <w:top w:val="single" w:sz="4" w:space="0" w:color="auto"/>
              <w:left w:val="single" w:sz="4" w:space="0" w:color="auto"/>
              <w:bottom w:val="single" w:sz="4" w:space="0" w:color="auto"/>
              <w:right w:val="single" w:sz="4" w:space="0" w:color="auto"/>
            </w:tcBorders>
            <w:shd w:val="clear" w:color="auto" w:fill="FFBC8F"/>
            <w:hideMark/>
          </w:tcPr>
          <w:p w14:paraId="51CD01E5" w14:textId="77777777" w:rsidR="00C51F69" w:rsidRPr="007D1AD2" w:rsidRDefault="007F5946" w:rsidP="00F11901">
            <w:pPr>
              <w:contextualSpacing/>
              <w:jc w:val="left"/>
              <w:rPr>
                <w:rFonts w:eastAsiaTheme="minorEastAsia" w:cs="Calibri"/>
                <w:szCs w:val="24"/>
              </w:rPr>
            </w:pPr>
            <w:r w:rsidRPr="007D1AD2">
              <w:rPr>
                <w:rFonts w:eastAsiaTheme="minorEastAsia" w:cs="Calibri"/>
                <w:szCs w:val="24"/>
              </w:rPr>
              <w:t xml:space="preserve">- </w:t>
            </w:r>
          </w:p>
          <w:p w14:paraId="0071DBAD" w14:textId="511F8BBB" w:rsidR="007F5946" w:rsidRPr="007D1AD2" w:rsidRDefault="00C51F69" w:rsidP="00F11901">
            <w:pPr>
              <w:contextualSpacing/>
              <w:jc w:val="left"/>
              <w:rPr>
                <w:rFonts w:eastAsiaTheme="minorEastAsia" w:cs="Calibri"/>
                <w:szCs w:val="24"/>
              </w:rPr>
            </w:pPr>
            <w:r w:rsidRPr="007D1AD2">
              <w:rPr>
                <w:rFonts w:eastAsiaTheme="minorEastAsia" w:cs="Calibri"/>
                <w:szCs w:val="24"/>
              </w:rPr>
              <w:t>V</w:t>
            </w:r>
            <w:r w:rsidR="007F5946" w:rsidRPr="007D1AD2">
              <w:rPr>
                <w:rFonts w:eastAsiaTheme="minorEastAsia" w:cs="Calibri"/>
                <w:szCs w:val="24"/>
              </w:rPr>
              <w:t>ērā ņemama negatīva ietekme</w:t>
            </w:r>
          </w:p>
        </w:tc>
        <w:tc>
          <w:tcPr>
            <w:tcW w:w="2941" w:type="pct"/>
            <w:tcBorders>
              <w:top w:val="single" w:sz="4" w:space="0" w:color="auto"/>
              <w:left w:val="single" w:sz="4" w:space="0" w:color="auto"/>
              <w:bottom w:val="single" w:sz="4" w:space="0" w:color="auto"/>
              <w:right w:val="single" w:sz="4" w:space="0" w:color="auto"/>
            </w:tcBorders>
            <w:shd w:val="clear" w:color="auto" w:fill="FFBC8F"/>
            <w:hideMark/>
          </w:tcPr>
          <w:p w14:paraId="2B053EC3" w14:textId="60DEED43" w:rsidR="007F5946" w:rsidRPr="007D1AD2" w:rsidRDefault="007F5946" w:rsidP="00F11901">
            <w:pPr>
              <w:contextualSpacing/>
              <w:rPr>
                <w:rFonts w:eastAsiaTheme="minorEastAsia" w:cs="Calibri"/>
                <w:bCs/>
                <w:szCs w:val="24"/>
              </w:rPr>
            </w:pPr>
            <w:r w:rsidRPr="007D1AD2">
              <w:rPr>
                <w:rFonts w:eastAsiaTheme="minorEastAsia" w:cs="Calibri"/>
                <w:bCs/>
                <w:szCs w:val="24"/>
              </w:rPr>
              <w:t xml:space="preserve">Iespējams, ka </w:t>
            </w:r>
            <w:r w:rsidR="00C51F69" w:rsidRPr="007D1AD2">
              <w:rPr>
                <w:rFonts w:eastAsiaTheme="minorEastAsia" w:cs="Calibri"/>
                <w:bCs/>
                <w:szCs w:val="24"/>
              </w:rPr>
              <w:t>plānošanas dokumenta</w:t>
            </w:r>
            <w:r w:rsidRPr="007D1AD2">
              <w:rPr>
                <w:rFonts w:eastAsiaTheme="minorEastAsia" w:cs="Calibri"/>
                <w:bCs/>
                <w:szCs w:val="24"/>
              </w:rPr>
              <w:t xml:space="preserve"> īstenošana veicinās kvantitatīvu vai kvalitatīvu vides </w:t>
            </w:r>
            <w:r w:rsidR="00C51F69" w:rsidRPr="007D1AD2">
              <w:rPr>
                <w:rFonts w:eastAsiaTheme="minorEastAsia" w:cs="Calibri"/>
                <w:bCs/>
                <w:szCs w:val="24"/>
              </w:rPr>
              <w:t>jomas</w:t>
            </w:r>
            <w:r w:rsidRPr="007D1AD2">
              <w:rPr>
                <w:rFonts w:eastAsiaTheme="minorEastAsia" w:cs="Calibri"/>
                <w:bCs/>
                <w:szCs w:val="24"/>
              </w:rPr>
              <w:t>/aspekta kvalitātes pasliktināšanos, salīdzinot ar pamatstāvokli</w:t>
            </w:r>
            <w:r w:rsidR="00C51F69" w:rsidRPr="007D1AD2">
              <w:rPr>
                <w:rFonts w:eastAsiaTheme="minorEastAsia" w:cs="Calibri"/>
                <w:bCs/>
                <w:szCs w:val="24"/>
              </w:rPr>
              <w:t>, vai tiks apgrūtināta mērķu sasniegšana.</w:t>
            </w:r>
          </w:p>
        </w:tc>
      </w:tr>
      <w:tr w:rsidR="007F5946" w:rsidRPr="007D1AD2" w14:paraId="3D521EF5" w14:textId="77777777" w:rsidTr="00C24B5F">
        <w:tc>
          <w:tcPr>
            <w:tcW w:w="0" w:type="auto"/>
            <w:vMerge/>
            <w:tcBorders>
              <w:top w:val="single" w:sz="4" w:space="0" w:color="auto"/>
              <w:left w:val="single" w:sz="4" w:space="0" w:color="auto"/>
              <w:bottom w:val="single" w:sz="4" w:space="0" w:color="auto"/>
              <w:right w:val="single" w:sz="4" w:space="0" w:color="auto"/>
            </w:tcBorders>
            <w:vAlign w:val="center"/>
            <w:hideMark/>
          </w:tcPr>
          <w:p w14:paraId="1B6D3D06" w14:textId="77777777" w:rsidR="007F5946" w:rsidRPr="007D1AD2" w:rsidRDefault="007F5946" w:rsidP="00F11901">
            <w:pPr>
              <w:contextualSpacing/>
              <w:rPr>
                <w:rFonts w:eastAsiaTheme="minorEastAsia" w:cs="Calibri"/>
                <w:szCs w:val="24"/>
              </w:rPr>
            </w:pPr>
          </w:p>
        </w:tc>
        <w:tc>
          <w:tcPr>
            <w:tcW w:w="1580" w:type="pct"/>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38CBB743" w14:textId="77777777" w:rsidR="00C51F69" w:rsidRPr="007D1AD2" w:rsidRDefault="007F5946" w:rsidP="00F11901">
            <w:pPr>
              <w:contextualSpacing/>
              <w:jc w:val="left"/>
              <w:rPr>
                <w:rFonts w:eastAsiaTheme="minorEastAsia" w:cs="Calibri"/>
                <w:szCs w:val="24"/>
              </w:rPr>
            </w:pPr>
            <w:r w:rsidRPr="007D1AD2">
              <w:rPr>
                <w:rFonts w:eastAsiaTheme="minorEastAsia" w:cs="Calibri"/>
                <w:szCs w:val="24"/>
              </w:rPr>
              <w:t xml:space="preserve">-- </w:t>
            </w:r>
          </w:p>
          <w:p w14:paraId="48CAC624" w14:textId="5B5C26A5" w:rsidR="007F5946" w:rsidRPr="007D1AD2" w:rsidRDefault="00C51F69" w:rsidP="00F11901">
            <w:pPr>
              <w:contextualSpacing/>
              <w:jc w:val="left"/>
              <w:rPr>
                <w:rFonts w:eastAsiaTheme="minorEastAsia" w:cs="Calibri"/>
                <w:szCs w:val="24"/>
              </w:rPr>
            </w:pPr>
            <w:r w:rsidRPr="007D1AD2">
              <w:rPr>
                <w:rFonts w:eastAsiaTheme="minorEastAsia" w:cs="Calibri"/>
                <w:szCs w:val="24"/>
              </w:rPr>
              <w:t>N</w:t>
            </w:r>
            <w:r w:rsidR="007F5946" w:rsidRPr="007D1AD2">
              <w:rPr>
                <w:rFonts w:eastAsiaTheme="minorEastAsia" w:cs="Calibri"/>
                <w:szCs w:val="24"/>
              </w:rPr>
              <w:t>ozīmīga negatīva ietekme</w:t>
            </w:r>
          </w:p>
        </w:tc>
        <w:tc>
          <w:tcPr>
            <w:tcW w:w="2941" w:type="pct"/>
            <w:tcBorders>
              <w:top w:val="single" w:sz="4" w:space="0" w:color="auto"/>
              <w:left w:val="single" w:sz="4" w:space="0" w:color="auto"/>
              <w:bottom w:val="single" w:sz="4" w:space="0" w:color="auto"/>
              <w:right w:val="single" w:sz="4" w:space="0" w:color="auto"/>
            </w:tcBorders>
            <w:shd w:val="clear" w:color="auto" w:fill="E36C0A" w:themeFill="accent6" w:themeFillShade="BF"/>
            <w:hideMark/>
          </w:tcPr>
          <w:p w14:paraId="262039B2" w14:textId="3FCD6F61" w:rsidR="007F5946" w:rsidRPr="007D1AD2" w:rsidRDefault="007F5946" w:rsidP="00F11901">
            <w:pPr>
              <w:contextualSpacing/>
              <w:rPr>
                <w:rFonts w:eastAsiaTheme="minorEastAsia" w:cs="Calibri"/>
                <w:szCs w:val="24"/>
              </w:rPr>
            </w:pPr>
            <w:r w:rsidRPr="007D1AD2">
              <w:rPr>
                <w:rFonts w:eastAsiaTheme="minorEastAsia" w:cs="Calibri"/>
                <w:szCs w:val="24"/>
              </w:rPr>
              <w:t xml:space="preserve">Ļoti iespējams, ka </w:t>
            </w:r>
            <w:r w:rsidR="00C51F69" w:rsidRPr="007D1AD2">
              <w:rPr>
                <w:rFonts w:eastAsiaTheme="minorEastAsia" w:cs="Calibri"/>
                <w:szCs w:val="24"/>
              </w:rPr>
              <w:t>plānošanas dokumenta</w:t>
            </w:r>
            <w:r w:rsidRPr="007D1AD2">
              <w:rPr>
                <w:rFonts w:eastAsiaTheme="minorEastAsia" w:cs="Calibri"/>
                <w:szCs w:val="24"/>
              </w:rPr>
              <w:t xml:space="preserve"> īstenošanas rezultātā var tikt pārkāpti normatīvajos aktos noteiktie </w:t>
            </w:r>
            <w:r w:rsidR="00C51F69" w:rsidRPr="007D1AD2">
              <w:rPr>
                <w:rFonts w:eastAsiaTheme="minorEastAsia" w:cs="Calibri"/>
                <w:szCs w:val="24"/>
              </w:rPr>
              <w:t>jomas</w:t>
            </w:r>
            <w:r w:rsidRPr="007D1AD2">
              <w:rPr>
                <w:rFonts w:eastAsiaTheme="minorEastAsia" w:cs="Calibri"/>
                <w:szCs w:val="24"/>
              </w:rPr>
              <w:t xml:space="preserve">/ aspekta kvalitātes robežlielumi vai normatīvo aktu prasības vides jomā, vai var rasties būtiska negatīva ietekme uz </w:t>
            </w:r>
            <w:r w:rsidR="00C51F69" w:rsidRPr="007D1AD2">
              <w:rPr>
                <w:rFonts w:eastAsiaTheme="minorEastAsia" w:cs="Calibri"/>
                <w:szCs w:val="24"/>
              </w:rPr>
              <w:t>jomu</w:t>
            </w:r>
            <w:r w:rsidRPr="007D1AD2">
              <w:rPr>
                <w:rFonts w:eastAsiaTheme="minorEastAsia" w:cs="Calibri"/>
                <w:szCs w:val="24"/>
              </w:rPr>
              <w:t>/ aspektu, salīdzinot ar pamatstāvokli. Netiks sasniegti plānošanas dokumentos noteiktie mērķi.</w:t>
            </w:r>
          </w:p>
        </w:tc>
      </w:tr>
      <w:tr w:rsidR="00C51F69" w:rsidRPr="007D1AD2" w14:paraId="31A74281" w14:textId="77777777" w:rsidTr="00CE0505">
        <w:trPr>
          <w:trHeight w:val="7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7A66D0" w14:textId="77777777" w:rsidR="00C51F69" w:rsidRPr="007D1AD2" w:rsidRDefault="00C51F69" w:rsidP="00F11901">
            <w:pPr>
              <w:contextualSpacing/>
              <w:rPr>
                <w:rFonts w:eastAsiaTheme="minorEastAsia" w:cs="Calibri"/>
                <w:szCs w:val="24"/>
              </w:rPr>
            </w:pPr>
          </w:p>
        </w:tc>
        <w:tc>
          <w:tcPr>
            <w:tcW w:w="1580" w:type="pct"/>
            <w:tcBorders>
              <w:top w:val="single" w:sz="4" w:space="0" w:color="auto"/>
              <w:left w:val="single" w:sz="4" w:space="0" w:color="auto"/>
              <w:right w:val="single" w:sz="4" w:space="0" w:color="auto"/>
            </w:tcBorders>
            <w:shd w:val="clear" w:color="auto" w:fill="FFFFCC"/>
            <w:hideMark/>
          </w:tcPr>
          <w:p w14:paraId="3E8747E6" w14:textId="77777777" w:rsidR="00C51F69" w:rsidRPr="007D1AD2" w:rsidRDefault="00C51F69" w:rsidP="00F11901">
            <w:pPr>
              <w:contextualSpacing/>
              <w:jc w:val="left"/>
              <w:rPr>
                <w:rFonts w:eastAsiaTheme="minorEastAsia" w:cs="Calibri"/>
                <w:szCs w:val="24"/>
              </w:rPr>
            </w:pPr>
            <w:r w:rsidRPr="007D1AD2">
              <w:rPr>
                <w:rFonts w:eastAsiaTheme="minorEastAsia" w:cs="Calibri"/>
                <w:szCs w:val="24"/>
              </w:rPr>
              <w:t xml:space="preserve">+/- </w:t>
            </w:r>
          </w:p>
          <w:p w14:paraId="7CC6E9D0" w14:textId="1852D298" w:rsidR="00C51F69" w:rsidRPr="007D1AD2" w:rsidRDefault="00C51F69" w:rsidP="00F11901">
            <w:pPr>
              <w:contextualSpacing/>
              <w:jc w:val="left"/>
              <w:rPr>
                <w:rFonts w:eastAsiaTheme="minorEastAsia" w:cs="Calibri"/>
                <w:szCs w:val="24"/>
              </w:rPr>
            </w:pPr>
            <w:r w:rsidRPr="007D1AD2">
              <w:rPr>
                <w:rFonts w:eastAsiaTheme="minorEastAsia" w:cs="Calibri"/>
                <w:szCs w:val="24"/>
              </w:rPr>
              <w:t>Ietekme nav viennozīmīga</w:t>
            </w:r>
          </w:p>
        </w:tc>
        <w:tc>
          <w:tcPr>
            <w:tcW w:w="2941" w:type="pct"/>
            <w:tcBorders>
              <w:top w:val="single" w:sz="4" w:space="0" w:color="auto"/>
              <w:left w:val="single" w:sz="4" w:space="0" w:color="auto"/>
              <w:right w:val="single" w:sz="4" w:space="0" w:color="auto"/>
            </w:tcBorders>
            <w:shd w:val="clear" w:color="auto" w:fill="FFFFCC"/>
            <w:hideMark/>
          </w:tcPr>
          <w:p w14:paraId="7604CFDD" w14:textId="2CBFD7B0" w:rsidR="00C51F69" w:rsidRPr="007D1AD2" w:rsidRDefault="00C51F69" w:rsidP="00F11901">
            <w:pPr>
              <w:contextualSpacing/>
              <w:rPr>
                <w:rFonts w:eastAsiaTheme="minorEastAsia" w:cs="Calibri"/>
                <w:szCs w:val="24"/>
              </w:rPr>
            </w:pPr>
            <w:r w:rsidRPr="007D1AD2">
              <w:rPr>
                <w:rFonts w:cs="Calibri"/>
                <w:szCs w:val="24"/>
              </w:rPr>
              <w:t>Plānošanas dokumenta ietekme nav viennozīmīga, tai var būt gan pozitīva, gan negatīva ietekme.</w:t>
            </w:r>
          </w:p>
        </w:tc>
      </w:tr>
      <w:tr w:rsidR="007F5946" w:rsidRPr="007D1AD2" w14:paraId="02F1D283" w14:textId="77777777" w:rsidTr="00C24B5F">
        <w:trPr>
          <w:trHeight w:val="276"/>
        </w:trPr>
        <w:tc>
          <w:tcPr>
            <w:tcW w:w="479" w:type="pct"/>
            <w:vMerge w:val="restart"/>
            <w:tcBorders>
              <w:top w:val="single" w:sz="4" w:space="0" w:color="auto"/>
              <w:left w:val="single" w:sz="4" w:space="0" w:color="auto"/>
              <w:bottom w:val="single" w:sz="4" w:space="0" w:color="auto"/>
              <w:right w:val="single" w:sz="4" w:space="0" w:color="auto"/>
            </w:tcBorders>
            <w:textDirection w:val="btLr"/>
            <w:hideMark/>
          </w:tcPr>
          <w:p w14:paraId="285C7776" w14:textId="77777777" w:rsidR="007F5946" w:rsidRPr="007D1AD2" w:rsidRDefault="007F5946" w:rsidP="00F11901">
            <w:pPr>
              <w:ind w:left="113" w:right="113"/>
              <w:contextualSpacing/>
              <w:jc w:val="center"/>
              <w:rPr>
                <w:rFonts w:eastAsiaTheme="minorEastAsia" w:cs="Calibri"/>
                <w:szCs w:val="24"/>
              </w:rPr>
            </w:pPr>
            <w:r w:rsidRPr="007D1AD2">
              <w:rPr>
                <w:rFonts w:eastAsiaTheme="minorEastAsia" w:cs="Calibri"/>
                <w:szCs w:val="24"/>
              </w:rPr>
              <w:t>VEIDS</w:t>
            </w:r>
          </w:p>
        </w:tc>
        <w:tc>
          <w:tcPr>
            <w:tcW w:w="1580" w:type="pct"/>
            <w:tcBorders>
              <w:top w:val="single" w:sz="4" w:space="0" w:color="auto"/>
              <w:left w:val="single" w:sz="4" w:space="0" w:color="auto"/>
              <w:bottom w:val="single" w:sz="4" w:space="0" w:color="auto"/>
              <w:right w:val="single" w:sz="4" w:space="0" w:color="auto"/>
            </w:tcBorders>
            <w:hideMark/>
          </w:tcPr>
          <w:p w14:paraId="7E5FBBE9" w14:textId="671D3A1F" w:rsidR="007F5946" w:rsidRPr="007D1AD2" w:rsidRDefault="007F5946" w:rsidP="00F11901">
            <w:pPr>
              <w:contextualSpacing/>
              <w:jc w:val="left"/>
              <w:rPr>
                <w:rFonts w:eastAsiaTheme="minorEastAsia" w:cs="Calibri"/>
                <w:szCs w:val="24"/>
              </w:rPr>
            </w:pPr>
            <w:r w:rsidRPr="007D1AD2">
              <w:rPr>
                <w:rFonts w:eastAsiaTheme="minorEastAsia" w:cs="Calibri"/>
                <w:szCs w:val="24"/>
              </w:rPr>
              <w:t xml:space="preserve">T </w:t>
            </w:r>
            <w:r w:rsidR="000E1BE2">
              <w:rPr>
                <w:rFonts w:eastAsiaTheme="minorEastAsia" w:cs="Calibri"/>
                <w:szCs w:val="24"/>
              </w:rPr>
              <w:t>-</w:t>
            </w:r>
            <w:r w:rsidRPr="007D1AD2">
              <w:rPr>
                <w:rFonts w:eastAsiaTheme="minorEastAsia" w:cs="Calibri"/>
                <w:szCs w:val="24"/>
              </w:rPr>
              <w:t>tieša ietekme</w:t>
            </w:r>
          </w:p>
        </w:tc>
        <w:tc>
          <w:tcPr>
            <w:tcW w:w="2941" w:type="pct"/>
            <w:tcBorders>
              <w:top w:val="single" w:sz="4" w:space="0" w:color="auto"/>
              <w:left w:val="single" w:sz="4" w:space="0" w:color="auto"/>
              <w:bottom w:val="single" w:sz="4" w:space="0" w:color="auto"/>
              <w:right w:val="single" w:sz="4" w:space="0" w:color="auto"/>
            </w:tcBorders>
            <w:hideMark/>
          </w:tcPr>
          <w:p w14:paraId="39B8D5E0" w14:textId="241F004F" w:rsidR="007F5946" w:rsidRPr="007D1AD2" w:rsidRDefault="007F5946" w:rsidP="00F11901">
            <w:pPr>
              <w:contextualSpacing/>
              <w:rPr>
                <w:rFonts w:eastAsiaTheme="minorEastAsia" w:cs="Calibri"/>
                <w:szCs w:val="24"/>
              </w:rPr>
            </w:pPr>
            <w:r w:rsidRPr="007D1AD2">
              <w:rPr>
                <w:rFonts w:eastAsiaTheme="minorEastAsia" w:cs="Calibri"/>
                <w:szCs w:val="24"/>
              </w:rPr>
              <w:t xml:space="preserve">Ietekme, kas izriet tieši no </w:t>
            </w:r>
            <w:r w:rsidR="00C51F69" w:rsidRPr="007D1AD2">
              <w:rPr>
                <w:rFonts w:eastAsiaTheme="minorEastAsia" w:cs="Calibri"/>
                <w:szCs w:val="24"/>
              </w:rPr>
              <w:t>plānošanas dokumenta</w:t>
            </w:r>
            <w:r w:rsidRPr="007D1AD2">
              <w:rPr>
                <w:rFonts w:eastAsiaTheme="minorEastAsia" w:cs="Calibri"/>
                <w:szCs w:val="24"/>
              </w:rPr>
              <w:t xml:space="preserve"> īstenošanas.</w:t>
            </w:r>
          </w:p>
        </w:tc>
      </w:tr>
      <w:tr w:rsidR="007F5946" w:rsidRPr="007D1AD2" w14:paraId="4B7F4BE4" w14:textId="77777777" w:rsidTr="00C24B5F">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25A0CB" w14:textId="77777777" w:rsidR="007F5946" w:rsidRPr="007D1AD2" w:rsidRDefault="007F5946" w:rsidP="00F11901">
            <w:pPr>
              <w:contextualSpacing/>
              <w:jc w:val="center"/>
              <w:rPr>
                <w:rFonts w:eastAsiaTheme="minorEastAsia" w:cs="Calibri"/>
                <w:szCs w:val="24"/>
              </w:rPr>
            </w:pPr>
          </w:p>
        </w:tc>
        <w:tc>
          <w:tcPr>
            <w:tcW w:w="1580" w:type="pct"/>
            <w:tcBorders>
              <w:top w:val="single" w:sz="4" w:space="0" w:color="auto"/>
              <w:left w:val="single" w:sz="4" w:space="0" w:color="auto"/>
              <w:bottom w:val="single" w:sz="4" w:space="0" w:color="auto"/>
              <w:right w:val="single" w:sz="4" w:space="0" w:color="auto"/>
            </w:tcBorders>
            <w:hideMark/>
          </w:tcPr>
          <w:p w14:paraId="48963DE0" w14:textId="5A3276CC" w:rsidR="007F5946" w:rsidRPr="007D1AD2" w:rsidRDefault="007F5946" w:rsidP="00F11901">
            <w:pPr>
              <w:contextualSpacing/>
              <w:jc w:val="left"/>
              <w:rPr>
                <w:rFonts w:eastAsiaTheme="minorEastAsia" w:cs="Calibri"/>
                <w:szCs w:val="24"/>
              </w:rPr>
            </w:pPr>
            <w:r w:rsidRPr="007D1AD2">
              <w:rPr>
                <w:rFonts w:eastAsiaTheme="minorEastAsia" w:cs="Calibri"/>
                <w:szCs w:val="24"/>
              </w:rPr>
              <w:t xml:space="preserve">N </w:t>
            </w:r>
            <w:r w:rsidR="000E1BE2">
              <w:rPr>
                <w:rFonts w:eastAsiaTheme="minorEastAsia" w:cs="Calibri"/>
                <w:szCs w:val="24"/>
              </w:rPr>
              <w:t>-</w:t>
            </w:r>
            <w:r w:rsidRPr="007D1AD2">
              <w:rPr>
                <w:rFonts w:eastAsiaTheme="minorEastAsia" w:cs="Calibri"/>
                <w:szCs w:val="24"/>
              </w:rPr>
              <w:t>netieša ietekme</w:t>
            </w:r>
          </w:p>
        </w:tc>
        <w:tc>
          <w:tcPr>
            <w:tcW w:w="2941" w:type="pct"/>
            <w:tcBorders>
              <w:top w:val="single" w:sz="4" w:space="0" w:color="auto"/>
              <w:left w:val="single" w:sz="4" w:space="0" w:color="auto"/>
              <w:bottom w:val="single" w:sz="4" w:space="0" w:color="auto"/>
              <w:right w:val="single" w:sz="4" w:space="0" w:color="auto"/>
            </w:tcBorders>
            <w:hideMark/>
          </w:tcPr>
          <w:p w14:paraId="46D098B6" w14:textId="08E54F21" w:rsidR="007F5946" w:rsidRPr="007D1AD2" w:rsidRDefault="007F5946" w:rsidP="00F11901">
            <w:pPr>
              <w:contextualSpacing/>
              <w:rPr>
                <w:rFonts w:eastAsiaTheme="minorEastAsia" w:cs="Calibri"/>
                <w:szCs w:val="24"/>
              </w:rPr>
            </w:pPr>
            <w:r w:rsidRPr="007D1AD2">
              <w:rPr>
                <w:rFonts w:eastAsiaTheme="minorEastAsia" w:cs="Calibri"/>
                <w:szCs w:val="24"/>
              </w:rPr>
              <w:t xml:space="preserve">Ietekme, kas varētu pastarpināti rasties no </w:t>
            </w:r>
            <w:r w:rsidR="00C51F69" w:rsidRPr="007D1AD2">
              <w:rPr>
                <w:rFonts w:eastAsiaTheme="minorEastAsia" w:cs="Calibri"/>
                <w:szCs w:val="24"/>
              </w:rPr>
              <w:t>plānošanas dokumenta</w:t>
            </w:r>
            <w:r w:rsidRPr="007D1AD2">
              <w:rPr>
                <w:rFonts w:eastAsiaTheme="minorEastAsia" w:cs="Calibri"/>
                <w:szCs w:val="24"/>
              </w:rPr>
              <w:t xml:space="preserve"> īstenošanas.</w:t>
            </w:r>
          </w:p>
        </w:tc>
      </w:tr>
      <w:tr w:rsidR="007F5946" w:rsidRPr="007D1AD2" w14:paraId="45A73E4F" w14:textId="77777777" w:rsidTr="00C24B5F">
        <w:trPr>
          <w:trHeight w:val="276"/>
        </w:trPr>
        <w:tc>
          <w:tcPr>
            <w:tcW w:w="479" w:type="pct"/>
            <w:vMerge w:val="restart"/>
            <w:tcBorders>
              <w:top w:val="single" w:sz="4" w:space="0" w:color="auto"/>
              <w:left w:val="single" w:sz="4" w:space="0" w:color="auto"/>
              <w:bottom w:val="single" w:sz="4" w:space="0" w:color="auto"/>
              <w:right w:val="single" w:sz="4" w:space="0" w:color="auto"/>
            </w:tcBorders>
            <w:textDirection w:val="btLr"/>
            <w:hideMark/>
          </w:tcPr>
          <w:p w14:paraId="6D8F587F" w14:textId="77777777" w:rsidR="007F5946" w:rsidRPr="007D1AD2" w:rsidRDefault="007F5946" w:rsidP="00F11901">
            <w:pPr>
              <w:ind w:left="113" w:right="113"/>
              <w:contextualSpacing/>
              <w:jc w:val="center"/>
              <w:rPr>
                <w:rFonts w:eastAsiaTheme="minorEastAsia" w:cs="Calibri"/>
                <w:szCs w:val="24"/>
              </w:rPr>
            </w:pPr>
            <w:r w:rsidRPr="007D1AD2">
              <w:rPr>
                <w:rFonts w:eastAsiaTheme="minorEastAsia" w:cs="Calibri"/>
                <w:szCs w:val="24"/>
              </w:rPr>
              <w:t>ILGUMS</w:t>
            </w:r>
          </w:p>
        </w:tc>
        <w:tc>
          <w:tcPr>
            <w:tcW w:w="1580" w:type="pct"/>
            <w:tcBorders>
              <w:top w:val="single" w:sz="4" w:space="0" w:color="auto"/>
              <w:left w:val="single" w:sz="4" w:space="0" w:color="auto"/>
              <w:bottom w:val="single" w:sz="4" w:space="0" w:color="auto"/>
              <w:right w:val="single" w:sz="4" w:space="0" w:color="auto"/>
            </w:tcBorders>
            <w:hideMark/>
          </w:tcPr>
          <w:p w14:paraId="2F42E4D7" w14:textId="0825A5FF" w:rsidR="007F5946" w:rsidRPr="007D1AD2" w:rsidRDefault="007F5946" w:rsidP="00F11901">
            <w:pPr>
              <w:contextualSpacing/>
              <w:jc w:val="left"/>
              <w:rPr>
                <w:rFonts w:eastAsiaTheme="minorEastAsia" w:cs="Calibri"/>
                <w:szCs w:val="24"/>
              </w:rPr>
            </w:pPr>
            <w:r w:rsidRPr="007D1AD2">
              <w:rPr>
                <w:rFonts w:eastAsiaTheme="minorEastAsia" w:cs="Calibri"/>
                <w:szCs w:val="24"/>
              </w:rPr>
              <w:t xml:space="preserve">Ī </w:t>
            </w:r>
            <w:r w:rsidR="000E1BE2">
              <w:rPr>
                <w:rFonts w:eastAsiaTheme="minorEastAsia" w:cs="Calibri"/>
                <w:szCs w:val="24"/>
              </w:rPr>
              <w:t>-</w:t>
            </w:r>
            <w:r w:rsidRPr="007D1AD2">
              <w:rPr>
                <w:rFonts w:eastAsiaTheme="minorEastAsia" w:cs="Calibri"/>
                <w:szCs w:val="24"/>
              </w:rPr>
              <w:t>īslaicīga ietekme</w:t>
            </w:r>
          </w:p>
        </w:tc>
        <w:tc>
          <w:tcPr>
            <w:tcW w:w="2941" w:type="pct"/>
            <w:tcBorders>
              <w:top w:val="single" w:sz="4" w:space="0" w:color="auto"/>
              <w:left w:val="single" w:sz="4" w:space="0" w:color="auto"/>
              <w:bottom w:val="single" w:sz="4" w:space="0" w:color="auto"/>
              <w:right w:val="single" w:sz="4" w:space="0" w:color="auto"/>
            </w:tcBorders>
            <w:hideMark/>
          </w:tcPr>
          <w:p w14:paraId="3451EABE" w14:textId="77777777" w:rsidR="007F5946" w:rsidRPr="007D1AD2" w:rsidRDefault="007F5946" w:rsidP="00F11901">
            <w:pPr>
              <w:contextualSpacing/>
              <w:rPr>
                <w:rFonts w:eastAsiaTheme="minorEastAsia" w:cs="Calibri"/>
                <w:szCs w:val="24"/>
              </w:rPr>
            </w:pPr>
            <w:r w:rsidRPr="007D1AD2">
              <w:rPr>
                <w:rFonts w:eastAsiaTheme="minorEastAsia" w:cs="Calibri"/>
                <w:szCs w:val="24"/>
              </w:rPr>
              <w:t>Ietekme, kas izpaužas noteiktu, īsu laika periodu (piemēram, ietekme būvniecības laikā)</w:t>
            </w:r>
          </w:p>
        </w:tc>
      </w:tr>
      <w:tr w:rsidR="007F5946" w:rsidRPr="007D1AD2" w14:paraId="4818480E" w14:textId="77777777" w:rsidTr="00C24B5F">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0E3AE2" w14:textId="77777777" w:rsidR="007F5946" w:rsidRPr="007D1AD2" w:rsidRDefault="007F5946" w:rsidP="00F11901">
            <w:pPr>
              <w:contextualSpacing/>
              <w:rPr>
                <w:rFonts w:eastAsiaTheme="minorEastAsia" w:cs="Calibri"/>
                <w:szCs w:val="24"/>
              </w:rPr>
            </w:pPr>
          </w:p>
        </w:tc>
        <w:tc>
          <w:tcPr>
            <w:tcW w:w="1580" w:type="pct"/>
            <w:tcBorders>
              <w:top w:val="single" w:sz="4" w:space="0" w:color="auto"/>
              <w:left w:val="single" w:sz="4" w:space="0" w:color="auto"/>
              <w:bottom w:val="single" w:sz="4" w:space="0" w:color="auto"/>
              <w:right w:val="single" w:sz="4" w:space="0" w:color="auto"/>
            </w:tcBorders>
            <w:hideMark/>
          </w:tcPr>
          <w:p w14:paraId="08F5D64F" w14:textId="57B14D70" w:rsidR="007F5946" w:rsidRPr="007D1AD2" w:rsidRDefault="007F5946" w:rsidP="00F11901">
            <w:pPr>
              <w:contextualSpacing/>
              <w:jc w:val="left"/>
              <w:rPr>
                <w:rFonts w:eastAsiaTheme="minorEastAsia" w:cs="Calibri"/>
                <w:szCs w:val="24"/>
              </w:rPr>
            </w:pPr>
            <w:r w:rsidRPr="007D1AD2">
              <w:rPr>
                <w:rFonts w:eastAsiaTheme="minorEastAsia" w:cs="Calibri"/>
                <w:szCs w:val="24"/>
              </w:rPr>
              <w:t xml:space="preserve">V/I </w:t>
            </w:r>
            <w:r w:rsidR="000E1BE2">
              <w:rPr>
                <w:rFonts w:eastAsiaTheme="minorEastAsia" w:cs="Calibri"/>
                <w:szCs w:val="24"/>
              </w:rPr>
              <w:t>-</w:t>
            </w:r>
            <w:r w:rsidRPr="007D1AD2">
              <w:rPr>
                <w:rFonts w:eastAsiaTheme="minorEastAsia" w:cs="Calibri"/>
                <w:szCs w:val="24"/>
              </w:rPr>
              <w:t>vidēja termiņa un ilglaicīga ietekme</w:t>
            </w:r>
          </w:p>
        </w:tc>
        <w:tc>
          <w:tcPr>
            <w:tcW w:w="2941" w:type="pct"/>
            <w:tcBorders>
              <w:top w:val="single" w:sz="4" w:space="0" w:color="auto"/>
              <w:left w:val="single" w:sz="4" w:space="0" w:color="auto"/>
              <w:bottom w:val="single" w:sz="4" w:space="0" w:color="auto"/>
              <w:right w:val="single" w:sz="4" w:space="0" w:color="auto"/>
            </w:tcBorders>
            <w:hideMark/>
          </w:tcPr>
          <w:p w14:paraId="5A2B3EE2" w14:textId="77777777" w:rsidR="007F5946" w:rsidRPr="007D1AD2" w:rsidRDefault="007F5946" w:rsidP="00F11901">
            <w:pPr>
              <w:contextualSpacing/>
              <w:rPr>
                <w:rFonts w:eastAsiaTheme="minorEastAsia" w:cs="Calibri"/>
                <w:szCs w:val="24"/>
              </w:rPr>
            </w:pPr>
            <w:r w:rsidRPr="007D1AD2">
              <w:rPr>
                <w:rFonts w:eastAsiaTheme="minorEastAsia" w:cs="Calibri"/>
                <w:szCs w:val="24"/>
              </w:rPr>
              <w:t>Risinājuma īstenošana rada pastāvīgu, atkārtotu vai ilgstošu ietekmi</w:t>
            </w:r>
          </w:p>
        </w:tc>
      </w:tr>
      <w:bookmarkEnd w:id="37"/>
    </w:tbl>
    <w:p w14:paraId="2461B37C" w14:textId="77777777" w:rsidR="007F5946" w:rsidRPr="007D1AD2" w:rsidRDefault="007F5946" w:rsidP="001C1C31">
      <w:pPr>
        <w:spacing w:after="120"/>
        <w:contextualSpacing/>
        <w:rPr>
          <w:rFonts w:ascii="Calibri" w:hAnsi="Calibri" w:cs="Calibri"/>
          <w:szCs w:val="24"/>
        </w:rPr>
      </w:pPr>
    </w:p>
    <w:p w14:paraId="1FF53EC7" w14:textId="77777777" w:rsidR="00EC170D" w:rsidRPr="007D1AD2" w:rsidRDefault="00EC170D" w:rsidP="001C1C31">
      <w:pPr>
        <w:spacing w:after="120"/>
        <w:contextualSpacing/>
        <w:rPr>
          <w:rFonts w:ascii="Calibri" w:hAnsi="Calibri" w:cs="Calibri"/>
          <w:szCs w:val="24"/>
        </w:rPr>
        <w:sectPr w:rsidR="00EC170D" w:rsidRPr="007D1AD2" w:rsidSect="004202FA">
          <w:pgSz w:w="11906" w:h="16838" w:code="9"/>
          <w:pgMar w:top="1276" w:right="1800" w:bottom="1440" w:left="1800" w:header="708" w:footer="708" w:gutter="0"/>
          <w:cols w:space="708"/>
          <w:docGrid w:linePitch="360"/>
        </w:sectPr>
      </w:pPr>
    </w:p>
    <w:p w14:paraId="7B191F3D" w14:textId="7CE726D7" w:rsidR="00BD63B9" w:rsidRPr="00F11901" w:rsidRDefault="00BD63B9" w:rsidP="00BD63B9">
      <w:pPr>
        <w:spacing w:after="120"/>
        <w:rPr>
          <w:rFonts w:ascii="Calibri" w:hAnsi="Calibri" w:cs="Calibri"/>
          <w:b/>
          <w:i/>
          <w:szCs w:val="24"/>
        </w:rPr>
      </w:pPr>
      <w:r w:rsidRPr="00F11901">
        <w:rPr>
          <w:rFonts w:ascii="Calibri" w:hAnsi="Calibri" w:cs="Calibri"/>
          <w:b/>
          <w:i/>
          <w:szCs w:val="24"/>
        </w:rPr>
        <w:lastRenderedPageBreak/>
        <w:t>7.2. tabula. Ietekmju vērtējuma rezultāti</w:t>
      </w:r>
    </w:p>
    <w:tbl>
      <w:tblPr>
        <w:tblStyle w:val="TableGrid"/>
        <w:tblW w:w="5000" w:type="pct"/>
        <w:tblLook w:val="04A0" w:firstRow="1" w:lastRow="0" w:firstColumn="1" w:lastColumn="0" w:noHBand="0" w:noVBand="1"/>
      </w:tblPr>
      <w:tblGrid>
        <w:gridCol w:w="4494"/>
        <w:gridCol w:w="1034"/>
        <w:gridCol w:w="1469"/>
        <w:gridCol w:w="818"/>
        <w:gridCol w:w="820"/>
        <w:gridCol w:w="1037"/>
        <w:gridCol w:w="734"/>
        <w:gridCol w:w="1250"/>
        <w:gridCol w:w="734"/>
        <w:gridCol w:w="734"/>
        <w:gridCol w:w="734"/>
      </w:tblGrid>
      <w:tr w:rsidR="004202E4" w:rsidRPr="00F11901" w14:paraId="7570B3BB" w14:textId="77777777" w:rsidTr="007D1AD2">
        <w:trPr>
          <w:cantSplit/>
          <w:trHeight w:val="152"/>
          <w:tblHeader/>
        </w:trPr>
        <w:tc>
          <w:tcPr>
            <w:tcW w:w="1621" w:type="pct"/>
            <w:vMerge w:val="restart"/>
            <w:tcBorders>
              <w:top w:val="single" w:sz="4" w:space="0" w:color="auto"/>
              <w:left w:val="single" w:sz="4" w:space="0" w:color="auto"/>
              <w:right w:val="single" w:sz="4" w:space="0" w:color="auto"/>
            </w:tcBorders>
            <w:shd w:val="clear" w:color="auto" w:fill="D9D1C0"/>
            <w:vAlign w:val="center"/>
            <w:hideMark/>
          </w:tcPr>
          <w:p w14:paraId="63A0CD4F" w14:textId="77777777" w:rsidR="00EC170D" w:rsidRPr="00F11901" w:rsidRDefault="00EC170D" w:rsidP="00F11901">
            <w:pPr>
              <w:jc w:val="center"/>
              <w:rPr>
                <w:rFonts w:cs="Calibri"/>
                <w:b/>
                <w:bCs/>
                <w:sz w:val="22"/>
                <w:szCs w:val="22"/>
              </w:rPr>
            </w:pPr>
            <w:bookmarkStart w:id="38" w:name="_Hlk204863838"/>
            <w:r w:rsidRPr="00F11901">
              <w:rPr>
                <w:rFonts w:cs="Calibri"/>
                <w:b/>
                <w:bCs/>
                <w:sz w:val="22"/>
                <w:szCs w:val="22"/>
              </w:rPr>
              <w:t>Kritērijs</w:t>
            </w:r>
          </w:p>
        </w:tc>
        <w:tc>
          <w:tcPr>
            <w:tcW w:w="1494" w:type="pct"/>
            <w:gridSpan w:val="4"/>
            <w:tcBorders>
              <w:top w:val="single" w:sz="4" w:space="0" w:color="auto"/>
              <w:left w:val="single" w:sz="4" w:space="0" w:color="auto"/>
              <w:bottom w:val="single" w:sz="4" w:space="0" w:color="auto"/>
              <w:right w:val="single" w:sz="4" w:space="0" w:color="auto"/>
            </w:tcBorders>
            <w:shd w:val="clear" w:color="auto" w:fill="D9D1C0"/>
            <w:vAlign w:val="center"/>
            <w:hideMark/>
          </w:tcPr>
          <w:p w14:paraId="2AF141E4" w14:textId="77777777" w:rsidR="00EC170D" w:rsidRPr="00F11901" w:rsidRDefault="00EC170D" w:rsidP="00F11901">
            <w:pPr>
              <w:jc w:val="center"/>
              <w:rPr>
                <w:rFonts w:cs="Calibri"/>
                <w:b/>
                <w:bCs/>
                <w:sz w:val="22"/>
                <w:szCs w:val="22"/>
              </w:rPr>
            </w:pPr>
            <w:r w:rsidRPr="00F11901">
              <w:rPr>
                <w:rFonts w:cs="Calibri"/>
                <w:b/>
                <w:bCs/>
                <w:sz w:val="22"/>
                <w:szCs w:val="22"/>
              </w:rPr>
              <w:t>Sabiedrība un cilvēku veselība</w:t>
            </w:r>
          </w:p>
        </w:tc>
        <w:tc>
          <w:tcPr>
            <w:tcW w:w="374" w:type="pct"/>
            <w:vMerge w:val="restart"/>
            <w:tcBorders>
              <w:top w:val="single" w:sz="4" w:space="0" w:color="auto"/>
              <w:left w:val="single" w:sz="4" w:space="0" w:color="auto"/>
              <w:right w:val="single" w:sz="4" w:space="0" w:color="auto"/>
            </w:tcBorders>
            <w:shd w:val="clear" w:color="auto" w:fill="D9D1C0"/>
            <w:textDirection w:val="btLr"/>
            <w:vAlign w:val="center"/>
            <w:hideMark/>
          </w:tcPr>
          <w:p w14:paraId="04799AC7" w14:textId="77777777" w:rsidR="00EC170D" w:rsidRPr="00F11901" w:rsidRDefault="00EC170D" w:rsidP="00F11901">
            <w:pPr>
              <w:ind w:left="113" w:right="113"/>
              <w:jc w:val="center"/>
              <w:rPr>
                <w:rFonts w:cs="Calibri"/>
                <w:b/>
                <w:bCs/>
                <w:sz w:val="22"/>
                <w:szCs w:val="22"/>
              </w:rPr>
            </w:pPr>
            <w:r w:rsidRPr="00F11901">
              <w:rPr>
                <w:rFonts w:cs="Calibri"/>
                <w:b/>
                <w:bCs/>
                <w:sz w:val="22"/>
                <w:szCs w:val="22"/>
              </w:rPr>
              <w:t>Dabas daudzveidība</w:t>
            </w:r>
          </w:p>
        </w:tc>
        <w:tc>
          <w:tcPr>
            <w:tcW w:w="265" w:type="pct"/>
            <w:vMerge w:val="restart"/>
            <w:tcBorders>
              <w:top w:val="single" w:sz="4" w:space="0" w:color="auto"/>
              <w:left w:val="single" w:sz="4" w:space="0" w:color="auto"/>
              <w:right w:val="single" w:sz="4" w:space="0" w:color="auto"/>
            </w:tcBorders>
            <w:shd w:val="clear" w:color="auto" w:fill="D9D1C0"/>
            <w:textDirection w:val="btLr"/>
            <w:vAlign w:val="center"/>
            <w:hideMark/>
          </w:tcPr>
          <w:p w14:paraId="48337AB1" w14:textId="77777777" w:rsidR="00EC170D" w:rsidRPr="00F11901" w:rsidRDefault="00EC170D" w:rsidP="00F11901">
            <w:pPr>
              <w:ind w:left="113" w:right="113"/>
              <w:jc w:val="center"/>
              <w:rPr>
                <w:rFonts w:cs="Calibri"/>
                <w:b/>
                <w:bCs/>
                <w:sz w:val="22"/>
                <w:szCs w:val="22"/>
              </w:rPr>
            </w:pPr>
            <w:r w:rsidRPr="00F11901">
              <w:rPr>
                <w:rFonts w:cs="Calibri"/>
                <w:b/>
                <w:bCs/>
                <w:sz w:val="22"/>
                <w:szCs w:val="22"/>
              </w:rPr>
              <w:t>Ainavas</w:t>
            </w:r>
          </w:p>
        </w:tc>
        <w:tc>
          <w:tcPr>
            <w:tcW w:w="451" w:type="pct"/>
            <w:vMerge w:val="restart"/>
            <w:tcBorders>
              <w:top w:val="single" w:sz="4" w:space="0" w:color="auto"/>
              <w:left w:val="single" w:sz="4" w:space="0" w:color="auto"/>
              <w:right w:val="single" w:sz="4" w:space="0" w:color="auto"/>
            </w:tcBorders>
            <w:shd w:val="clear" w:color="auto" w:fill="D9D1C0"/>
            <w:textDirection w:val="btLr"/>
            <w:vAlign w:val="center"/>
            <w:hideMark/>
          </w:tcPr>
          <w:p w14:paraId="79F6AD31" w14:textId="77777777" w:rsidR="00EC170D" w:rsidRPr="00F11901" w:rsidRDefault="00EC170D" w:rsidP="00F11901">
            <w:pPr>
              <w:ind w:left="113" w:right="113"/>
              <w:jc w:val="center"/>
              <w:rPr>
                <w:rFonts w:cs="Calibri"/>
                <w:b/>
                <w:bCs/>
                <w:sz w:val="22"/>
                <w:szCs w:val="22"/>
              </w:rPr>
            </w:pPr>
            <w:r w:rsidRPr="00F11901">
              <w:rPr>
                <w:rFonts w:cs="Calibri"/>
                <w:b/>
                <w:bCs/>
                <w:sz w:val="22"/>
                <w:szCs w:val="22"/>
              </w:rPr>
              <w:t>Kultūras, arhitektūras un arheoloģiskais mantojums</w:t>
            </w:r>
          </w:p>
        </w:tc>
        <w:tc>
          <w:tcPr>
            <w:tcW w:w="265" w:type="pct"/>
            <w:vMerge w:val="restart"/>
            <w:tcBorders>
              <w:top w:val="single" w:sz="4" w:space="0" w:color="auto"/>
              <w:left w:val="single" w:sz="4" w:space="0" w:color="auto"/>
              <w:right w:val="single" w:sz="4" w:space="0" w:color="auto"/>
            </w:tcBorders>
            <w:shd w:val="clear" w:color="auto" w:fill="D9D1C0"/>
            <w:textDirection w:val="btLr"/>
            <w:vAlign w:val="center"/>
            <w:hideMark/>
          </w:tcPr>
          <w:p w14:paraId="075F294A" w14:textId="4C6B1E5C" w:rsidR="00EC170D" w:rsidRPr="00F11901" w:rsidRDefault="00571A30" w:rsidP="00F11901">
            <w:pPr>
              <w:ind w:left="113" w:right="113"/>
              <w:jc w:val="center"/>
              <w:rPr>
                <w:rFonts w:cs="Calibri"/>
                <w:b/>
                <w:bCs/>
                <w:sz w:val="22"/>
                <w:szCs w:val="22"/>
              </w:rPr>
            </w:pPr>
            <w:r w:rsidRPr="00F11901">
              <w:rPr>
                <w:rFonts w:cs="Calibri"/>
                <w:b/>
                <w:bCs/>
                <w:sz w:val="22"/>
                <w:szCs w:val="22"/>
              </w:rPr>
              <w:t>A</w:t>
            </w:r>
            <w:r w:rsidR="00EC170D" w:rsidRPr="00F11901">
              <w:rPr>
                <w:rFonts w:cs="Calibri"/>
                <w:b/>
                <w:bCs/>
                <w:sz w:val="22"/>
                <w:szCs w:val="22"/>
              </w:rPr>
              <w:t>ugsne</w:t>
            </w:r>
          </w:p>
        </w:tc>
        <w:tc>
          <w:tcPr>
            <w:tcW w:w="265" w:type="pct"/>
            <w:vMerge w:val="restart"/>
            <w:tcBorders>
              <w:top w:val="single" w:sz="4" w:space="0" w:color="auto"/>
              <w:left w:val="single" w:sz="4" w:space="0" w:color="auto"/>
              <w:right w:val="single" w:sz="4" w:space="0" w:color="auto"/>
            </w:tcBorders>
            <w:shd w:val="clear" w:color="auto" w:fill="D9D1C0"/>
            <w:textDirection w:val="btLr"/>
            <w:vAlign w:val="center"/>
            <w:hideMark/>
          </w:tcPr>
          <w:p w14:paraId="68BFB25B" w14:textId="77777777" w:rsidR="00EC170D" w:rsidRPr="00F11901" w:rsidRDefault="00EC170D" w:rsidP="00F11901">
            <w:pPr>
              <w:ind w:left="113" w:right="113"/>
              <w:jc w:val="center"/>
              <w:rPr>
                <w:rFonts w:cs="Calibri"/>
                <w:b/>
                <w:bCs/>
                <w:sz w:val="22"/>
                <w:szCs w:val="22"/>
              </w:rPr>
            </w:pPr>
            <w:r w:rsidRPr="00F11901">
              <w:rPr>
                <w:rFonts w:cs="Calibri"/>
                <w:b/>
                <w:bCs/>
                <w:sz w:val="22"/>
                <w:szCs w:val="22"/>
              </w:rPr>
              <w:t xml:space="preserve">Klimats </w:t>
            </w:r>
          </w:p>
        </w:tc>
        <w:tc>
          <w:tcPr>
            <w:tcW w:w="265" w:type="pct"/>
            <w:vMerge w:val="restart"/>
            <w:tcBorders>
              <w:top w:val="single" w:sz="4" w:space="0" w:color="auto"/>
              <w:left w:val="single" w:sz="4" w:space="0" w:color="auto"/>
              <w:right w:val="single" w:sz="4" w:space="0" w:color="auto"/>
            </w:tcBorders>
            <w:shd w:val="clear" w:color="auto" w:fill="D9D1C0"/>
            <w:textDirection w:val="btLr"/>
            <w:vAlign w:val="center"/>
            <w:hideMark/>
          </w:tcPr>
          <w:p w14:paraId="1D2A28EC" w14:textId="77777777" w:rsidR="00EC170D" w:rsidRPr="00F11901" w:rsidRDefault="00EC170D" w:rsidP="00F11901">
            <w:pPr>
              <w:ind w:left="113" w:right="113"/>
              <w:jc w:val="center"/>
              <w:rPr>
                <w:rFonts w:cs="Calibri"/>
                <w:b/>
                <w:bCs/>
                <w:sz w:val="22"/>
                <w:szCs w:val="22"/>
              </w:rPr>
            </w:pPr>
            <w:r w:rsidRPr="00F11901">
              <w:rPr>
                <w:rFonts w:cs="Calibri"/>
                <w:b/>
                <w:bCs/>
                <w:sz w:val="22"/>
                <w:szCs w:val="22"/>
              </w:rPr>
              <w:t>Materiālās vērtības</w:t>
            </w:r>
          </w:p>
        </w:tc>
      </w:tr>
      <w:tr w:rsidR="004202E4" w:rsidRPr="00F11901" w14:paraId="1F64C275" w14:textId="77777777" w:rsidTr="007D1AD2">
        <w:trPr>
          <w:cantSplit/>
          <w:trHeight w:val="2025"/>
          <w:tblHeader/>
        </w:trPr>
        <w:tc>
          <w:tcPr>
            <w:tcW w:w="1621" w:type="pct"/>
            <w:vMerge/>
            <w:tcBorders>
              <w:left w:val="single" w:sz="4" w:space="0" w:color="auto"/>
              <w:bottom w:val="single" w:sz="4" w:space="0" w:color="auto"/>
              <w:right w:val="single" w:sz="4" w:space="0" w:color="auto"/>
            </w:tcBorders>
            <w:shd w:val="clear" w:color="auto" w:fill="EAF1DD" w:themeFill="accent3" w:themeFillTint="33"/>
            <w:vAlign w:val="center"/>
          </w:tcPr>
          <w:p w14:paraId="7FAC1081" w14:textId="77777777" w:rsidR="00EC170D" w:rsidRPr="00F11901" w:rsidRDefault="00EC170D" w:rsidP="00F11901">
            <w:pPr>
              <w:jc w:val="center"/>
              <w:rPr>
                <w:rFonts w:cs="Calibri"/>
                <w:sz w:val="22"/>
                <w:szCs w:val="22"/>
              </w:rPr>
            </w:pPr>
          </w:p>
        </w:tc>
        <w:tc>
          <w:tcPr>
            <w:tcW w:w="373" w:type="pct"/>
            <w:tcBorders>
              <w:top w:val="single" w:sz="4" w:space="0" w:color="auto"/>
              <w:left w:val="single" w:sz="4" w:space="0" w:color="auto"/>
              <w:bottom w:val="single" w:sz="4" w:space="0" w:color="auto"/>
              <w:right w:val="single" w:sz="4" w:space="0" w:color="auto"/>
            </w:tcBorders>
            <w:shd w:val="clear" w:color="auto" w:fill="D9D1C0"/>
            <w:textDirection w:val="btLr"/>
            <w:vAlign w:val="center"/>
          </w:tcPr>
          <w:p w14:paraId="07022392" w14:textId="77777777" w:rsidR="00EC170D" w:rsidRPr="00F11901" w:rsidRDefault="00EC170D" w:rsidP="00F11901">
            <w:pPr>
              <w:ind w:left="113" w:right="113"/>
              <w:jc w:val="center"/>
              <w:rPr>
                <w:rFonts w:cs="Calibri"/>
                <w:b/>
                <w:bCs/>
                <w:sz w:val="22"/>
                <w:szCs w:val="22"/>
              </w:rPr>
            </w:pPr>
            <w:r w:rsidRPr="00F11901">
              <w:rPr>
                <w:rFonts w:cs="Calibri"/>
                <w:b/>
                <w:bCs/>
                <w:sz w:val="22"/>
                <w:szCs w:val="22"/>
              </w:rPr>
              <w:t>Vides troksnis</w:t>
            </w:r>
          </w:p>
        </w:tc>
        <w:tc>
          <w:tcPr>
            <w:tcW w:w="530" w:type="pct"/>
            <w:tcBorders>
              <w:top w:val="single" w:sz="4" w:space="0" w:color="auto"/>
              <w:left w:val="single" w:sz="4" w:space="0" w:color="auto"/>
              <w:bottom w:val="single" w:sz="4" w:space="0" w:color="auto"/>
              <w:right w:val="single" w:sz="4" w:space="0" w:color="auto"/>
            </w:tcBorders>
            <w:shd w:val="clear" w:color="auto" w:fill="D9D1C0"/>
            <w:textDirection w:val="btLr"/>
            <w:vAlign w:val="center"/>
          </w:tcPr>
          <w:p w14:paraId="781B5182" w14:textId="77777777" w:rsidR="00EC170D" w:rsidRPr="00F11901" w:rsidRDefault="00EC170D" w:rsidP="00F11901">
            <w:pPr>
              <w:ind w:left="113" w:right="113"/>
              <w:jc w:val="center"/>
              <w:rPr>
                <w:rFonts w:cs="Calibri"/>
                <w:b/>
                <w:bCs/>
                <w:sz w:val="22"/>
                <w:szCs w:val="22"/>
              </w:rPr>
            </w:pPr>
            <w:r w:rsidRPr="00F11901">
              <w:rPr>
                <w:rFonts w:cs="Calibri"/>
                <w:b/>
                <w:bCs/>
                <w:sz w:val="22"/>
                <w:szCs w:val="22"/>
              </w:rPr>
              <w:t>Zemas frekvences troksnis</w:t>
            </w:r>
          </w:p>
        </w:tc>
        <w:tc>
          <w:tcPr>
            <w:tcW w:w="295" w:type="pct"/>
            <w:tcBorders>
              <w:top w:val="single" w:sz="4" w:space="0" w:color="auto"/>
              <w:left w:val="single" w:sz="4" w:space="0" w:color="auto"/>
              <w:bottom w:val="single" w:sz="4" w:space="0" w:color="auto"/>
              <w:right w:val="single" w:sz="4" w:space="0" w:color="auto"/>
            </w:tcBorders>
            <w:shd w:val="clear" w:color="auto" w:fill="D9D1C0"/>
            <w:textDirection w:val="btLr"/>
            <w:vAlign w:val="center"/>
          </w:tcPr>
          <w:p w14:paraId="4B12CE47" w14:textId="77777777" w:rsidR="00EC170D" w:rsidRPr="00F11901" w:rsidRDefault="00EC170D" w:rsidP="00F11901">
            <w:pPr>
              <w:ind w:left="113" w:right="113"/>
              <w:jc w:val="center"/>
              <w:rPr>
                <w:rFonts w:cs="Calibri"/>
                <w:b/>
                <w:bCs/>
                <w:sz w:val="22"/>
                <w:szCs w:val="22"/>
              </w:rPr>
            </w:pPr>
            <w:r w:rsidRPr="00F11901">
              <w:rPr>
                <w:rFonts w:cs="Calibri"/>
                <w:b/>
                <w:bCs/>
                <w:sz w:val="22"/>
                <w:szCs w:val="22"/>
              </w:rPr>
              <w:t>Vides riski</w:t>
            </w:r>
          </w:p>
        </w:tc>
        <w:tc>
          <w:tcPr>
            <w:tcW w:w="296" w:type="pct"/>
            <w:tcBorders>
              <w:top w:val="single" w:sz="4" w:space="0" w:color="auto"/>
              <w:left w:val="single" w:sz="4" w:space="0" w:color="auto"/>
              <w:bottom w:val="single" w:sz="4" w:space="0" w:color="auto"/>
              <w:right w:val="single" w:sz="4" w:space="0" w:color="auto"/>
            </w:tcBorders>
            <w:shd w:val="clear" w:color="auto" w:fill="D9D1C0"/>
            <w:textDirection w:val="btLr"/>
            <w:vAlign w:val="center"/>
          </w:tcPr>
          <w:p w14:paraId="2B8062EB" w14:textId="77777777" w:rsidR="00EC170D" w:rsidRPr="00F11901" w:rsidRDefault="00EC170D" w:rsidP="00F11901">
            <w:pPr>
              <w:ind w:left="113" w:right="113"/>
              <w:jc w:val="center"/>
              <w:rPr>
                <w:rFonts w:cs="Calibri"/>
                <w:b/>
                <w:bCs/>
                <w:sz w:val="22"/>
                <w:szCs w:val="22"/>
              </w:rPr>
            </w:pPr>
            <w:r w:rsidRPr="00F11901">
              <w:rPr>
                <w:rFonts w:cs="Calibri"/>
                <w:b/>
                <w:bCs/>
                <w:sz w:val="22"/>
                <w:szCs w:val="22"/>
              </w:rPr>
              <w:t>Mirgošana</w:t>
            </w:r>
          </w:p>
        </w:tc>
        <w:tc>
          <w:tcPr>
            <w:tcW w:w="374" w:type="pct"/>
            <w:vMerge/>
            <w:tcBorders>
              <w:left w:val="single" w:sz="4" w:space="0" w:color="auto"/>
              <w:bottom w:val="single" w:sz="4" w:space="0" w:color="auto"/>
              <w:right w:val="single" w:sz="4" w:space="0" w:color="auto"/>
            </w:tcBorders>
            <w:shd w:val="clear" w:color="auto" w:fill="EAF1DD" w:themeFill="accent3" w:themeFillTint="33"/>
            <w:textDirection w:val="btLr"/>
            <w:vAlign w:val="center"/>
          </w:tcPr>
          <w:p w14:paraId="775FA523" w14:textId="77777777" w:rsidR="00EC170D" w:rsidRPr="00F11901" w:rsidRDefault="00EC170D" w:rsidP="00F11901">
            <w:pPr>
              <w:ind w:left="113" w:right="113"/>
              <w:jc w:val="center"/>
              <w:rPr>
                <w:rFonts w:cs="Calibri"/>
                <w:sz w:val="22"/>
                <w:szCs w:val="22"/>
              </w:rPr>
            </w:pPr>
          </w:p>
        </w:tc>
        <w:tc>
          <w:tcPr>
            <w:tcW w:w="265" w:type="pct"/>
            <w:vMerge/>
            <w:tcBorders>
              <w:left w:val="single" w:sz="4" w:space="0" w:color="auto"/>
              <w:bottom w:val="single" w:sz="4" w:space="0" w:color="auto"/>
              <w:right w:val="single" w:sz="4" w:space="0" w:color="auto"/>
            </w:tcBorders>
            <w:shd w:val="clear" w:color="auto" w:fill="EAF1DD" w:themeFill="accent3" w:themeFillTint="33"/>
            <w:textDirection w:val="btLr"/>
            <w:vAlign w:val="center"/>
          </w:tcPr>
          <w:p w14:paraId="2B4F32C4" w14:textId="77777777" w:rsidR="00EC170D" w:rsidRPr="00F11901" w:rsidRDefault="00EC170D" w:rsidP="00F11901">
            <w:pPr>
              <w:ind w:left="113" w:right="113"/>
              <w:jc w:val="center"/>
              <w:rPr>
                <w:rFonts w:cs="Calibri"/>
                <w:sz w:val="22"/>
                <w:szCs w:val="22"/>
              </w:rPr>
            </w:pPr>
          </w:p>
        </w:tc>
        <w:tc>
          <w:tcPr>
            <w:tcW w:w="451" w:type="pct"/>
            <w:vMerge/>
            <w:tcBorders>
              <w:left w:val="single" w:sz="4" w:space="0" w:color="auto"/>
              <w:bottom w:val="single" w:sz="4" w:space="0" w:color="auto"/>
              <w:right w:val="single" w:sz="4" w:space="0" w:color="auto"/>
            </w:tcBorders>
            <w:shd w:val="clear" w:color="auto" w:fill="EAF1DD" w:themeFill="accent3" w:themeFillTint="33"/>
            <w:textDirection w:val="btLr"/>
            <w:vAlign w:val="center"/>
          </w:tcPr>
          <w:p w14:paraId="185B5735" w14:textId="77777777" w:rsidR="00EC170D" w:rsidRPr="00F11901" w:rsidRDefault="00EC170D" w:rsidP="00F11901">
            <w:pPr>
              <w:ind w:left="113" w:right="113"/>
              <w:jc w:val="center"/>
              <w:rPr>
                <w:rFonts w:cs="Calibri"/>
                <w:sz w:val="22"/>
                <w:szCs w:val="22"/>
              </w:rPr>
            </w:pPr>
          </w:p>
        </w:tc>
        <w:tc>
          <w:tcPr>
            <w:tcW w:w="265" w:type="pct"/>
            <w:vMerge/>
            <w:tcBorders>
              <w:left w:val="single" w:sz="4" w:space="0" w:color="auto"/>
              <w:bottom w:val="single" w:sz="4" w:space="0" w:color="auto"/>
              <w:right w:val="single" w:sz="4" w:space="0" w:color="auto"/>
            </w:tcBorders>
            <w:shd w:val="clear" w:color="auto" w:fill="EAF1DD" w:themeFill="accent3" w:themeFillTint="33"/>
            <w:textDirection w:val="btLr"/>
            <w:vAlign w:val="center"/>
          </w:tcPr>
          <w:p w14:paraId="032D431B" w14:textId="77777777" w:rsidR="00EC170D" w:rsidRPr="00F11901" w:rsidRDefault="00EC170D" w:rsidP="00F11901">
            <w:pPr>
              <w:ind w:left="113" w:right="113"/>
              <w:jc w:val="center"/>
              <w:rPr>
                <w:rFonts w:cs="Calibri"/>
                <w:sz w:val="22"/>
                <w:szCs w:val="22"/>
              </w:rPr>
            </w:pPr>
          </w:p>
        </w:tc>
        <w:tc>
          <w:tcPr>
            <w:tcW w:w="265" w:type="pct"/>
            <w:vMerge/>
            <w:tcBorders>
              <w:left w:val="single" w:sz="4" w:space="0" w:color="auto"/>
              <w:bottom w:val="single" w:sz="4" w:space="0" w:color="auto"/>
              <w:right w:val="single" w:sz="4" w:space="0" w:color="auto"/>
            </w:tcBorders>
            <w:shd w:val="clear" w:color="auto" w:fill="EAF1DD" w:themeFill="accent3" w:themeFillTint="33"/>
            <w:textDirection w:val="btLr"/>
            <w:vAlign w:val="center"/>
          </w:tcPr>
          <w:p w14:paraId="7A7414C8" w14:textId="77777777" w:rsidR="00EC170D" w:rsidRPr="00F11901" w:rsidRDefault="00EC170D" w:rsidP="00F11901">
            <w:pPr>
              <w:ind w:left="113" w:right="113"/>
              <w:jc w:val="center"/>
              <w:rPr>
                <w:rFonts w:cs="Calibri"/>
                <w:sz w:val="22"/>
                <w:szCs w:val="22"/>
              </w:rPr>
            </w:pPr>
          </w:p>
        </w:tc>
        <w:tc>
          <w:tcPr>
            <w:tcW w:w="265" w:type="pct"/>
            <w:vMerge/>
            <w:tcBorders>
              <w:left w:val="single" w:sz="4" w:space="0" w:color="auto"/>
              <w:bottom w:val="single" w:sz="4" w:space="0" w:color="auto"/>
              <w:right w:val="single" w:sz="4" w:space="0" w:color="auto"/>
            </w:tcBorders>
            <w:shd w:val="clear" w:color="auto" w:fill="EAF1DD" w:themeFill="accent3" w:themeFillTint="33"/>
            <w:textDirection w:val="btLr"/>
            <w:vAlign w:val="center"/>
          </w:tcPr>
          <w:p w14:paraId="524E42C8" w14:textId="77777777" w:rsidR="00EC170D" w:rsidRPr="00F11901" w:rsidRDefault="00EC170D" w:rsidP="00F11901">
            <w:pPr>
              <w:ind w:left="113" w:right="113"/>
              <w:jc w:val="center"/>
              <w:rPr>
                <w:rFonts w:cs="Calibri"/>
                <w:sz w:val="22"/>
                <w:szCs w:val="22"/>
              </w:rPr>
            </w:pPr>
          </w:p>
        </w:tc>
      </w:tr>
      <w:tr w:rsidR="00EC170D" w:rsidRPr="00F11901" w14:paraId="3BD8723E" w14:textId="77777777" w:rsidTr="002E5DFB">
        <w:tc>
          <w:tcPr>
            <w:tcW w:w="5000" w:type="pct"/>
            <w:gridSpan w:val="11"/>
            <w:tcBorders>
              <w:top w:val="single" w:sz="4" w:space="0" w:color="auto"/>
              <w:left w:val="single" w:sz="4" w:space="0" w:color="auto"/>
              <w:bottom w:val="single" w:sz="4" w:space="0" w:color="auto"/>
              <w:right w:val="single" w:sz="4" w:space="0" w:color="auto"/>
            </w:tcBorders>
          </w:tcPr>
          <w:p w14:paraId="7784C723" w14:textId="77777777" w:rsidR="00EC170D" w:rsidRPr="00F11901" w:rsidRDefault="00EC170D" w:rsidP="00F11901">
            <w:pPr>
              <w:rPr>
                <w:rFonts w:cs="Calibri"/>
                <w:b/>
                <w:bCs/>
                <w:sz w:val="22"/>
                <w:szCs w:val="22"/>
              </w:rPr>
            </w:pPr>
            <w:r w:rsidRPr="00F11901">
              <w:rPr>
                <w:rFonts w:cs="Calibri"/>
                <w:b/>
                <w:bCs/>
                <w:sz w:val="22"/>
                <w:szCs w:val="22"/>
              </w:rPr>
              <w:t>2. Prasības visas teritorijas izmantošanai</w:t>
            </w:r>
          </w:p>
        </w:tc>
      </w:tr>
      <w:tr w:rsidR="00EC170D" w:rsidRPr="00F11901" w14:paraId="116B4585" w14:textId="77777777" w:rsidTr="002E5DFB">
        <w:tc>
          <w:tcPr>
            <w:tcW w:w="1621" w:type="pct"/>
            <w:tcBorders>
              <w:top w:val="single" w:sz="4" w:space="0" w:color="auto"/>
              <w:left w:val="single" w:sz="4" w:space="0" w:color="auto"/>
              <w:bottom w:val="single" w:sz="4" w:space="0" w:color="auto"/>
              <w:right w:val="single" w:sz="4" w:space="0" w:color="auto"/>
            </w:tcBorders>
          </w:tcPr>
          <w:p w14:paraId="79A376FB" w14:textId="77777777" w:rsidR="00EC170D" w:rsidRPr="00F11901" w:rsidRDefault="00EC170D" w:rsidP="00F11901">
            <w:pPr>
              <w:jc w:val="left"/>
              <w:rPr>
                <w:rFonts w:cs="Calibri"/>
                <w:sz w:val="22"/>
                <w:szCs w:val="22"/>
              </w:rPr>
            </w:pPr>
            <w:r w:rsidRPr="00F11901">
              <w:rPr>
                <w:rStyle w:val="fontstyle01"/>
                <w:rFonts w:ascii="Calibri" w:hAnsi="Calibri" w:cs="Calibri"/>
                <w:sz w:val="22"/>
                <w:szCs w:val="22"/>
              </w:rPr>
              <w:t>2.1. Visā teritorijā atļautā izmantošana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187FCF"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EBEF28"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42ABE5"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C94C47"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8022B3"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BFFDE1" w14:textId="77777777" w:rsidR="00EC170D" w:rsidRPr="00F11901" w:rsidRDefault="00EC170D"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7B53D6"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4C344C"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7F35AE"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3B279B" w14:textId="77777777" w:rsidR="00EC170D" w:rsidRPr="00F11901" w:rsidRDefault="00EC170D" w:rsidP="00F11901">
            <w:pPr>
              <w:jc w:val="center"/>
              <w:rPr>
                <w:rFonts w:cs="Calibri"/>
                <w:sz w:val="22"/>
                <w:szCs w:val="22"/>
              </w:rPr>
            </w:pPr>
            <w:r w:rsidRPr="00F11901">
              <w:rPr>
                <w:rFonts w:cs="Calibri"/>
                <w:sz w:val="22"/>
                <w:szCs w:val="22"/>
              </w:rPr>
              <w:t>0</w:t>
            </w:r>
          </w:p>
        </w:tc>
      </w:tr>
      <w:tr w:rsidR="00EC170D" w:rsidRPr="00F11901" w14:paraId="08940C12" w14:textId="77777777" w:rsidTr="002E5DFB">
        <w:tc>
          <w:tcPr>
            <w:tcW w:w="1621" w:type="pct"/>
            <w:tcBorders>
              <w:top w:val="single" w:sz="4" w:space="0" w:color="auto"/>
              <w:left w:val="single" w:sz="4" w:space="0" w:color="auto"/>
              <w:bottom w:val="single" w:sz="4" w:space="0" w:color="auto"/>
              <w:right w:val="single" w:sz="4" w:space="0" w:color="auto"/>
            </w:tcBorders>
          </w:tcPr>
          <w:p w14:paraId="5B56BB7C" w14:textId="77777777" w:rsidR="00EC170D" w:rsidRPr="00F11901" w:rsidRDefault="00EC170D" w:rsidP="00F11901">
            <w:pPr>
              <w:jc w:val="left"/>
              <w:rPr>
                <w:rFonts w:cs="Calibri"/>
                <w:sz w:val="22"/>
                <w:szCs w:val="22"/>
              </w:rPr>
            </w:pPr>
            <w:r w:rsidRPr="00F11901">
              <w:rPr>
                <w:rStyle w:val="fontstyle01"/>
                <w:rFonts w:ascii="Calibri" w:hAnsi="Calibri" w:cs="Calibri"/>
                <w:sz w:val="22"/>
                <w:szCs w:val="22"/>
              </w:rPr>
              <w:t>2.2. Visā teritorijā aizliegtā izmantošana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63586B"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43C893"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72A916"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CD8A3B"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3CE015"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6D7FFC" w14:textId="77777777" w:rsidR="00EC170D" w:rsidRPr="00F11901" w:rsidRDefault="00EC170D"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D3D838"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1A7E96"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771AB4"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485FE8" w14:textId="77777777" w:rsidR="00EC170D" w:rsidRPr="00F11901" w:rsidRDefault="00EC170D" w:rsidP="00F11901">
            <w:pPr>
              <w:jc w:val="center"/>
              <w:rPr>
                <w:rFonts w:cs="Calibri"/>
                <w:sz w:val="22"/>
                <w:szCs w:val="22"/>
              </w:rPr>
            </w:pPr>
            <w:r w:rsidRPr="00F11901">
              <w:rPr>
                <w:rFonts w:cs="Calibri"/>
                <w:sz w:val="22"/>
                <w:szCs w:val="22"/>
              </w:rPr>
              <w:t>0</w:t>
            </w:r>
          </w:p>
        </w:tc>
      </w:tr>
      <w:tr w:rsidR="00EC170D" w:rsidRPr="00F11901" w14:paraId="346D35F0" w14:textId="77777777" w:rsidTr="002E5DFB">
        <w:tc>
          <w:tcPr>
            <w:tcW w:w="5000" w:type="pct"/>
            <w:gridSpan w:val="11"/>
            <w:tcBorders>
              <w:top w:val="single" w:sz="4" w:space="0" w:color="auto"/>
              <w:left w:val="single" w:sz="4" w:space="0" w:color="auto"/>
              <w:bottom w:val="single" w:sz="4" w:space="0" w:color="auto"/>
              <w:right w:val="single" w:sz="4" w:space="0" w:color="auto"/>
            </w:tcBorders>
          </w:tcPr>
          <w:p w14:paraId="329FB846" w14:textId="66BDF3E5" w:rsidR="00EC170D" w:rsidRPr="00F11901" w:rsidRDefault="00EC170D" w:rsidP="00F11901">
            <w:pPr>
              <w:rPr>
                <w:rFonts w:cs="Calibri"/>
                <w:sz w:val="22"/>
                <w:szCs w:val="22"/>
              </w:rPr>
            </w:pPr>
            <w:r w:rsidRPr="00F11901">
              <w:rPr>
                <w:rFonts w:eastAsiaTheme="minorHAnsi" w:cs="Calibri"/>
                <w:b/>
                <w:bCs/>
                <w:color w:val="000000"/>
                <w:sz w:val="22"/>
                <w:szCs w:val="22"/>
                <w:lang w:eastAsia="en-US"/>
              </w:rPr>
              <w:t>3. Vispārīgas prasības teritorijas izmantošanai un apbūvei</w:t>
            </w:r>
            <w:r w:rsidRPr="00F11901">
              <w:rPr>
                <w:rFonts w:eastAsiaTheme="minorHAnsi" w:cs="Calibri"/>
                <w:sz w:val="22"/>
                <w:szCs w:val="22"/>
                <w:lang w:eastAsia="en-US"/>
              </w:rPr>
              <w:t xml:space="preserve"> </w:t>
            </w:r>
          </w:p>
        </w:tc>
      </w:tr>
      <w:tr w:rsidR="005B4D8B" w:rsidRPr="00F11901" w14:paraId="5E93D9DF" w14:textId="77777777" w:rsidTr="00262870">
        <w:tc>
          <w:tcPr>
            <w:tcW w:w="1621" w:type="pct"/>
            <w:tcBorders>
              <w:top w:val="single" w:sz="4" w:space="0" w:color="auto"/>
              <w:left w:val="single" w:sz="4" w:space="0" w:color="auto"/>
              <w:bottom w:val="single" w:sz="4" w:space="0" w:color="auto"/>
              <w:right w:val="single" w:sz="4" w:space="0" w:color="auto"/>
            </w:tcBorders>
          </w:tcPr>
          <w:p w14:paraId="5CBB103A" w14:textId="77777777" w:rsidR="00EC170D" w:rsidRPr="00F11901" w:rsidRDefault="00EC170D" w:rsidP="00F11901">
            <w:pPr>
              <w:jc w:val="left"/>
              <w:rPr>
                <w:rFonts w:cs="Calibri"/>
                <w:sz w:val="22"/>
                <w:szCs w:val="22"/>
              </w:rPr>
            </w:pPr>
            <w:r w:rsidRPr="00F11901">
              <w:rPr>
                <w:rStyle w:val="fontstyle01"/>
                <w:rFonts w:ascii="Calibri" w:hAnsi="Calibri" w:cs="Calibri"/>
                <w:sz w:val="22"/>
                <w:szCs w:val="22"/>
              </w:rPr>
              <w:t>3.1. Prasības transporta infrastruktūrai</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6A6B52"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A3F200"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EAF1DD"/>
            <w:vAlign w:val="center"/>
          </w:tcPr>
          <w:p w14:paraId="45998D06" w14:textId="206713E1" w:rsidR="00F855CD" w:rsidRPr="00F11901" w:rsidRDefault="00EC170D" w:rsidP="00F11901">
            <w:pPr>
              <w:jc w:val="center"/>
              <w:rPr>
                <w:rFonts w:cs="Calibri"/>
                <w:sz w:val="22"/>
                <w:szCs w:val="22"/>
              </w:rPr>
            </w:pPr>
            <w:r w:rsidRPr="00F11901">
              <w:rPr>
                <w:rFonts w:cs="Calibri"/>
                <w:sz w:val="22"/>
                <w:szCs w:val="22"/>
              </w:rPr>
              <w:t>+</w:t>
            </w:r>
          </w:p>
          <w:p w14:paraId="2C8788DF" w14:textId="77D51BD4" w:rsidR="00EC170D" w:rsidRPr="00F11901" w:rsidRDefault="00EC170D" w:rsidP="00F11901">
            <w:pPr>
              <w:jc w:val="center"/>
              <w:rPr>
                <w:rFonts w:cs="Calibri"/>
                <w:sz w:val="22"/>
                <w:szCs w:val="22"/>
              </w:rPr>
            </w:pPr>
            <w:r w:rsidRPr="00F11901">
              <w:rPr>
                <w:rFonts w:cs="Calibri"/>
                <w:sz w:val="22"/>
                <w:szCs w:val="22"/>
              </w:rPr>
              <w:t>N, V/I</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9AA68E"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F48F3B" w14:textId="34773D5F"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vAlign w:val="center"/>
          </w:tcPr>
          <w:p w14:paraId="2227B356" w14:textId="1AB69C95" w:rsidR="00EC170D" w:rsidRPr="00F11901" w:rsidRDefault="00695876"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vAlign w:val="center"/>
          </w:tcPr>
          <w:p w14:paraId="6817A91B" w14:textId="1404F18E" w:rsidR="00EC170D" w:rsidRPr="00F11901" w:rsidRDefault="00262870"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BF59DB"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E719B9"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EAF1DD"/>
            <w:vAlign w:val="center"/>
          </w:tcPr>
          <w:p w14:paraId="01F635CC" w14:textId="54B4AEE2" w:rsidR="00F855CD" w:rsidRPr="00F11901" w:rsidRDefault="00EC170D" w:rsidP="00F11901">
            <w:pPr>
              <w:jc w:val="center"/>
              <w:rPr>
                <w:rFonts w:cs="Calibri"/>
                <w:sz w:val="22"/>
                <w:szCs w:val="22"/>
              </w:rPr>
            </w:pPr>
            <w:r w:rsidRPr="00F11901">
              <w:rPr>
                <w:rFonts w:cs="Calibri"/>
                <w:sz w:val="22"/>
                <w:szCs w:val="22"/>
              </w:rPr>
              <w:t>+</w:t>
            </w:r>
          </w:p>
          <w:p w14:paraId="65D2AF16" w14:textId="6BBB0D32" w:rsidR="00EC170D" w:rsidRPr="00F11901" w:rsidRDefault="00F855CD" w:rsidP="00F11901">
            <w:pPr>
              <w:jc w:val="center"/>
              <w:rPr>
                <w:rFonts w:cs="Calibri"/>
                <w:sz w:val="22"/>
                <w:szCs w:val="22"/>
              </w:rPr>
            </w:pPr>
            <w:r w:rsidRPr="00F11901">
              <w:rPr>
                <w:rFonts w:cs="Calibri"/>
                <w:sz w:val="22"/>
                <w:szCs w:val="22"/>
              </w:rPr>
              <w:t>T, V/I</w:t>
            </w:r>
          </w:p>
        </w:tc>
      </w:tr>
      <w:tr w:rsidR="009873BB" w:rsidRPr="00F11901" w14:paraId="3ECCF689" w14:textId="77777777" w:rsidTr="00695876">
        <w:tc>
          <w:tcPr>
            <w:tcW w:w="1621" w:type="pct"/>
            <w:tcBorders>
              <w:top w:val="single" w:sz="4" w:space="0" w:color="auto"/>
              <w:left w:val="single" w:sz="4" w:space="0" w:color="auto"/>
              <w:bottom w:val="single" w:sz="4" w:space="0" w:color="auto"/>
              <w:right w:val="single" w:sz="4" w:space="0" w:color="auto"/>
            </w:tcBorders>
          </w:tcPr>
          <w:p w14:paraId="691A3C04" w14:textId="77777777" w:rsidR="00EC170D" w:rsidRPr="00F11901" w:rsidRDefault="00EC170D" w:rsidP="00F11901">
            <w:pPr>
              <w:jc w:val="left"/>
              <w:rPr>
                <w:rFonts w:cs="Calibri"/>
                <w:sz w:val="22"/>
                <w:szCs w:val="22"/>
              </w:rPr>
            </w:pPr>
            <w:r w:rsidRPr="00F11901">
              <w:rPr>
                <w:rStyle w:val="fontstyle01"/>
                <w:rFonts w:ascii="Calibri" w:hAnsi="Calibri" w:cs="Calibri"/>
                <w:sz w:val="22"/>
                <w:szCs w:val="22"/>
              </w:rPr>
              <w:t>3.2. Prasības inženiertehniskās apgādes tīkliem un objektiem</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7D56E5"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7B692F"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7EE952"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C9BFEF"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EAF1DD"/>
            <w:vAlign w:val="center"/>
          </w:tcPr>
          <w:p w14:paraId="7DE010FB" w14:textId="77777777" w:rsidR="00F855CD" w:rsidRPr="00F11901" w:rsidRDefault="00EC170D" w:rsidP="00F11901">
            <w:pPr>
              <w:jc w:val="center"/>
              <w:rPr>
                <w:rFonts w:cs="Calibri"/>
                <w:sz w:val="22"/>
                <w:szCs w:val="22"/>
              </w:rPr>
            </w:pPr>
            <w:r w:rsidRPr="00F11901">
              <w:rPr>
                <w:rFonts w:cs="Calibri"/>
                <w:sz w:val="22"/>
                <w:szCs w:val="22"/>
              </w:rPr>
              <w:t>+</w:t>
            </w:r>
          </w:p>
          <w:p w14:paraId="37D5292A" w14:textId="6E02D631" w:rsidR="00EC170D" w:rsidRPr="00F11901" w:rsidRDefault="00F855CD" w:rsidP="00F11901">
            <w:pPr>
              <w:jc w:val="center"/>
              <w:rPr>
                <w:rFonts w:cs="Calibri"/>
                <w:sz w:val="22"/>
                <w:szCs w:val="22"/>
              </w:rPr>
            </w:pPr>
            <w:r w:rsidRPr="00F11901">
              <w:rPr>
                <w:rFonts w:cs="Calibri"/>
                <w:sz w:val="22"/>
                <w:szCs w:val="22"/>
              </w:rPr>
              <w:t>N, V/I</w:t>
            </w:r>
          </w:p>
        </w:tc>
        <w:tc>
          <w:tcPr>
            <w:tcW w:w="265" w:type="pct"/>
            <w:tcBorders>
              <w:top w:val="single" w:sz="4" w:space="0" w:color="auto"/>
              <w:left w:val="single" w:sz="4" w:space="0" w:color="auto"/>
              <w:bottom w:val="single" w:sz="4" w:space="0" w:color="auto"/>
              <w:right w:val="single" w:sz="4" w:space="0" w:color="auto"/>
            </w:tcBorders>
            <w:vAlign w:val="center"/>
          </w:tcPr>
          <w:p w14:paraId="0798F4F9" w14:textId="5C4E069F" w:rsidR="00EC170D" w:rsidRPr="00F11901" w:rsidRDefault="00695876"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FA973A"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884A56"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989CE8"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EAF1DD"/>
            <w:vAlign w:val="center"/>
          </w:tcPr>
          <w:p w14:paraId="227DB8EE" w14:textId="77777777" w:rsidR="005B4D8B" w:rsidRPr="00F11901" w:rsidRDefault="00F855CD" w:rsidP="00F11901">
            <w:pPr>
              <w:jc w:val="center"/>
              <w:rPr>
                <w:rFonts w:cs="Calibri"/>
                <w:sz w:val="22"/>
                <w:szCs w:val="22"/>
              </w:rPr>
            </w:pPr>
            <w:r w:rsidRPr="00F11901">
              <w:rPr>
                <w:rFonts w:cs="Calibri"/>
                <w:sz w:val="22"/>
                <w:szCs w:val="22"/>
              </w:rPr>
              <w:t xml:space="preserve">+ </w:t>
            </w:r>
          </w:p>
          <w:p w14:paraId="41C85E0D" w14:textId="2604D575" w:rsidR="00EC170D" w:rsidRPr="00F11901" w:rsidRDefault="00F855CD" w:rsidP="00F11901">
            <w:pPr>
              <w:jc w:val="center"/>
              <w:rPr>
                <w:rFonts w:cs="Calibri"/>
                <w:sz w:val="22"/>
                <w:szCs w:val="22"/>
              </w:rPr>
            </w:pPr>
            <w:r w:rsidRPr="00F11901">
              <w:rPr>
                <w:rFonts w:cs="Calibri"/>
                <w:sz w:val="22"/>
                <w:szCs w:val="22"/>
              </w:rPr>
              <w:t>N, V/I</w:t>
            </w:r>
          </w:p>
        </w:tc>
      </w:tr>
      <w:tr w:rsidR="009873BB" w:rsidRPr="00F11901" w14:paraId="2B359388" w14:textId="77777777" w:rsidTr="00262870">
        <w:tc>
          <w:tcPr>
            <w:tcW w:w="1621" w:type="pct"/>
            <w:tcBorders>
              <w:top w:val="single" w:sz="4" w:space="0" w:color="auto"/>
              <w:left w:val="single" w:sz="4" w:space="0" w:color="auto"/>
              <w:bottom w:val="single" w:sz="4" w:space="0" w:color="auto"/>
              <w:right w:val="single" w:sz="4" w:space="0" w:color="auto"/>
            </w:tcBorders>
          </w:tcPr>
          <w:p w14:paraId="581AA921" w14:textId="77777777"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t>3.3. Prasības apbūvei</w:t>
            </w:r>
          </w:p>
        </w:tc>
        <w:tc>
          <w:tcPr>
            <w:tcW w:w="373" w:type="pct"/>
            <w:tcBorders>
              <w:top w:val="single" w:sz="4" w:space="0" w:color="auto"/>
              <w:left w:val="single" w:sz="4" w:space="0" w:color="auto"/>
              <w:bottom w:val="single" w:sz="4" w:space="0" w:color="auto"/>
              <w:right w:val="single" w:sz="4" w:space="0" w:color="auto"/>
            </w:tcBorders>
            <w:vAlign w:val="center"/>
          </w:tcPr>
          <w:p w14:paraId="11D73C25" w14:textId="3347B99F" w:rsidR="00EC170D" w:rsidRPr="00F11901" w:rsidRDefault="00262870"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vAlign w:val="center"/>
          </w:tcPr>
          <w:p w14:paraId="092B132A" w14:textId="3DD4E346" w:rsidR="00EC170D" w:rsidRPr="00F11901" w:rsidRDefault="00262870"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vAlign w:val="center"/>
          </w:tcPr>
          <w:p w14:paraId="548ADCD1" w14:textId="5AC263BC" w:rsidR="00EC170D" w:rsidRPr="00F11901" w:rsidRDefault="00695876"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vAlign w:val="center"/>
          </w:tcPr>
          <w:p w14:paraId="6E461E5B" w14:textId="7F07F56C" w:rsidR="00EC170D" w:rsidRPr="00F11901" w:rsidRDefault="00262870"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EAF1DD"/>
          </w:tcPr>
          <w:p w14:paraId="0ABE5DFB" w14:textId="17F85EB4" w:rsidR="00F855CD" w:rsidRPr="00F11901" w:rsidRDefault="00F855CD" w:rsidP="00F11901">
            <w:pPr>
              <w:jc w:val="center"/>
              <w:rPr>
                <w:rFonts w:cs="Calibri"/>
                <w:sz w:val="22"/>
                <w:szCs w:val="22"/>
              </w:rPr>
            </w:pPr>
            <w:r w:rsidRPr="00F11901">
              <w:rPr>
                <w:rFonts w:cs="Calibri"/>
                <w:sz w:val="22"/>
                <w:szCs w:val="22"/>
              </w:rPr>
              <w:t xml:space="preserve">+ </w:t>
            </w:r>
          </w:p>
          <w:p w14:paraId="1307807F" w14:textId="0355B99D" w:rsidR="00EC170D" w:rsidRPr="00F11901" w:rsidRDefault="00F855CD" w:rsidP="00F11901">
            <w:pPr>
              <w:jc w:val="center"/>
              <w:rPr>
                <w:rFonts w:cs="Calibri"/>
                <w:sz w:val="22"/>
                <w:szCs w:val="22"/>
              </w:rPr>
            </w:pPr>
            <w:r w:rsidRPr="00F11901">
              <w:rPr>
                <w:rFonts w:cs="Calibri"/>
                <w:sz w:val="22"/>
                <w:szCs w:val="22"/>
              </w:rPr>
              <w:t>N, V/I</w:t>
            </w:r>
          </w:p>
        </w:tc>
        <w:tc>
          <w:tcPr>
            <w:tcW w:w="265" w:type="pct"/>
            <w:tcBorders>
              <w:top w:val="single" w:sz="4" w:space="0" w:color="auto"/>
              <w:left w:val="single" w:sz="4" w:space="0" w:color="auto"/>
              <w:bottom w:val="single" w:sz="4" w:space="0" w:color="auto"/>
              <w:right w:val="single" w:sz="4" w:space="0" w:color="auto"/>
            </w:tcBorders>
            <w:vAlign w:val="center"/>
          </w:tcPr>
          <w:p w14:paraId="21D9504B" w14:textId="6AC6E263" w:rsidR="00EC170D" w:rsidRPr="00F11901" w:rsidRDefault="00695876"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vAlign w:val="center"/>
          </w:tcPr>
          <w:p w14:paraId="28EA2404" w14:textId="378D186B" w:rsidR="00EC170D" w:rsidRPr="00F11901" w:rsidRDefault="00695876"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vAlign w:val="center"/>
          </w:tcPr>
          <w:p w14:paraId="39746DF8" w14:textId="77A74B2C" w:rsidR="00EC170D" w:rsidRPr="00F11901" w:rsidRDefault="00695876"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vAlign w:val="center"/>
          </w:tcPr>
          <w:p w14:paraId="42AB85A1" w14:textId="6B60F429" w:rsidR="00EC170D" w:rsidRPr="00F11901" w:rsidRDefault="00695876"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EAF1DD"/>
          </w:tcPr>
          <w:p w14:paraId="20DEA60C" w14:textId="265A9D8C" w:rsidR="00F855CD" w:rsidRPr="00F11901" w:rsidRDefault="00F855CD" w:rsidP="00F11901">
            <w:pPr>
              <w:jc w:val="center"/>
              <w:rPr>
                <w:rFonts w:cs="Calibri"/>
                <w:sz w:val="22"/>
                <w:szCs w:val="22"/>
              </w:rPr>
            </w:pPr>
            <w:r w:rsidRPr="00F11901">
              <w:rPr>
                <w:rFonts w:cs="Calibri"/>
                <w:sz w:val="22"/>
                <w:szCs w:val="22"/>
              </w:rPr>
              <w:t>+</w:t>
            </w:r>
          </w:p>
          <w:p w14:paraId="493256B7" w14:textId="0E710522" w:rsidR="00EC170D" w:rsidRPr="00F11901" w:rsidRDefault="00F855CD" w:rsidP="00F11901">
            <w:pPr>
              <w:jc w:val="center"/>
              <w:rPr>
                <w:rFonts w:cs="Calibri"/>
                <w:sz w:val="22"/>
                <w:szCs w:val="22"/>
              </w:rPr>
            </w:pPr>
            <w:r w:rsidRPr="00F11901">
              <w:rPr>
                <w:rFonts w:cs="Calibri"/>
                <w:sz w:val="22"/>
                <w:szCs w:val="22"/>
              </w:rPr>
              <w:t>N, V/I</w:t>
            </w:r>
          </w:p>
        </w:tc>
      </w:tr>
      <w:tr w:rsidR="00EC170D" w:rsidRPr="00F11901" w14:paraId="15BDADAC" w14:textId="77777777" w:rsidTr="002E5DFB">
        <w:tc>
          <w:tcPr>
            <w:tcW w:w="1621" w:type="pct"/>
            <w:tcBorders>
              <w:top w:val="single" w:sz="4" w:space="0" w:color="auto"/>
              <w:left w:val="single" w:sz="4" w:space="0" w:color="auto"/>
              <w:bottom w:val="single" w:sz="4" w:space="0" w:color="auto"/>
              <w:right w:val="single" w:sz="4" w:space="0" w:color="auto"/>
            </w:tcBorders>
          </w:tcPr>
          <w:p w14:paraId="41699535" w14:textId="77777777"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t>3.4. Prasības teritorijas labiekārtojumam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8DF311"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B27A5E"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0D1B8D"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E6BAED"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9E0A9D"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09EDD2" w14:textId="77777777" w:rsidR="00EC170D" w:rsidRPr="00F11901" w:rsidRDefault="00EC170D"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56163"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A5F37A"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7A4100"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1C60E4" w14:textId="77777777" w:rsidR="00EC170D" w:rsidRPr="00F11901" w:rsidRDefault="00EC170D" w:rsidP="00F11901">
            <w:pPr>
              <w:jc w:val="center"/>
              <w:rPr>
                <w:rFonts w:cs="Calibri"/>
                <w:sz w:val="22"/>
                <w:szCs w:val="22"/>
              </w:rPr>
            </w:pPr>
            <w:r w:rsidRPr="00F11901">
              <w:rPr>
                <w:rFonts w:cs="Calibri"/>
                <w:sz w:val="22"/>
                <w:szCs w:val="22"/>
              </w:rPr>
              <w:t>0</w:t>
            </w:r>
          </w:p>
        </w:tc>
      </w:tr>
      <w:tr w:rsidR="00EC170D" w:rsidRPr="00F11901" w14:paraId="417FB823" w14:textId="77777777" w:rsidTr="00203455">
        <w:tc>
          <w:tcPr>
            <w:tcW w:w="1621" w:type="pct"/>
            <w:tcBorders>
              <w:top w:val="single" w:sz="4" w:space="0" w:color="auto"/>
              <w:left w:val="single" w:sz="4" w:space="0" w:color="auto"/>
              <w:bottom w:val="single" w:sz="4" w:space="0" w:color="auto"/>
              <w:right w:val="single" w:sz="4" w:space="0" w:color="auto"/>
            </w:tcBorders>
          </w:tcPr>
          <w:p w14:paraId="28BC64B9" w14:textId="77777777"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t>3.5. Prasības vides risku samazināšanai</w:t>
            </w:r>
          </w:p>
        </w:tc>
        <w:tc>
          <w:tcPr>
            <w:tcW w:w="37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3FE61EA" w14:textId="77777777" w:rsidR="008443D6" w:rsidRPr="00F11901" w:rsidRDefault="008443D6" w:rsidP="00F11901">
            <w:pPr>
              <w:jc w:val="center"/>
              <w:rPr>
                <w:rFonts w:cs="Calibri"/>
                <w:sz w:val="22"/>
                <w:szCs w:val="22"/>
              </w:rPr>
            </w:pPr>
            <w:r w:rsidRPr="00F11901">
              <w:rPr>
                <w:rFonts w:cs="Calibri"/>
                <w:sz w:val="22"/>
                <w:szCs w:val="22"/>
              </w:rPr>
              <w:t>+</w:t>
            </w:r>
          </w:p>
          <w:p w14:paraId="5E70D164" w14:textId="20FEF93E" w:rsidR="00EC170D" w:rsidRPr="00F11901" w:rsidRDefault="008443D6" w:rsidP="00F11901">
            <w:pPr>
              <w:jc w:val="center"/>
              <w:rPr>
                <w:rFonts w:cs="Calibri"/>
                <w:sz w:val="22"/>
                <w:szCs w:val="22"/>
              </w:rPr>
            </w:pPr>
            <w:r w:rsidRPr="00F11901">
              <w:rPr>
                <w:rFonts w:cs="Calibri"/>
                <w:sz w:val="22"/>
                <w:szCs w:val="22"/>
              </w:rPr>
              <w:t>N, V/I</w:t>
            </w:r>
          </w:p>
        </w:tc>
        <w:tc>
          <w:tcPr>
            <w:tcW w:w="530"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DE90010" w14:textId="3203BA09" w:rsidR="00E14931" w:rsidRPr="00F11901" w:rsidRDefault="0070394D" w:rsidP="00F11901">
            <w:pPr>
              <w:jc w:val="center"/>
              <w:rPr>
                <w:rFonts w:cs="Calibri"/>
                <w:sz w:val="22"/>
                <w:szCs w:val="22"/>
              </w:rPr>
            </w:pPr>
            <w:r w:rsidRPr="00F11901">
              <w:rPr>
                <w:rFonts w:cs="Calibri"/>
                <w:sz w:val="22"/>
                <w:szCs w:val="22"/>
              </w:rPr>
              <w:t>+</w:t>
            </w:r>
          </w:p>
          <w:p w14:paraId="291DCE68" w14:textId="68A14535" w:rsidR="00EC170D" w:rsidRPr="00F11901" w:rsidRDefault="00E14931" w:rsidP="00F11901">
            <w:pPr>
              <w:jc w:val="center"/>
              <w:rPr>
                <w:rFonts w:cs="Calibri"/>
                <w:sz w:val="22"/>
                <w:szCs w:val="22"/>
              </w:rPr>
            </w:pPr>
            <w:r w:rsidRPr="00F11901">
              <w:rPr>
                <w:rFonts w:cs="Calibri"/>
                <w:sz w:val="22"/>
                <w:szCs w:val="22"/>
              </w:rPr>
              <w:t>N, V/I</w:t>
            </w:r>
          </w:p>
        </w:tc>
        <w:tc>
          <w:tcPr>
            <w:tcW w:w="295"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B484D21" w14:textId="77777777" w:rsidR="0036114D" w:rsidRPr="00F11901" w:rsidRDefault="0036114D" w:rsidP="00F11901">
            <w:pPr>
              <w:jc w:val="center"/>
              <w:rPr>
                <w:rFonts w:cs="Calibri"/>
                <w:sz w:val="22"/>
                <w:szCs w:val="22"/>
              </w:rPr>
            </w:pPr>
            <w:r w:rsidRPr="00F11901">
              <w:rPr>
                <w:rFonts w:cs="Calibri"/>
                <w:sz w:val="22"/>
                <w:szCs w:val="22"/>
              </w:rPr>
              <w:t>+</w:t>
            </w:r>
          </w:p>
          <w:p w14:paraId="778446E4" w14:textId="2FC3CB1F" w:rsidR="00EC170D" w:rsidRPr="00F11901" w:rsidRDefault="0036114D" w:rsidP="00F11901">
            <w:pPr>
              <w:jc w:val="center"/>
              <w:rPr>
                <w:rFonts w:cs="Calibri"/>
                <w:sz w:val="22"/>
                <w:szCs w:val="22"/>
              </w:rPr>
            </w:pPr>
            <w:r w:rsidRPr="00F11901">
              <w:rPr>
                <w:rFonts w:cs="Calibri"/>
                <w:sz w:val="22"/>
                <w:szCs w:val="22"/>
              </w:rPr>
              <w:t>N, V/</w:t>
            </w:r>
          </w:p>
        </w:tc>
        <w:tc>
          <w:tcPr>
            <w:tcW w:w="296"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41B84E7A" w14:textId="5ACBDA80" w:rsidR="00E14931" w:rsidRPr="00F11901" w:rsidRDefault="0070394D" w:rsidP="00F11901">
            <w:pPr>
              <w:jc w:val="center"/>
              <w:rPr>
                <w:rFonts w:cs="Calibri"/>
                <w:sz w:val="22"/>
                <w:szCs w:val="22"/>
              </w:rPr>
            </w:pPr>
            <w:r w:rsidRPr="00F11901">
              <w:rPr>
                <w:rFonts w:cs="Calibri"/>
                <w:sz w:val="22"/>
                <w:szCs w:val="22"/>
              </w:rPr>
              <w:t>+</w:t>
            </w:r>
          </w:p>
          <w:p w14:paraId="28A0943D" w14:textId="7B59DE76" w:rsidR="00EC170D" w:rsidRPr="00F11901" w:rsidRDefault="00E14931" w:rsidP="00F11901">
            <w:pPr>
              <w:jc w:val="center"/>
              <w:rPr>
                <w:rFonts w:cs="Calibri"/>
                <w:sz w:val="22"/>
                <w:szCs w:val="22"/>
              </w:rPr>
            </w:pPr>
            <w:r w:rsidRPr="00F11901">
              <w:rPr>
                <w:rFonts w:cs="Calibri"/>
                <w:sz w:val="22"/>
                <w:szCs w:val="22"/>
              </w:rPr>
              <w:t>N, V/I</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63A1EE" w14:textId="7A661B42" w:rsidR="00EC170D" w:rsidRPr="00F11901" w:rsidRDefault="00203455"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480307" w14:textId="6B5BD97B" w:rsidR="00EC170D" w:rsidRPr="00F11901" w:rsidRDefault="00203455"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A8D5AC" w14:textId="1EE1A86D" w:rsidR="00EC170D" w:rsidRPr="00F11901" w:rsidRDefault="00203455"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19EED1"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EB9EC4"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743124F2" w14:textId="77777777" w:rsidR="00262870" w:rsidRPr="00F11901" w:rsidRDefault="00262870" w:rsidP="00F11901">
            <w:pPr>
              <w:jc w:val="center"/>
              <w:rPr>
                <w:rFonts w:cs="Calibri"/>
                <w:sz w:val="22"/>
                <w:szCs w:val="22"/>
              </w:rPr>
            </w:pPr>
            <w:r w:rsidRPr="00F11901">
              <w:rPr>
                <w:rFonts w:cs="Calibri"/>
                <w:sz w:val="22"/>
                <w:szCs w:val="22"/>
              </w:rPr>
              <w:t>++</w:t>
            </w:r>
          </w:p>
          <w:p w14:paraId="0436B30D" w14:textId="1C6345C3" w:rsidR="00EC170D" w:rsidRPr="00F11901" w:rsidRDefault="00262870" w:rsidP="00F11901">
            <w:pPr>
              <w:jc w:val="center"/>
              <w:rPr>
                <w:rFonts w:cs="Calibri"/>
                <w:sz w:val="22"/>
                <w:szCs w:val="22"/>
              </w:rPr>
            </w:pPr>
            <w:r w:rsidRPr="00F11901">
              <w:rPr>
                <w:rFonts w:cs="Calibri"/>
                <w:sz w:val="22"/>
                <w:szCs w:val="22"/>
              </w:rPr>
              <w:t>N, V/I</w:t>
            </w:r>
          </w:p>
        </w:tc>
      </w:tr>
      <w:tr w:rsidR="00EC170D" w:rsidRPr="00F11901" w14:paraId="65D060AF" w14:textId="77777777" w:rsidTr="00262870">
        <w:tc>
          <w:tcPr>
            <w:tcW w:w="1621" w:type="pct"/>
            <w:tcBorders>
              <w:top w:val="single" w:sz="4" w:space="0" w:color="auto"/>
              <w:left w:val="single" w:sz="4" w:space="0" w:color="auto"/>
              <w:bottom w:val="single" w:sz="4" w:space="0" w:color="auto"/>
              <w:right w:val="single" w:sz="4" w:space="0" w:color="auto"/>
            </w:tcBorders>
          </w:tcPr>
          <w:p w14:paraId="783EFB2E" w14:textId="77777777"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t>3.6. Prasības dabas aizsardzībai</w:t>
            </w:r>
          </w:p>
          <w:p w14:paraId="5BC7FC51" w14:textId="14E90711" w:rsidR="00262870" w:rsidRPr="00F11901" w:rsidRDefault="00262870" w:rsidP="00F11901">
            <w:pPr>
              <w:jc w:val="left"/>
              <w:rPr>
                <w:rStyle w:val="fontstyle01"/>
                <w:rFonts w:ascii="Calibri" w:hAnsi="Calibri" w:cs="Calibri"/>
                <w:sz w:val="22"/>
                <w:szCs w:val="22"/>
              </w:rPr>
            </w:pPr>
            <w:r w:rsidRPr="00F11901">
              <w:rPr>
                <w:rFonts w:cs="Calibri"/>
                <w:color w:val="242021"/>
                <w:sz w:val="22"/>
                <w:szCs w:val="22"/>
              </w:rPr>
              <w:t>(nenosaka)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2794F5"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8A3333"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DB0E35"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BCE98F"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vAlign w:val="center"/>
          </w:tcPr>
          <w:p w14:paraId="1F58F8C7" w14:textId="53366130" w:rsidR="00E14931" w:rsidRPr="00F11901" w:rsidRDefault="00262870"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vAlign w:val="center"/>
          </w:tcPr>
          <w:p w14:paraId="334CBE5D" w14:textId="47DD201C" w:rsidR="00EC170D" w:rsidRPr="00F11901" w:rsidRDefault="00262870"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2FC7FC"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17CBFE"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F980A8"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C9550B" w14:textId="77777777" w:rsidR="00EC170D" w:rsidRPr="00F11901" w:rsidRDefault="00EC170D" w:rsidP="00F11901">
            <w:pPr>
              <w:jc w:val="center"/>
              <w:rPr>
                <w:rFonts w:cs="Calibri"/>
                <w:sz w:val="22"/>
                <w:szCs w:val="22"/>
              </w:rPr>
            </w:pPr>
            <w:r w:rsidRPr="00F11901">
              <w:rPr>
                <w:rFonts w:cs="Calibri"/>
                <w:sz w:val="22"/>
                <w:szCs w:val="22"/>
              </w:rPr>
              <w:t>0</w:t>
            </w:r>
          </w:p>
        </w:tc>
      </w:tr>
      <w:tr w:rsidR="00EC170D" w:rsidRPr="00F11901" w14:paraId="2F0BBF1E" w14:textId="77777777" w:rsidTr="002E5DFB">
        <w:tc>
          <w:tcPr>
            <w:tcW w:w="5000" w:type="pct"/>
            <w:gridSpan w:val="11"/>
            <w:tcBorders>
              <w:top w:val="single" w:sz="4" w:space="0" w:color="auto"/>
              <w:left w:val="single" w:sz="4" w:space="0" w:color="auto"/>
              <w:bottom w:val="single" w:sz="4" w:space="0" w:color="auto"/>
              <w:right w:val="single" w:sz="4" w:space="0" w:color="auto"/>
            </w:tcBorders>
          </w:tcPr>
          <w:p w14:paraId="061A03AD" w14:textId="77777777" w:rsidR="00EC170D" w:rsidRPr="00F11901" w:rsidRDefault="00EC170D" w:rsidP="00F11901">
            <w:pPr>
              <w:rPr>
                <w:rFonts w:cs="Calibri"/>
                <w:sz w:val="22"/>
                <w:szCs w:val="22"/>
              </w:rPr>
            </w:pPr>
            <w:r w:rsidRPr="00F11901">
              <w:rPr>
                <w:rFonts w:eastAsiaTheme="minorHAnsi" w:cs="Calibri"/>
                <w:b/>
                <w:bCs/>
                <w:color w:val="000000"/>
                <w:sz w:val="22"/>
                <w:szCs w:val="22"/>
                <w:lang w:eastAsia="en-US"/>
              </w:rPr>
              <w:t>4. Prasības teritorijas izmantošanai un apbūves parametriem katrā funkcionālajā zonā</w:t>
            </w:r>
          </w:p>
        </w:tc>
      </w:tr>
      <w:tr w:rsidR="00EC170D" w:rsidRPr="00F11901" w14:paraId="788B66CB" w14:textId="77777777" w:rsidTr="002E5DFB">
        <w:tc>
          <w:tcPr>
            <w:tcW w:w="1621" w:type="pct"/>
            <w:tcBorders>
              <w:top w:val="single" w:sz="4" w:space="0" w:color="auto"/>
              <w:left w:val="single" w:sz="4" w:space="0" w:color="auto"/>
              <w:bottom w:val="single" w:sz="4" w:space="0" w:color="auto"/>
              <w:right w:val="single" w:sz="4" w:space="0" w:color="auto"/>
            </w:tcBorders>
          </w:tcPr>
          <w:p w14:paraId="70AFAF5F" w14:textId="77777777"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t>4.1. Savrupmāju apbūves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E7C8AC"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0A3D62"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E1BCB5"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113902"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C4BF9E"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F7EB96" w14:textId="77777777" w:rsidR="00EC170D" w:rsidRPr="00F11901" w:rsidRDefault="00EC170D"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15B581"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E0F1CE"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A91A71"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683A24" w14:textId="77777777" w:rsidR="00EC170D" w:rsidRPr="00F11901" w:rsidRDefault="00EC170D" w:rsidP="00F11901">
            <w:pPr>
              <w:jc w:val="center"/>
              <w:rPr>
                <w:rFonts w:cs="Calibri"/>
                <w:sz w:val="22"/>
                <w:szCs w:val="22"/>
              </w:rPr>
            </w:pPr>
            <w:r w:rsidRPr="00F11901">
              <w:rPr>
                <w:rFonts w:cs="Calibri"/>
                <w:sz w:val="22"/>
                <w:szCs w:val="22"/>
              </w:rPr>
              <w:t>0</w:t>
            </w:r>
          </w:p>
        </w:tc>
      </w:tr>
      <w:tr w:rsidR="00EC170D" w:rsidRPr="00F11901" w14:paraId="170F4546" w14:textId="77777777" w:rsidTr="002E5DFB">
        <w:tc>
          <w:tcPr>
            <w:tcW w:w="1621" w:type="pct"/>
            <w:tcBorders>
              <w:top w:val="single" w:sz="4" w:space="0" w:color="auto"/>
              <w:left w:val="single" w:sz="4" w:space="0" w:color="auto"/>
              <w:bottom w:val="single" w:sz="4" w:space="0" w:color="auto"/>
              <w:right w:val="single" w:sz="4" w:space="0" w:color="auto"/>
            </w:tcBorders>
          </w:tcPr>
          <w:p w14:paraId="16F37348" w14:textId="77777777"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lastRenderedPageBreak/>
              <w:t>4.2. Mazstāvu dzīvojamās apbūves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9A5C9D"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DFA325"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826715"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B963A7"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30C689"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3D5532" w14:textId="77777777" w:rsidR="00EC170D" w:rsidRPr="00F11901" w:rsidRDefault="00EC170D"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FA0BAC"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9E9B46"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B7CBCF"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1295F2" w14:textId="77777777" w:rsidR="00EC170D" w:rsidRPr="00F11901" w:rsidRDefault="00EC170D" w:rsidP="00F11901">
            <w:pPr>
              <w:jc w:val="center"/>
              <w:rPr>
                <w:rFonts w:cs="Calibri"/>
                <w:sz w:val="22"/>
                <w:szCs w:val="22"/>
              </w:rPr>
            </w:pPr>
            <w:r w:rsidRPr="00F11901">
              <w:rPr>
                <w:rFonts w:cs="Calibri"/>
                <w:sz w:val="22"/>
                <w:szCs w:val="22"/>
              </w:rPr>
              <w:t>0</w:t>
            </w:r>
          </w:p>
        </w:tc>
      </w:tr>
      <w:tr w:rsidR="00EC170D" w:rsidRPr="00F11901" w14:paraId="2F807FB3" w14:textId="77777777" w:rsidTr="002E5DFB">
        <w:tc>
          <w:tcPr>
            <w:tcW w:w="1621" w:type="pct"/>
            <w:tcBorders>
              <w:top w:val="single" w:sz="4" w:space="0" w:color="auto"/>
              <w:left w:val="single" w:sz="4" w:space="0" w:color="auto"/>
              <w:bottom w:val="single" w:sz="4" w:space="0" w:color="auto"/>
              <w:right w:val="single" w:sz="4" w:space="0" w:color="auto"/>
            </w:tcBorders>
          </w:tcPr>
          <w:p w14:paraId="3FE15889" w14:textId="77777777"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t>4.3. Daudzstāvu dzīvojamās apbūves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0E4BE6"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827F03"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4F625E"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7D868B"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9F4689"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61A68C" w14:textId="77777777" w:rsidR="00EC170D" w:rsidRPr="00F11901" w:rsidRDefault="00EC170D"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3F2C37"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900E46"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807A88"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E98ADA" w14:textId="77777777" w:rsidR="00EC170D" w:rsidRPr="00F11901" w:rsidRDefault="00EC170D" w:rsidP="00F11901">
            <w:pPr>
              <w:jc w:val="center"/>
              <w:rPr>
                <w:rFonts w:cs="Calibri"/>
                <w:sz w:val="22"/>
                <w:szCs w:val="22"/>
              </w:rPr>
            </w:pPr>
            <w:r w:rsidRPr="00F11901">
              <w:rPr>
                <w:rFonts w:cs="Calibri"/>
                <w:sz w:val="22"/>
                <w:szCs w:val="22"/>
              </w:rPr>
              <w:t>0</w:t>
            </w:r>
          </w:p>
        </w:tc>
      </w:tr>
      <w:tr w:rsidR="00EC170D" w:rsidRPr="00F11901" w14:paraId="0FD33592" w14:textId="77777777" w:rsidTr="002E5DFB">
        <w:tc>
          <w:tcPr>
            <w:tcW w:w="1621" w:type="pct"/>
            <w:tcBorders>
              <w:top w:val="single" w:sz="4" w:space="0" w:color="auto"/>
              <w:left w:val="single" w:sz="4" w:space="0" w:color="auto"/>
              <w:bottom w:val="single" w:sz="4" w:space="0" w:color="auto"/>
              <w:right w:val="single" w:sz="4" w:space="0" w:color="auto"/>
            </w:tcBorders>
          </w:tcPr>
          <w:p w14:paraId="6FAFB9D6" w14:textId="77777777"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t>4.4. Publiskās apbūves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792F58"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1A0C53"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579F52"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87FE75"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399708"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640783" w14:textId="77777777" w:rsidR="00EC170D" w:rsidRPr="00F11901" w:rsidRDefault="00EC170D"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81253A"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7DE6A2"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05900C"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73E2DF" w14:textId="77777777" w:rsidR="00EC170D" w:rsidRPr="00F11901" w:rsidRDefault="00EC170D" w:rsidP="00F11901">
            <w:pPr>
              <w:jc w:val="center"/>
              <w:rPr>
                <w:rFonts w:cs="Calibri"/>
                <w:sz w:val="22"/>
                <w:szCs w:val="22"/>
              </w:rPr>
            </w:pPr>
            <w:r w:rsidRPr="00F11901">
              <w:rPr>
                <w:rFonts w:cs="Calibri"/>
                <w:sz w:val="22"/>
                <w:szCs w:val="22"/>
              </w:rPr>
              <w:t>0</w:t>
            </w:r>
          </w:p>
        </w:tc>
      </w:tr>
      <w:tr w:rsidR="00EC170D" w:rsidRPr="00F11901" w14:paraId="5ED487BD" w14:textId="77777777" w:rsidTr="002E5DFB">
        <w:tc>
          <w:tcPr>
            <w:tcW w:w="1621" w:type="pct"/>
            <w:tcBorders>
              <w:top w:val="single" w:sz="4" w:space="0" w:color="auto"/>
              <w:left w:val="single" w:sz="4" w:space="0" w:color="auto"/>
              <w:bottom w:val="single" w:sz="4" w:space="0" w:color="auto"/>
              <w:right w:val="single" w:sz="4" w:space="0" w:color="auto"/>
            </w:tcBorders>
          </w:tcPr>
          <w:p w14:paraId="34BACA20" w14:textId="77777777"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t>4.5. Jauktas centra apbūves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E90E47"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D5C623"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1EE870"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C7BB3F"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674051"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1B5ADD" w14:textId="77777777" w:rsidR="00EC170D" w:rsidRPr="00F11901" w:rsidRDefault="00EC170D"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799871"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D9FDD1"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EB21CE"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7C9E60" w14:textId="77777777" w:rsidR="00EC170D" w:rsidRPr="00F11901" w:rsidRDefault="00EC170D" w:rsidP="00F11901">
            <w:pPr>
              <w:jc w:val="center"/>
              <w:rPr>
                <w:rFonts w:cs="Calibri"/>
                <w:sz w:val="22"/>
                <w:szCs w:val="22"/>
              </w:rPr>
            </w:pPr>
            <w:r w:rsidRPr="00F11901">
              <w:rPr>
                <w:rFonts w:cs="Calibri"/>
                <w:sz w:val="22"/>
                <w:szCs w:val="22"/>
              </w:rPr>
              <w:t>0</w:t>
            </w:r>
          </w:p>
        </w:tc>
      </w:tr>
      <w:tr w:rsidR="00EC170D" w:rsidRPr="00F11901" w14:paraId="2070680A" w14:textId="77777777" w:rsidTr="002E5DFB">
        <w:tc>
          <w:tcPr>
            <w:tcW w:w="1621" w:type="pct"/>
            <w:tcBorders>
              <w:top w:val="single" w:sz="4" w:space="0" w:color="auto"/>
              <w:left w:val="single" w:sz="4" w:space="0" w:color="auto"/>
              <w:bottom w:val="single" w:sz="4" w:space="0" w:color="auto"/>
              <w:right w:val="single" w:sz="4" w:space="0" w:color="auto"/>
            </w:tcBorders>
          </w:tcPr>
          <w:p w14:paraId="1A6846B6" w14:textId="77777777"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t>4.6. Rūpnieciskās apbūves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6D80EC"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F7982D"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95EA44"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48E61B"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B06482"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0CD319" w14:textId="77777777" w:rsidR="00EC170D" w:rsidRPr="00F11901" w:rsidRDefault="00EC170D"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0B5A4B"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93E4E3"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C092D5"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CDE254" w14:textId="77777777" w:rsidR="00EC170D" w:rsidRPr="00F11901" w:rsidRDefault="00EC170D" w:rsidP="00F11901">
            <w:pPr>
              <w:jc w:val="center"/>
              <w:rPr>
                <w:rFonts w:cs="Calibri"/>
                <w:sz w:val="22"/>
                <w:szCs w:val="22"/>
              </w:rPr>
            </w:pPr>
            <w:r w:rsidRPr="00F11901">
              <w:rPr>
                <w:rFonts w:cs="Calibri"/>
                <w:sz w:val="22"/>
                <w:szCs w:val="22"/>
              </w:rPr>
              <w:t>0</w:t>
            </w:r>
          </w:p>
        </w:tc>
      </w:tr>
      <w:tr w:rsidR="00EC170D" w:rsidRPr="00F11901" w14:paraId="394342E7" w14:textId="77777777" w:rsidTr="002E5DFB">
        <w:tc>
          <w:tcPr>
            <w:tcW w:w="1621" w:type="pct"/>
            <w:tcBorders>
              <w:top w:val="single" w:sz="4" w:space="0" w:color="auto"/>
              <w:left w:val="single" w:sz="4" w:space="0" w:color="auto"/>
              <w:bottom w:val="single" w:sz="4" w:space="0" w:color="auto"/>
              <w:right w:val="single" w:sz="4" w:space="0" w:color="auto"/>
            </w:tcBorders>
          </w:tcPr>
          <w:p w14:paraId="135411F7" w14:textId="77777777"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t>4.7. Transporta infrastruktūras teritorija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41EB67"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F08A83"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FE90FF"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0D2C1A"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61B463"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523D17" w14:textId="77777777" w:rsidR="00EC170D" w:rsidRPr="00F11901" w:rsidRDefault="00EC170D"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FE7066"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2AD91D"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D80220"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D68899" w14:textId="77777777" w:rsidR="00EC170D" w:rsidRPr="00F11901" w:rsidRDefault="00EC170D" w:rsidP="00F11901">
            <w:pPr>
              <w:jc w:val="center"/>
              <w:rPr>
                <w:rFonts w:cs="Calibri"/>
                <w:sz w:val="22"/>
                <w:szCs w:val="22"/>
              </w:rPr>
            </w:pPr>
            <w:r w:rsidRPr="00F11901">
              <w:rPr>
                <w:rFonts w:cs="Calibri"/>
                <w:sz w:val="22"/>
                <w:szCs w:val="22"/>
              </w:rPr>
              <w:t>0</w:t>
            </w:r>
          </w:p>
        </w:tc>
      </w:tr>
      <w:tr w:rsidR="00EC170D" w:rsidRPr="00F11901" w14:paraId="6A7B9A6C" w14:textId="77777777" w:rsidTr="002E5DFB">
        <w:tc>
          <w:tcPr>
            <w:tcW w:w="1621" w:type="pct"/>
            <w:tcBorders>
              <w:top w:val="single" w:sz="4" w:space="0" w:color="auto"/>
              <w:left w:val="single" w:sz="4" w:space="0" w:color="auto"/>
              <w:bottom w:val="single" w:sz="4" w:space="0" w:color="auto"/>
              <w:right w:val="single" w:sz="4" w:space="0" w:color="auto"/>
            </w:tcBorders>
          </w:tcPr>
          <w:p w14:paraId="646A7248" w14:textId="77777777"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t>4.8. Tehniskās apbūves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AF103E"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0EFD6D"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1D35CE"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A61FBD"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1C71D3"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476F29" w14:textId="77777777" w:rsidR="00EC170D" w:rsidRPr="00F11901" w:rsidRDefault="00EC170D"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806AFB"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951F63"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E1EAB7"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F62879" w14:textId="77777777" w:rsidR="00EC170D" w:rsidRPr="00F11901" w:rsidRDefault="00EC170D" w:rsidP="00F11901">
            <w:pPr>
              <w:jc w:val="center"/>
              <w:rPr>
                <w:rFonts w:cs="Calibri"/>
                <w:sz w:val="22"/>
                <w:szCs w:val="22"/>
              </w:rPr>
            </w:pPr>
            <w:r w:rsidRPr="00F11901">
              <w:rPr>
                <w:rFonts w:cs="Calibri"/>
                <w:sz w:val="22"/>
                <w:szCs w:val="22"/>
              </w:rPr>
              <w:t>0</w:t>
            </w:r>
          </w:p>
        </w:tc>
      </w:tr>
      <w:tr w:rsidR="00EC170D" w:rsidRPr="00F11901" w14:paraId="72D0C466" w14:textId="77777777" w:rsidTr="002E5DFB">
        <w:tc>
          <w:tcPr>
            <w:tcW w:w="1621" w:type="pct"/>
            <w:tcBorders>
              <w:top w:val="single" w:sz="4" w:space="0" w:color="auto"/>
              <w:left w:val="single" w:sz="4" w:space="0" w:color="auto"/>
              <w:bottom w:val="single" w:sz="4" w:space="0" w:color="auto"/>
              <w:right w:val="single" w:sz="4" w:space="0" w:color="auto"/>
            </w:tcBorders>
          </w:tcPr>
          <w:p w14:paraId="22E013BA" w14:textId="77777777"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t>4.9. Dabas un apstādījumu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618F08"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B8CBD1"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700DAF"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C9B6AE"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7235B0"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8259CF" w14:textId="77777777" w:rsidR="00EC170D" w:rsidRPr="00F11901" w:rsidRDefault="00EC170D"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BC2EDE"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5EDE3A"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804045"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2E71CE" w14:textId="77777777" w:rsidR="00EC170D" w:rsidRPr="00F11901" w:rsidRDefault="00EC170D" w:rsidP="00F11901">
            <w:pPr>
              <w:jc w:val="center"/>
              <w:rPr>
                <w:rFonts w:cs="Calibri"/>
                <w:sz w:val="22"/>
                <w:szCs w:val="22"/>
              </w:rPr>
            </w:pPr>
            <w:r w:rsidRPr="00F11901">
              <w:rPr>
                <w:rFonts w:cs="Calibri"/>
                <w:sz w:val="22"/>
                <w:szCs w:val="22"/>
              </w:rPr>
              <w:t>0</w:t>
            </w:r>
          </w:p>
        </w:tc>
      </w:tr>
      <w:tr w:rsidR="00EC170D" w:rsidRPr="00F11901" w14:paraId="281672A4" w14:textId="77777777" w:rsidTr="002E5DFB">
        <w:tc>
          <w:tcPr>
            <w:tcW w:w="5000" w:type="pct"/>
            <w:gridSpan w:val="11"/>
            <w:tcBorders>
              <w:top w:val="single" w:sz="4" w:space="0" w:color="auto"/>
              <w:left w:val="single" w:sz="4" w:space="0" w:color="auto"/>
              <w:bottom w:val="single" w:sz="4" w:space="0" w:color="auto"/>
              <w:right w:val="single" w:sz="4" w:space="0" w:color="auto"/>
            </w:tcBorders>
          </w:tcPr>
          <w:p w14:paraId="4E0B71B8" w14:textId="77777777" w:rsidR="00EC170D" w:rsidRPr="00F11901" w:rsidRDefault="00EC170D" w:rsidP="00F11901">
            <w:pPr>
              <w:rPr>
                <w:rFonts w:cs="Calibri"/>
                <w:i/>
                <w:iCs/>
                <w:sz w:val="22"/>
                <w:szCs w:val="22"/>
              </w:rPr>
            </w:pPr>
            <w:r w:rsidRPr="00F11901">
              <w:rPr>
                <w:rStyle w:val="fontstyle01"/>
                <w:rFonts w:ascii="Calibri" w:hAnsi="Calibri" w:cs="Calibri"/>
                <w:i/>
                <w:iCs/>
                <w:sz w:val="22"/>
                <w:szCs w:val="22"/>
              </w:rPr>
              <w:t>4.10. Mežu teritorija</w:t>
            </w:r>
          </w:p>
        </w:tc>
      </w:tr>
      <w:tr w:rsidR="005B4D8B" w:rsidRPr="00F11901" w14:paraId="55348B70" w14:textId="77777777" w:rsidTr="00726BF4">
        <w:tc>
          <w:tcPr>
            <w:tcW w:w="1621" w:type="pct"/>
            <w:tcBorders>
              <w:top w:val="single" w:sz="4" w:space="0" w:color="auto"/>
              <w:left w:val="single" w:sz="4" w:space="0" w:color="auto"/>
              <w:bottom w:val="single" w:sz="4" w:space="0" w:color="auto"/>
              <w:right w:val="single" w:sz="4" w:space="0" w:color="auto"/>
            </w:tcBorders>
          </w:tcPr>
          <w:p w14:paraId="0038CC68" w14:textId="2FAB77D9"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t>4.10.1. Mežu teritorija (M</w:t>
            </w:r>
            <w:r w:rsidR="00B51D85" w:rsidRPr="00F11901">
              <w:rPr>
                <w:rStyle w:val="fontstyle01"/>
                <w:rFonts w:ascii="Calibri" w:hAnsi="Calibri" w:cs="Calibri"/>
                <w:sz w:val="22"/>
                <w:szCs w:val="22"/>
              </w:rPr>
              <w:t>2</w:t>
            </w:r>
            <w:r w:rsidRPr="00F11901">
              <w:rPr>
                <w:rStyle w:val="fontstyle01"/>
                <w:rFonts w:ascii="Calibri" w:hAnsi="Calibri" w:cs="Calibri"/>
                <w:sz w:val="22"/>
                <w:szCs w:val="22"/>
              </w:rPr>
              <w:t>)</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06688E" w14:textId="23264C48" w:rsidR="00E14931" w:rsidRPr="00F11901" w:rsidRDefault="00C73D7C"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E5E0F5" w14:textId="0F491D28" w:rsidR="00EC170D" w:rsidRPr="00F11901" w:rsidRDefault="00C73D7C"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F40944" w14:textId="02F04773" w:rsidR="00EC170D" w:rsidRPr="00F11901" w:rsidRDefault="00C73D7C"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14760F" w14:textId="56F1B7EE" w:rsidR="00EC170D" w:rsidRPr="00F11901" w:rsidRDefault="00C73D7C"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801D6C6" w14:textId="122A054D" w:rsidR="00EC170D" w:rsidRPr="00F11901" w:rsidRDefault="00C73D7C"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991BAF" w14:textId="58E3DDC3" w:rsidR="00EC170D" w:rsidRPr="00F11901" w:rsidRDefault="00C73D7C"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C7D36E"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06E80C"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00D9F8"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B6CF1E" w14:textId="77777777" w:rsidR="00EC170D" w:rsidRPr="00F11901" w:rsidRDefault="00EC170D" w:rsidP="00F11901">
            <w:pPr>
              <w:jc w:val="center"/>
              <w:rPr>
                <w:rFonts w:cs="Calibri"/>
                <w:sz w:val="22"/>
                <w:szCs w:val="22"/>
              </w:rPr>
            </w:pPr>
            <w:r w:rsidRPr="00F11901">
              <w:rPr>
                <w:rFonts w:cs="Calibri"/>
                <w:sz w:val="22"/>
                <w:szCs w:val="22"/>
              </w:rPr>
              <w:t>0</w:t>
            </w:r>
          </w:p>
        </w:tc>
      </w:tr>
      <w:tr w:rsidR="005B4D8B" w:rsidRPr="00F11901" w14:paraId="24064D2A" w14:textId="77777777" w:rsidTr="00726BF4">
        <w:tc>
          <w:tcPr>
            <w:tcW w:w="1621" w:type="pct"/>
            <w:tcBorders>
              <w:top w:val="single" w:sz="4" w:space="0" w:color="auto"/>
              <w:left w:val="single" w:sz="4" w:space="0" w:color="auto"/>
              <w:bottom w:val="single" w:sz="4" w:space="0" w:color="auto"/>
              <w:right w:val="single" w:sz="4" w:space="0" w:color="auto"/>
            </w:tcBorders>
          </w:tcPr>
          <w:p w14:paraId="579F8845" w14:textId="4E830801"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t>4.12. Ūdeņu teritorija</w:t>
            </w:r>
            <w:r w:rsidR="00B51D85" w:rsidRPr="00F11901">
              <w:rPr>
                <w:rStyle w:val="fontstyle01"/>
                <w:rFonts w:ascii="Calibri" w:hAnsi="Calibri" w:cs="Calibri"/>
                <w:sz w:val="22"/>
                <w:szCs w:val="22"/>
              </w:rPr>
              <w:t xml:space="preserve"> (Ū2)</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3BA126"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A1FFB9"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DC6302" w14:textId="79630802" w:rsidR="00EC170D" w:rsidRPr="00F11901" w:rsidRDefault="00FE0DB1" w:rsidP="00F11901">
            <w:pPr>
              <w:jc w:val="center"/>
              <w:rPr>
                <w:rFonts w:cs="Calibri"/>
                <w:sz w:val="22"/>
                <w:szCs w:val="22"/>
                <w:vertAlign w:val="subscript"/>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CEEE83"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A0E690" w14:textId="15E8D698" w:rsidR="00EC170D" w:rsidRPr="00F11901" w:rsidRDefault="00C73D7C" w:rsidP="00F11901">
            <w:pPr>
              <w:jc w:val="center"/>
              <w:rPr>
                <w:rFonts w:cs="Calibri"/>
                <w:sz w:val="22"/>
                <w:szCs w:val="22"/>
                <w:vertAlign w:val="subscript"/>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BA0D62" w14:textId="77777777" w:rsidR="00EC170D" w:rsidRPr="00F11901" w:rsidRDefault="00EC170D"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A0582C"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63554C" w14:textId="662688E1" w:rsidR="00EC170D" w:rsidRPr="00F11901" w:rsidRDefault="00C73D7C"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CBF8C3" w14:textId="2A4A2E7D" w:rsidR="00EC170D" w:rsidRPr="00F11901" w:rsidRDefault="00C73D7C" w:rsidP="00F11901">
            <w:pPr>
              <w:jc w:val="center"/>
              <w:rPr>
                <w:rFonts w:cs="Calibri"/>
                <w:sz w:val="22"/>
                <w:szCs w:val="22"/>
                <w:vertAlign w:val="subscript"/>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131481" w14:textId="0EE06CFF" w:rsidR="00EC170D" w:rsidRPr="00F11901" w:rsidRDefault="00C73D7C" w:rsidP="00F11901">
            <w:pPr>
              <w:jc w:val="center"/>
              <w:rPr>
                <w:rFonts w:cs="Calibri"/>
                <w:sz w:val="22"/>
                <w:szCs w:val="22"/>
              </w:rPr>
            </w:pPr>
            <w:r w:rsidRPr="00F11901">
              <w:rPr>
                <w:rFonts w:cs="Calibri"/>
                <w:sz w:val="22"/>
                <w:szCs w:val="22"/>
              </w:rPr>
              <w:t>0</w:t>
            </w:r>
          </w:p>
        </w:tc>
      </w:tr>
      <w:tr w:rsidR="00EC170D" w:rsidRPr="00F11901" w14:paraId="2A1244FB" w14:textId="77777777" w:rsidTr="002E5DFB">
        <w:tc>
          <w:tcPr>
            <w:tcW w:w="5000" w:type="pct"/>
            <w:gridSpan w:val="11"/>
            <w:tcBorders>
              <w:top w:val="single" w:sz="4" w:space="0" w:color="auto"/>
              <w:left w:val="single" w:sz="4" w:space="0" w:color="auto"/>
              <w:bottom w:val="single" w:sz="4" w:space="0" w:color="auto"/>
              <w:right w:val="single" w:sz="4" w:space="0" w:color="auto"/>
            </w:tcBorders>
          </w:tcPr>
          <w:p w14:paraId="20CB15DB" w14:textId="12ADB5B9" w:rsidR="00EC170D" w:rsidRPr="00F11901" w:rsidRDefault="00EC170D" w:rsidP="00F11901">
            <w:pPr>
              <w:rPr>
                <w:rFonts w:cs="Calibri"/>
                <w:sz w:val="22"/>
                <w:szCs w:val="22"/>
              </w:rPr>
            </w:pPr>
            <w:r w:rsidRPr="00F11901">
              <w:rPr>
                <w:rFonts w:eastAsiaTheme="minorHAnsi" w:cs="Calibri"/>
                <w:b/>
                <w:bCs/>
                <w:color w:val="000000"/>
                <w:sz w:val="22"/>
                <w:szCs w:val="22"/>
                <w:lang w:eastAsia="en-US"/>
              </w:rPr>
              <w:t xml:space="preserve">5. Teritorijas ar </w:t>
            </w:r>
            <w:r w:rsidR="00F80D25" w:rsidRPr="00F11901">
              <w:rPr>
                <w:rFonts w:eastAsiaTheme="minorHAnsi" w:cs="Calibri"/>
                <w:b/>
                <w:bCs/>
                <w:color w:val="000000"/>
                <w:sz w:val="22"/>
                <w:szCs w:val="22"/>
                <w:lang w:eastAsia="en-US"/>
              </w:rPr>
              <w:t>a</w:t>
            </w:r>
            <w:r w:rsidR="00F80D25" w:rsidRPr="00F11901">
              <w:rPr>
                <w:rFonts w:cs="Calibri"/>
                <w:b/>
                <w:bCs/>
                <w:color w:val="000000"/>
                <w:sz w:val="22"/>
                <w:szCs w:val="22"/>
              </w:rPr>
              <w:t>tšķirīgiem</w:t>
            </w:r>
            <w:r w:rsidRPr="00F11901">
              <w:rPr>
                <w:rFonts w:eastAsiaTheme="minorHAnsi" w:cs="Calibri"/>
                <w:b/>
                <w:bCs/>
                <w:color w:val="000000"/>
                <w:sz w:val="22"/>
                <w:szCs w:val="22"/>
                <w:lang w:eastAsia="en-US"/>
              </w:rPr>
              <w:t xml:space="preserve"> noteikumiem</w:t>
            </w:r>
          </w:p>
        </w:tc>
      </w:tr>
      <w:tr w:rsidR="00EC170D" w:rsidRPr="00F11901" w14:paraId="0DE2707F" w14:textId="77777777" w:rsidTr="004202E4">
        <w:tc>
          <w:tcPr>
            <w:tcW w:w="1621" w:type="pct"/>
            <w:tcBorders>
              <w:top w:val="single" w:sz="4" w:space="0" w:color="auto"/>
              <w:left w:val="single" w:sz="4" w:space="0" w:color="auto"/>
              <w:bottom w:val="single" w:sz="4" w:space="0" w:color="auto"/>
              <w:right w:val="single" w:sz="4" w:space="0" w:color="auto"/>
            </w:tcBorders>
          </w:tcPr>
          <w:p w14:paraId="19ED2388" w14:textId="31014B5E"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t xml:space="preserve">5.1. Cita teritorija ar </w:t>
            </w:r>
            <w:r w:rsidR="00F80D25" w:rsidRPr="00F11901">
              <w:rPr>
                <w:rStyle w:val="fontstyle01"/>
                <w:rFonts w:ascii="Calibri" w:hAnsi="Calibri" w:cs="Calibri"/>
                <w:sz w:val="22"/>
                <w:szCs w:val="22"/>
              </w:rPr>
              <w:t>atšķirīgiem</w:t>
            </w:r>
            <w:r w:rsidRPr="00F11901">
              <w:rPr>
                <w:rStyle w:val="fontstyle01"/>
                <w:rFonts w:ascii="Calibri" w:hAnsi="Calibri" w:cs="Calibri"/>
                <w:sz w:val="22"/>
                <w:szCs w:val="22"/>
              </w:rPr>
              <w:t xml:space="preserve"> noteikumiem </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78E3C9" w14:textId="6814E534" w:rsidR="00EC170D" w:rsidRPr="00F11901" w:rsidRDefault="004202E4"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C76584" w14:textId="04A9F1C2" w:rsidR="00EC170D" w:rsidRPr="00F11901" w:rsidRDefault="004202E4"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8E6E72" w14:textId="06AC483E" w:rsidR="00EC170D" w:rsidRPr="00F11901" w:rsidRDefault="004202E4"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2FB7B3" w14:textId="1A5C1ECF" w:rsidR="00EC170D" w:rsidRPr="00F11901" w:rsidRDefault="004202E4"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A70EEB" w14:textId="5B16AC16" w:rsidR="00EC170D" w:rsidRPr="00F11901" w:rsidRDefault="004202E4"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F40C62" w14:textId="0FD4AD60" w:rsidR="00EC170D" w:rsidRPr="00F11901" w:rsidRDefault="004202E4"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8C0296" w14:textId="6D0BE622" w:rsidR="00EC170D" w:rsidRPr="00F11901" w:rsidRDefault="004202E4"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4C1F6B" w14:textId="7C889145" w:rsidR="00EC170D" w:rsidRPr="00F11901" w:rsidRDefault="004202E4"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5E0711" w14:textId="1E3A0C10" w:rsidR="00EC170D" w:rsidRPr="00F11901" w:rsidRDefault="004202E4"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41DDB0" w14:textId="33ED8F5D" w:rsidR="00EC170D" w:rsidRPr="00F11901" w:rsidRDefault="004202E4" w:rsidP="00F11901">
            <w:pPr>
              <w:jc w:val="center"/>
              <w:rPr>
                <w:rFonts w:cs="Calibri"/>
                <w:sz w:val="22"/>
                <w:szCs w:val="22"/>
              </w:rPr>
            </w:pPr>
            <w:r w:rsidRPr="00F11901">
              <w:rPr>
                <w:rFonts w:cs="Calibri"/>
                <w:sz w:val="22"/>
                <w:szCs w:val="22"/>
              </w:rPr>
              <w:t>0</w:t>
            </w:r>
          </w:p>
        </w:tc>
      </w:tr>
      <w:tr w:rsidR="00EC170D" w:rsidRPr="00F11901" w14:paraId="128225C7" w14:textId="77777777" w:rsidTr="002E5DFB">
        <w:tc>
          <w:tcPr>
            <w:tcW w:w="1621" w:type="pct"/>
            <w:tcBorders>
              <w:top w:val="single" w:sz="4" w:space="0" w:color="auto"/>
              <w:left w:val="single" w:sz="4" w:space="0" w:color="auto"/>
              <w:bottom w:val="single" w:sz="4" w:space="0" w:color="auto"/>
              <w:right w:val="single" w:sz="4" w:space="0" w:color="auto"/>
            </w:tcBorders>
          </w:tcPr>
          <w:p w14:paraId="43027D85" w14:textId="77777777"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t>5.2. Teritorija, kurai izstrādājams lokālplānojums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9638CC"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0DD004"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F1DE21"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E3660F"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CF57FE"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6F7F92" w14:textId="77777777" w:rsidR="00EC170D" w:rsidRPr="00F11901" w:rsidRDefault="00EC170D"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7DC4C8"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F2DDBC"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314E2A"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906511" w14:textId="77777777" w:rsidR="00EC170D" w:rsidRPr="00F11901" w:rsidRDefault="00EC170D" w:rsidP="00F11901">
            <w:pPr>
              <w:jc w:val="center"/>
              <w:rPr>
                <w:rFonts w:cs="Calibri"/>
                <w:sz w:val="22"/>
                <w:szCs w:val="22"/>
              </w:rPr>
            </w:pPr>
            <w:r w:rsidRPr="00F11901">
              <w:rPr>
                <w:rFonts w:cs="Calibri"/>
                <w:sz w:val="22"/>
                <w:szCs w:val="22"/>
              </w:rPr>
              <w:t>0</w:t>
            </w:r>
          </w:p>
        </w:tc>
      </w:tr>
      <w:tr w:rsidR="00EC170D" w:rsidRPr="00F11901" w14:paraId="376907B7" w14:textId="77777777" w:rsidTr="002E5DFB">
        <w:tc>
          <w:tcPr>
            <w:tcW w:w="1621" w:type="pct"/>
            <w:tcBorders>
              <w:top w:val="single" w:sz="4" w:space="0" w:color="auto"/>
              <w:left w:val="single" w:sz="4" w:space="0" w:color="auto"/>
              <w:bottom w:val="single" w:sz="4" w:space="0" w:color="auto"/>
              <w:right w:val="single" w:sz="4" w:space="0" w:color="auto"/>
            </w:tcBorders>
          </w:tcPr>
          <w:p w14:paraId="25F00CA6" w14:textId="77777777"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t>5.3. Teritorija, kurai izstrādājams detālplānojums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220F7B"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B886A1"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1170A7"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1BB046"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466625"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C93E74" w14:textId="77777777" w:rsidR="00EC170D" w:rsidRPr="00F11901" w:rsidRDefault="00EC170D"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6DDE00"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EA9B90"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5EBD01"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859318" w14:textId="77777777" w:rsidR="00EC170D" w:rsidRPr="00F11901" w:rsidRDefault="00EC170D" w:rsidP="00F11901">
            <w:pPr>
              <w:jc w:val="center"/>
              <w:rPr>
                <w:rFonts w:cs="Calibri"/>
                <w:sz w:val="22"/>
                <w:szCs w:val="22"/>
              </w:rPr>
            </w:pPr>
            <w:r w:rsidRPr="00F11901">
              <w:rPr>
                <w:rFonts w:cs="Calibri"/>
                <w:sz w:val="22"/>
                <w:szCs w:val="22"/>
              </w:rPr>
              <w:t>0</w:t>
            </w:r>
          </w:p>
        </w:tc>
      </w:tr>
      <w:tr w:rsidR="00EC170D" w:rsidRPr="00F11901" w14:paraId="51FCF23F" w14:textId="77777777" w:rsidTr="002E5DFB">
        <w:tc>
          <w:tcPr>
            <w:tcW w:w="1621" w:type="pct"/>
            <w:tcBorders>
              <w:top w:val="single" w:sz="4" w:space="0" w:color="auto"/>
              <w:left w:val="single" w:sz="4" w:space="0" w:color="auto"/>
              <w:bottom w:val="single" w:sz="4" w:space="0" w:color="auto"/>
              <w:right w:val="single" w:sz="4" w:space="0" w:color="auto"/>
            </w:tcBorders>
          </w:tcPr>
          <w:p w14:paraId="5359C508" w14:textId="77777777"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lastRenderedPageBreak/>
              <w:t>5.4. Vietējas nozīmes kultūrvēsturiskā un dabas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E89DAC"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F59A30"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2900F2"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163821"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741943"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F9FFED" w14:textId="77777777" w:rsidR="00EC170D" w:rsidRPr="00F11901" w:rsidRDefault="00EC170D"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DBDFBF"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236227"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793BBF"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F5F677" w14:textId="77777777" w:rsidR="00EC170D" w:rsidRPr="00F11901" w:rsidRDefault="00EC170D" w:rsidP="00F11901">
            <w:pPr>
              <w:jc w:val="center"/>
              <w:rPr>
                <w:rFonts w:cs="Calibri"/>
                <w:sz w:val="22"/>
                <w:szCs w:val="22"/>
              </w:rPr>
            </w:pPr>
            <w:r w:rsidRPr="00F11901">
              <w:rPr>
                <w:rFonts w:cs="Calibri"/>
                <w:sz w:val="22"/>
                <w:szCs w:val="22"/>
              </w:rPr>
              <w:t>0</w:t>
            </w:r>
          </w:p>
        </w:tc>
      </w:tr>
      <w:tr w:rsidR="00EC170D" w:rsidRPr="00F11901" w14:paraId="37A2E0AA" w14:textId="77777777" w:rsidTr="002E5DFB">
        <w:tc>
          <w:tcPr>
            <w:tcW w:w="1621" w:type="pct"/>
            <w:tcBorders>
              <w:top w:val="single" w:sz="4" w:space="0" w:color="auto"/>
              <w:left w:val="single" w:sz="4" w:space="0" w:color="auto"/>
              <w:bottom w:val="single" w:sz="4" w:space="0" w:color="auto"/>
              <w:right w:val="single" w:sz="4" w:space="0" w:color="auto"/>
            </w:tcBorders>
          </w:tcPr>
          <w:p w14:paraId="6FE62B82" w14:textId="77777777"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t>5.5. Ainaviski vērtīga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200526"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726470"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83EA3C"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BDFFED"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0FF1F4"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C1E2BA" w14:textId="77777777" w:rsidR="00EC170D" w:rsidRPr="00F11901" w:rsidRDefault="00EC170D"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23BF2E"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6A17BB"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1D60D6"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8CDFB" w14:textId="77777777" w:rsidR="00EC170D" w:rsidRPr="00F11901" w:rsidRDefault="00EC170D" w:rsidP="00F11901">
            <w:pPr>
              <w:jc w:val="center"/>
              <w:rPr>
                <w:rFonts w:cs="Calibri"/>
                <w:sz w:val="22"/>
                <w:szCs w:val="22"/>
              </w:rPr>
            </w:pPr>
            <w:r w:rsidRPr="00F11901">
              <w:rPr>
                <w:rFonts w:cs="Calibri"/>
                <w:sz w:val="22"/>
                <w:szCs w:val="22"/>
              </w:rPr>
              <w:t>0</w:t>
            </w:r>
          </w:p>
        </w:tc>
      </w:tr>
      <w:tr w:rsidR="00EC170D" w:rsidRPr="00F11901" w14:paraId="66F6047D" w14:textId="77777777" w:rsidTr="002E5DFB">
        <w:tc>
          <w:tcPr>
            <w:tcW w:w="1621" w:type="pct"/>
            <w:tcBorders>
              <w:top w:val="single" w:sz="4" w:space="0" w:color="auto"/>
              <w:left w:val="single" w:sz="4" w:space="0" w:color="auto"/>
              <w:bottom w:val="single" w:sz="4" w:space="0" w:color="auto"/>
              <w:right w:val="single" w:sz="4" w:space="0" w:color="auto"/>
            </w:tcBorders>
          </w:tcPr>
          <w:p w14:paraId="7E91A25C" w14:textId="77777777"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t>5.6. Vietējas nozīmes lauksaimniecības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0EA400"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B66227"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E036F3"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A8FEBD"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41792A"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D23EAA" w14:textId="77777777" w:rsidR="00EC170D" w:rsidRPr="00F11901" w:rsidRDefault="00EC170D"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BAC3A5"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F05A26"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BF290A"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96382D" w14:textId="77777777" w:rsidR="00EC170D" w:rsidRPr="00F11901" w:rsidRDefault="00EC170D" w:rsidP="00F11901">
            <w:pPr>
              <w:jc w:val="center"/>
              <w:rPr>
                <w:rFonts w:cs="Calibri"/>
                <w:sz w:val="22"/>
                <w:szCs w:val="22"/>
              </w:rPr>
            </w:pPr>
            <w:r w:rsidRPr="00F11901">
              <w:rPr>
                <w:rFonts w:cs="Calibri"/>
                <w:sz w:val="22"/>
                <w:szCs w:val="22"/>
              </w:rPr>
              <w:t>0</w:t>
            </w:r>
          </w:p>
        </w:tc>
      </w:tr>
      <w:tr w:rsidR="00EC170D" w:rsidRPr="00F11901" w14:paraId="2857946E" w14:textId="77777777" w:rsidTr="002E5DFB">
        <w:tc>
          <w:tcPr>
            <w:tcW w:w="1621" w:type="pct"/>
            <w:tcBorders>
              <w:top w:val="single" w:sz="4" w:space="0" w:color="auto"/>
              <w:left w:val="single" w:sz="4" w:space="0" w:color="auto"/>
              <w:bottom w:val="single" w:sz="4" w:space="0" w:color="auto"/>
              <w:right w:val="single" w:sz="4" w:space="0" w:color="auto"/>
            </w:tcBorders>
          </w:tcPr>
          <w:p w14:paraId="07173011" w14:textId="77777777"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t>5.7. Nacionālas un vietējas nozīmes infrastruktūras attīstības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9BAAEF"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F9537D"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04B2E2"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4F6516"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E5E6CA"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D3BF80" w14:textId="77777777" w:rsidR="00EC170D" w:rsidRPr="00F11901" w:rsidRDefault="00EC170D"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6695D3"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8E911A"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6156ED"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50C30D" w14:textId="77777777" w:rsidR="00EC170D" w:rsidRPr="00F11901" w:rsidRDefault="00EC170D" w:rsidP="00F11901">
            <w:pPr>
              <w:jc w:val="center"/>
              <w:rPr>
                <w:rFonts w:cs="Calibri"/>
                <w:sz w:val="22"/>
                <w:szCs w:val="22"/>
              </w:rPr>
            </w:pPr>
            <w:r w:rsidRPr="00F11901">
              <w:rPr>
                <w:rFonts w:cs="Calibri"/>
                <w:sz w:val="22"/>
                <w:szCs w:val="22"/>
              </w:rPr>
              <w:t>0</w:t>
            </w:r>
          </w:p>
        </w:tc>
      </w:tr>
      <w:tr w:rsidR="00EC170D" w:rsidRPr="00F11901" w14:paraId="141BD1D3" w14:textId="77777777" w:rsidTr="002E5DFB">
        <w:tc>
          <w:tcPr>
            <w:tcW w:w="1621" w:type="pct"/>
            <w:tcBorders>
              <w:top w:val="single" w:sz="4" w:space="0" w:color="auto"/>
              <w:left w:val="single" w:sz="4" w:space="0" w:color="auto"/>
              <w:bottom w:val="single" w:sz="4" w:space="0" w:color="auto"/>
              <w:right w:val="single" w:sz="4" w:space="0" w:color="auto"/>
            </w:tcBorders>
          </w:tcPr>
          <w:p w14:paraId="42E5F71C" w14:textId="77777777" w:rsidR="00EC170D" w:rsidRPr="00F11901" w:rsidRDefault="00EC170D" w:rsidP="00F11901">
            <w:pPr>
              <w:jc w:val="left"/>
              <w:rPr>
                <w:rStyle w:val="fontstyle01"/>
                <w:rFonts w:ascii="Calibri" w:hAnsi="Calibri" w:cs="Calibri"/>
                <w:sz w:val="22"/>
                <w:szCs w:val="22"/>
              </w:rPr>
            </w:pPr>
            <w:r w:rsidRPr="00F11901">
              <w:rPr>
                <w:rStyle w:val="fontstyle01"/>
                <w:rFonts w:ascii="Calibri" w:hAnsi="Calibri" w:cs="Calibri"/>
                <w:sz w:val="22"/>
                <w:szCs w:val="22"/>
              </w:rPr>
              <w:t>5.8. Degradēta teritorija (nenosaka)</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45BB07"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24A475"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C5D6B9"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CB5638"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B7621B"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3B95C0" w14:textId="77777777" w:rsidR="00EC170D" w:rsidRPr="00F11901" w:rsidRDefault="00EC170D"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ECCEF9"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CD19B2"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5FA971"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F41D7B" w14:textId="77777777" w:rsidR="00EC170D" w:rsidRPr="00F11901" w:rsidRDefault="00EC170D" w:rsidP="00F11901">
            <w:pPr>
              <w:jc w:val="center"/>
              <w:rPr>
                <w:rFonts w:cs="Calibri"/>
                <w:sz w:val="22"/>
                <w:szCs w:val="22"/>
              </w:rPr>
            </w:pPr>
            <w:r w:rsidRPr="00F11901">
              <w:rPr>
                <w:rFonts w:cs="Calibri"/>
                <w:sz w:val="22"/>
                <w:szCs w:val="22"/>
              </w:rPr>
              <w:t>0</w:t>
            </w:r>
          </w:p>
        </w:tc>
      </w:tr>
      <w:tr w:rsidR="00F566C0" w:rsidRPr="00F11901" w14:paraId="36462B77" w14:textId="77777777" w:rsidTr="005B4D8B">
        <w:tc>
          <w:tcPr>
            <w:tcW w:w="1621" w:type="pct"/>
            <w:tcBorders>
              <w:top w:val="single" w:sz="4" w:space="0" w:color="auto"/>
              <w:left w:val="single" w:sz="4" w:space="0" w:color="auto"/>
              <w:bottom w:val="single" w:sz="4" w:space="0" w:color="auto"/>
              <w:right w:val="single" w:sz="4" w:space="0" w:color="auto"/>
            </w:tcBorders>
          </w:tcPr>
          <w:p w14:paraId="0A4D52D6" w14:textId="77777777" w:rsidR="00F566C0" w:rsidRPr="00F11901" w:rsidRDefault="00F566C0" w:rsidP="00F11901">
            <w:pPr>
              <w:rPr>
                <w:rStyle w:val="fontstyle01"/>
                <w:rFonts w:ascii="Calibri" w:hAnsi="Calibri" w:cs="Calibri"/>
                <w:sz w:val="22"/>
                <w:szCs w:val="22"/>
              </w:rPr>
            </w:pPr>
            <w:r w:rsidRPr="00F11901">
              <w:rPr>
                <w:rFonts w:eastAsiaTheme="minorHAnsi" w:cs="Calibri"/>
                <w:b/>
                <w:bCs/>
                <w:color w:val="000000"/>
                <w:sz w:val="22"/>
                <w:szCs w:val="22"/>
                <w:lang w:eastAsia="en-US"/>
              </w:rPr>
              <w:t>6. Teritorijas plānojuma īstenošanas kārtība</w:t>
            </w:r>
          </w:p>
        </w:tc>
        <w:tc>
          <w:tcPr>
            <w:tcW w:w="373" w:type="pct"/>
            <w:tcBorders>
              <w:top w:val="single" w:sz="4" w:space="0" w:color="auto"/>
              <w:left w:val="single" w:sz="4" w:space="0" w:color="auto"/>
              <w:bottom w:val="single" w:sz="4" w:space="0" w:color="auto"/>
              <w:right w:val="single" w:sz="4" w:space="0" w:color="auto"/>
            </w:tcBorders>
            <w:shd w:val="clear" w:color="auto" w:fill="EAF1DD"/>
          </w:tcPr>
          <w:p w14:paraId="32CCFEA7" w14:textId="77777777" w:rsidR="00F566C0" w:rsidRPr="00F11901" w:rsidRDefault="00F566C0" w:rsidP="00F11901">
            <w:pPr>
              <w:jc w:val="center"/>
              <w:rPr>
                <w:rFonts w:cs="Calibri"/>
                <w:sz w:val="22"/>
                <w:szCs w:val="22"/>
              </w:rPr>
            </w:pPr>
            <w:r w:rsidRPr="00F11901">
              <w:rPr>
                <w:rFonts w:cs="Calibri"/>
                <w:sz w:val="22"/>
                <w:szCs w:val="22"/>
              </w:rPr>
              <w:t>+</w:t>
            </w:r>
          </w:p>
          <w:p w14:paraId="536FA4A6" w14:textId="7D520A68" w:rsidR="00F566C0" w:rsidRPr="00F11901" w:rsidRDefault="00F566C0" w:rsidP="00F11901">
            <w:pPr>
              <w:jc w:val="center"/>
              <w:rPr>
                <w:rFonts w:cs="Calibri"/>
                <w:sz w:val="22"/>
                <w:szCs w:val="22"/>
              </w:rPr>
            </w:pPr>
            <w:r w:rsidRPr="00F11901">
              <w:rPr>
                <w:rFonts w:cs="Calibri"/>
                <w:sz w:val="22"/>
                <w:szCs w:val="22"/>
              </w:rPr>
              <w:t>N, V/I</w:t>
            </w:r>
          </w:p>
        </w:tc>
        <w:tc>
          <w:tcPr>
            <w:tcW w:w="530" w:type="pct"/>
            <w:tcBorders>
              <w:top w:val="single" w:sz="4" w:space="0" w:color="auto"/>
              <w:left w:val="single" w:sz="4" w:space="0" w:color="auto"/>
              <w:bottom w:val="single" w:sz="4" w:space="0" w:color="auto"/>
              <w:right w:val="single" w:sz="4" w:space="0" w:color="auto"/>
            </w:tcBorders>
            <w:shd w:val="clear" w:color="auto" w:fill="EAF1DD"/>
          </w:tcPr>
          <w:p w14:paraId="1D9BA606" w14:textId="77777777" w:rsidR="00F566C0" w:rsidRPr="00F11901" w:rsidRDefault="00F566C0" w:rsidP="00F11901">
            <w:pPr>
              <w:jc w:val="center"/>
              <w:rPr>
                <w:rFonts w:cs="Calibri"/>
                <w:sz w:val="22"/>
                <w:szCs w:val="22"/>
              </w:rPr>
            </w:pPr>
            <w:r w:rsidRPr="00F11901">
              <w:rPr>
                <w:rFonts w:cs="Calibri"/>
                <w:sz w:val="22"/>
                <w:szCs w:val="22"/>
              </w:rPr>
              <w:t>+</w:t>
            </w:r>
          </w:p>
          <w:p w14:paraId="7D0C4406" w14:textId="773CEFF8" w:rsidR="00F566C0" w:rsidRPr="00F11901" w:rsidRDefault="00F566C0" w:rsidP="00F11901">
            <w:pPr>
              <w:jc w:val="center"/>
              <w:rPr>
                <w:rFonts w:cs="Calibri"/>
                <w:sz w:val="22"/>
                <w:szCs w:val="22"/>
              </w:rPr>
            </w:pPr>
            <w:r w:rsidRPr="00F11901">
              <w:rPr>
                <w:rFonts w:cs="Calibri"/>
                <w:sz w:val="22"/>
                <w:szCs w:val="22"/>
              </w:rPr>
              <w:t>N, V/I</w:t>
            </w:r>
          </w:p>
        </w:tc>
        <w:tc>
          <w:tcPr>
            <w:tcW w:w="295" w:type="pct"/>
            <w:tcBorders>
              <w:top w:val="single" w:sz="4" w:space="0" w:color="auto"/>
              <w:left w:val="single" w:sz="4" w:space="0" w:color="auto"/>
              <w:bottom w:val="single" w:sz="4" w:space="0" w:color="auto"/>
              <w:right w:val="single" w:sz="4" w:space="0" w:color="auto"/>
            </w:tcBorders>
            <w:shd w:val="clear" w:color="auto" w:fill="EAF1DD"/>
          </w:tcPr>
          <w:p w14:paraId="5A8D61B8" w14:textId="77777777" w:rsidR="00F566C0" w:rsidRPr="00F11901" w:rsidRDefault="00F566C0" w:rsidP="00F11901">
            <w:pPr>
              <w:jc w:val="center"/>
              <w:rPr>
                <w:rFonts w:cs="Calibri"/>
                <w:sz w:val="22"/>
                <w:szCs w:val="22"/>
              </w:rPr>
            </w:pPr>
            <w:r w:rsidRPr="00F11901">
              <w:rPr>
                <w:rFonts w:cs="Calibri"/>
                <w:sz w:val="22"/>
                <w:szCs w:val="22"/>
              </w:rPr>
              <w:t>+</w:t>
            </w:r>
          </w:p>
          <w:p w14:paraId="5A9AA492" w14:textId="7CEAA855" w:rsidR="00F566C0" w:rsidRPr="00F11901" w:rsidRDefault="00F566C0" w:rsidP="00F11901">
            <w:pPr>
              <w:jc w:val="center"/>
              <w:rPr>
                <w:rFonts w:cs="Calibri"/>
                <w:sz w:val="22"/>
                <w:szCs w:val="22"/>
              </w:rPr>
            </w:pPr>
            <w:r w:rsidRPr="00F11901">
              <w:rPr>
                <w:rFonts w:cs="Calibri"/>
                <w:sz w:val="22"/>
                <w:szCs w:val="22"/>
              </w:rPr>
              <w:t>N, V/I</w:t>
            </w:r>
          </w:p>
        </w:tc>
        <w:tc>
          <w:tcPr>
            <w:tcW w:w="296" w:type="pct"/>
            <w:tcBorders>
              <w:top w:val="single" w:sz="4" w:space="0" w:color="auto"/>
              <w:left w:val="single" w:sz="4" w:space="0" w:color="auto"/>
              <w:bottom w:val="single" w:sz="4" w:space="0" w:color="auto"/>
              <w:right w:val="single" w:sz="4" w:space="0" w:color="auto"/>
            </w:tcBorders>
            <w:shd w:val="clear" w:color="auto" w:fill="EAF1DD"/>
          </w:tcPr>
          <w:p w14:paraId="6CF7883E" w14:textId="77777777" w:rsidR="00F566C0" w:rsidRPr="00F11901" w:rsidRDefault="00F566C0" w:rsidP="00F11901">
            <w:pPr>
              <w:jc w:val="center"/>
              <w:rPr>
                <w:rFonts w:cs="Calibri"/>
                <w:sz w:val="22"/>
                <w:szCs w:val="22"/>
              </w:rPr>
            </w:pPr>
            <w:r w:rsidRPr="00F11901">
              <w:rPr>
                <w:rFonts w:cs="Calibri"/>
                <w:sz w:val="22"/>
                <w:szCs w:val="22"/>
              </w:rPr>
              <w:t>+</w:t>
            </w:r>
          </w:p>
          <w:p w14:paraId="79A861C2" w14:textId="6F32A05E" w:rsidR="00F566C0" w:rsidRPr="00F11901" w:rsidRDefault="00F566C0" w:rsidP="00F11901">
            <w:pPr>
              <w:jc w:val="center"/>
              <w:rPr>
                <w:rFonts w:cs="Calibri"/>
                <w:sz w:val="22"/>
                <w:szCs w:val="22"/>
              </w:rPr>
            </w:pPr>
            <w:r w:rsidRPr="00F11901">
              <w:rPr>
                <w:rFonts w:cs="Calibri"/>
                <w:sz w:val="22"/>
                <w:szCs w:val="22"/>
              </w:rPr>
              <w:t>N, V/I</w:t>
            </w:r>
          </w:p>
        </w:tc>
        <w:tc>
          <w:tcPr>
            <w:tcW w:w="374" w:type="pct"/>
            <w:tcBorders>
              <w:top w:val="single" w:sz="4" w:space="0" w:color="auto"/>
              <w:left w:val="single" w:sz="4" w:space="0" w:color="auto"/>
              <w:bottom w:val="single" w:sz="4" w:space="0" w:color="auto"/>
              <w:right w:val="single" w:sz="4" w:space="0" w:color="auto"/>
            </w:tcBorders>
            <w:shd w:val="clear" w:color="auto" w:fill="EAF1DD"/>
          </w:tcPr>
          <w:p w14:paraId="03FE9B85" w14:textId="77777777" w:rsidR="00F566C0" w:rsidRPr="00F11901" w:rsidRDefault="00F566C0" w:rsidP="00F11901">
            <w:pPr>
              <w:jc w:val="center"/>
              <w:rPr>
                <w:rFonts w:cs="Calibri"/>
                <w:sz w:val="22"/>
                <w:szCs w:val="22"/>
              </w:rPr>
            </w:pPr>
            <w:r w:rsidRPr="00F11901">
              <w:rPr>
                <w:rFonts w:cs="Calibri"/>
                <w:sz w:val="22"/>
                <w:szCs w:val="22"/>
              </w:rPr>
              <w:t>+</w:t>
            </w:r>
          </w:p>
          <w:p w14:paraId="4BBB3ED2" w14:textId="59A0FB35" w:rsidR="00F566C0" w:rsidRPr="00F11901" w:rsidRDefault="00F566C0" w:rsidP="00F11901">
            <w:pPr>
              <w:jc w:val="center"/>
              <w:rPr>
                <w:rFonts w:cs="Calibri"/>
                <w:sz w:val="22"/>
                <w:szCs w:val="22"/>
              </w:rPr>
            </w:pPr>
            <w:r w:rsidRPr="00F11901">
              <w:rPr>
                <w:rFonts w:cs="Calibri"/>
                <w:sz w:val="22"/>
                <w:szCs w:val="22"/>
              </w:rPr>
              <w:t>N, V/I</w:t>
            </w:r>
          </w:p>
        </w:tc>
        <w:tc>
          <w:tcPr>
            <w:tcW w:w="265" w:type="pct"/>
            <w:tcBorders>
              <w:top w:val="single" w:sz="4" w:space="0" w:color="auto"/>
              <w:left w:val="single" w:sz="4" w:space="0" w:color="auto"/>
              <w:bottom w:val="single" w:sz="4" w:space="0" w:color="auto"/>
              <w:right w:val="single" w:sz="4" w:space="0" w:color="auto"/>
            </w:tcBorders>
            <w:shd w:val="clear" w:color="auto" w:fill="EAF1DD"/>
          </w:tcPr>
          <w:p w14:paraId="05A7FA11" w14:textId="77777777" w:rsidR="00F566C0" w:rsidRPr="00F11901" w:rsidRDefault="00F566C0" w:rsidP="00F11901">
            <w:pPr>
              <w:jc w:val="center"/>
              <w:rPr>
                <w:rFonts w:cs="Calibri"/>
                <w:sz w:val="22"/>
                <w:szCs w:val="22"/>
              </w:rPr>
            </w:pPr>
            <w:r w:rsidRPr="00F11901">
              <w:rPr>
                <w:rFonts w:cs="Calibri"/>
                <w:sz w:val="22"/>
                <w:szCs w:val="22"/>
              </w:rPr>
              <w:t>+</w:t>
            </w:r>
          </w:p>
          <w:p w14:paraId="6965D521" w14:textId="183113C1" w:rsidR="00F566C0" w:rsidRPr="00F11901" w:rsidRDefault="00F566C0" w:rsidP="00F11901">
            <w:pPr>
              <w:jc w:val="center"/>
              <w:rPr>
                <w:rFonts w:cs="Calibri"/>
                <w:sz w:val="22"/>
                <w:szCs w:val="22"/>
              </w:rPr>
            </w:pPr>
            <w:r w:rsidRPr="00F11901">
              <w:rPr>
                <w:rFonts w:cs="Calibri"/>
                <w:sz w:val="22"/>
                <w:szCs w:val="22"/>
              </w:rPr>
              <w:t>N, V/I</w:t>
            </w:r>
          </w:p>
        </w:tc>
        <w:tc>
          <w:tcPr>
            <w:tcW w:w="451" w:type="pct"/>
            <w:tcBorders>
              <w:top w:val="single" w:sz="4" w:space="0" w:color="auto"/>
              <w:left w:val="single" w:sz="4" w:space="0" w:color="auto"/>
              <w:bottom w:val="single" w:sz="4" w:space="0" w:color="auto"/>
              <w:right w:val="single" w:sz="4" w:space="0" w:color="auto"/>
            </w:tcBorders>
            <w:shd w:val="clear" w:color="auto" w:fill="EAF1DD"/>
          </w:tcPr>
          <w:p w14:paraId="0CB048F0" w14:textId="77777777" w:rsidR="00F566C0" w:rsidRPr="00F11901" w:rsidRDefault="00F566C0" w:rsidP="00F11901">
            <w:pPr>
              <w:jc w:val="center"/>
              <w:rPr>
                <w:rFonts w:cs="Calibri"/>
                <w:sz w:val="22"/>
                <w:szCs w:val="22"/>
              </w:rPr>
            </w:pPr>
            <w:r w:rsidRPr="00F11901">
              <w:rPr>
                <w:rFonts w:cs="Calibri"/>
                <w:sz w:val="22"/>
                <w:szCs w:val="22"/>
              </w:rPr>
              <w:t>+</w:t>
            </w:r>
          </w:p>
          <w:p w14:paraId="02AE40D6" w14:textId="61EAD18A" w:rsidR="00F566C0" w:rsidRPr="00F11901" w:rsidRDefault="00F566C0" w:rsidP="00F11901">
            <w:pPr>
              <w:jc w:val="center"/>
              <w:rPr>
                <w:rFonts w:cs="Calibri"/>
                <w:sz w:val="22"/>
                <w:szCs w:val="22"/>
              </w:rPr>
            </w:pPr>
            <w:r w:rsidRPr="00F11901">
              <w:rPr>
                <w:rFonts w:cs="Calibri"/>
                <w:sz w:val="22"/>
                <w:szCs w:val="22"/>
              </w:rPr>
              <w:t>N, V/I</w:t>
            </w:r>
          </w:p>
        </w:tc>
        <w:tc>
          <w:tcPr>
            <w:tcW w:w="265" w:type="pct"/>
            <w:tcBorders>
              <w:top w:val="single" w:sz="4" w:space="0" w:color="auto"/>
              <w:left w:val="single" w:sz="4" w:space="0" w:color="auto"/>
              <w:bottom w:val="single" w:sz="4" w:space="0" w:color="auto"/>
              <w:right w:val="single" w:sz="4" w:space="0" w:color="auto"/>
            </w:tcBorders>
            <w:shd w:val="clear" w:color="auto" w:fill="EAF1DD"/>
          </w:tcPr>
          <w:p w14:paraId="1D7141FE" w14:textId="77777777" w:rsidR="00F566C0" w:rsidRPr="00F11901" w:rsidRDefault="00F566C0" w:rsidP="00F11901">
            <w:pPr>
              <w:jc w:val="center"/>
              <w:rPr>
                <w:rFonts w:cs="Calibri"/>
                <w:sz w:val="22"/>
                <w:szCs w:val="22"/>
              </w:rPr>
            </w:pPr>
            <w:r w:rsidRPr="00F11901">
              <w:rPr>
                <w:rFonts w:cs="Calibri"/>
                <w:sz w:val="22"/>
                <w:szCs w:val="22"/>
              </w:rPr>
              <w:t>+</w:t>
            </w:r>
          </w:p>
          <w:p w14:paraId="71FA1028" w14:textId="1CFD75E2" w:rsidR="00F566C0" w:rsidRPr="00F11901" w:rsidRDefault="00F566C0" w:rsidP="00F11901">
            <w:pPr>
              <w:jc w:val="center"/>
              <w:rPr>
                <w:rFonts w:cs="Calibri"/>
                <w:sz w:val="22"/>
                <w:szCs w:val="22"/>
              </w:rPr>
            </w:pPr>
            <w:r w:rsidRPr="00F11901">
              <w:rPr>
                <w:rFonts w:cs="Calibri"/>
                <w:sz w:val="22"/>
                <w:szCs w:val="22"/>
              </w:rPr>
              <w:t>N, V/I</w:t>
            </w:r>
          </w:p>
        </w:tc>
        <w:tc>
          <w:tcPr>
            <w:tcW w:w="265" w:type="pct"/>
            <w:tcBorders>
              <w:top w:val="single" w:sz="4" w:space="0" w:color="auto"/>
              <w:left w:val="single" w:sz="4" w:space="0" w:color="auto"/>
              <w:bottom w:val="single" w:sz="4" w:space="0" w:color="auto"/>
              <w:right w:val="single" w:sz="4" w:space="0" w:color="auto"/>
            </w:tcBorders>
            <w:shd w:val="clear" w:color="auto" w:fill="EAF1DD"/>
          </w:tcPr>
          <w:p w14:paraId="1203E8CB" w14:textId="77777777" w:rsidR="00F566C0" w:rsidRPr="00F11901" w:rsidRDefault="00F566C0" w:rsidP="00F11901">
            <w:pPr>
              <w:jc w:val="center"/>
              <w:rPr>
                <w:rFonts w:cs="Calibri"/>
                <w:sz w:val="22"/>
                <w:szCs w:val="22"/>
              </w:rPr>
            </w:pPr>
            <w:r w:rsidRPr="00F11901">
              <w:rPr>
                <w:rFonts w:cs="Calibri"/>
                <w:sz w:val="22"/>
                <w:szCs w:val="22"/>
              </w:rPr>
              <w:t>+</w:t>
            </w:r>
          </w:p>
          <w:p w14:paraId="214AB423" w14:textId="3B067888" w:rsidR="00F566C0" w:rsidRPr="00F11901" w:rsidRDefault="00F566C0" w:rsidP="00F11901">
            <w:pPr>
              <w:jc w:val="center"/>
              <w:rPr>
                <w:rFonts w:cs="Calibri"/>
                <w:sz w:val="22"/>
                <w:szCs w:val="22"/>
              </w:rPr>
            </w:pPr>
            <w:r w:rsidRPr="00F11901">
              <w:rPr>
                <w:rFonts w:cs="Calibri"/>
                <w:sz w:val="22"/>
                <w:szCs w:val="22"/>
              </w:rPr>
              <w:t>N, V/I</w:t>
            </w:r>
          </w:p>
        </w:tc>
        <w:tc>
          <w:tcPr>
            <w:tcW w:w="265" w:type="pct"/>
            <w:tcBorders>
              <w:top w:val="single" w:sz="4" w:space="0" w:color="auto"/>
              <w:left w:val="single" w:sz="4" w:space="0" w:color="auto"/>
              <w:bottom w:val="single" w:sz="4" w:space="0" w:color="auto"/>
              <w:right w:val="single" w:sz="4" w:space="0" w:color="auto"/>
            </w:tcBorders>
            <w:shd w:val="clear" w:color="auto" w:fill="EAF1DD"/>
          </w:tcPr>
          <w:p w14:paraId="0A213A60" w14:textId="77777777" w:rsidR="00F566C0" w:rsidRPr="00F11901" w:rsidRDefault="00F566C0" w:rsidP="00F11901">
            <w:pPr>
              <w:jc w:val="center"/>
              <w:rPr>
                <w:rFonts w:cs="Calibri"/>
                <w:sz w:val="22"/>
                <w:szCs w:val="22"/>
              </w:rPr>
            </w:pPr>
            <w:r w:rsidRPr="00F11901">
              <w:rPr>
                <w:rFonts w:cs="Calibri"/>
                <w:sz w:val="22"/>
                <w:szCs w:val="22"/>
              </w:rPr>
              <w:t>+</w:t>
            </w:r>
          </w:p>
          <w:p w14:paraId="49ED78F5" w14:textId="37C9268E" w:rsidR="00F566C0" w:rsidRPr="00F11901" w:rsidRDefault="00F566C0" w:rsidP="00F11901">
            <w:pPr>
              <w:jc w:val="center"/>
              <w:rPr>
                <w:rFonts w:cs="Calibri"/>
                <w:sz w:val="22"/>
                <w:szCs w:val="22"/>
              </w:rPr>
            </w:pPr>
            <w:r w:rsidRPr="00F11901">
              <w:rPr>
                <w:rFonts w:cs="Calibri"/>
                <w:sz w:val="22"/>
                <w:szCs w:val="22"/>
              </w:rPr>
              <w:t>N, V/I</w:t>
            </w:r>
          </w:p>
        </w:tc>
      </w:tr>
      <w:tr w:rsidR="00EC170D" w:rsidRPr="00F11901" w14:paraId="1C1C172B" w14:textId="77777777" w:rsidTr="002E5DFB">
        <w:tc>
          <w:tcPr>
            <w:tcW w:w="1621" w:type="pct"/>
            <w:tcBorders>
              <w:top w:val="single" w:sz="4" w:space="0" w:color="auto"/>
              <w:left w:val="single" w:sz="4" w:space="0" w:color="auto"/>
              <w:bottom w:val="single" w:sz="4" w:space="0" w:color="auto"/>
              <w:right w:val="single" w:sz="4" w:space="0" w:color="auto"/>
            </w:tcBorders>
          </w:tcPr>
          <w:p w14:paraId="3CFE539D" w14:textId="77777777" w:rsidR="00EC170D" w:rsidRPr="00F11901" w:rsidRDefault="00EC170D" w:rsidP="00F11901">
            <w:pPr>
              <w:rPr>
                <w:rFonts w:cs="Calibri"/>
                <w:b/>
                <w:bCs/>
                <w:color w:val="000000"/>
                <w:sz w:val="22"/>
                <w:szCs w:val="22"/>
              </w:rPr>
            </w:pPr>
            <w:r w:rsidRPr="00F11901">
              <w:rPr>
                <w:rFonts w:eastAsiaTheme="minorHAnsi" w:cs="Calibri"/>
                <w:b/>
                <w:bCs/>
                <w:color w:val="000000"/>
                <w:sz w:val="22"/>
                <w:szCs w:val="22"/>
                <w:lang w:eastAsia="en-US"/>
              </w:rPr>
              <w:t>7. Citi nosacījumi/prasības</w:t>
            </w:r>
          </w:p>
        </w:tc>
        <w:tc>
          <w:tcPr>
            <w:tcW w:w="3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DA90A5" w14:textId="77777777" w:rsidR="00EC170D" w:rsidRPr="00F11901" w:rsidRDefault="00EC170D" w:rsidP="00F11901">
            <w:pPr>
              <w:jc w:val="center"/>
              <w:rPr>
                <w:rFonts w:cs="Calibri"/>
                <w:sz w:val="22"/>
                <w:szCs w:val="22"/>
              </w:rPr>
            </w:pPr>
            <w:r w:rsidRPr="00F11901">
              <w:rPr>
                <w:rFonts w:cs="Calibri"/>
                <w:sz w:val="22"/>
                <w:szCs w:val="22"/>
              </w:rPr>
              <w:t>0</w:t>
            </w:r>
          </w:p>
        </w:tc>
        <w:tc>
          <w:tcPr>
            <w:tcW w:w="5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EBBEEA" w14:textId="77777777" w:rsidR="00EC170D" w:rsidRPr="00F11901" w:rsidRDefault="00EC170D" w:rsidP="00F11901">
            <w:pPr>
              <w:jc w:val="center"/>
              <w:rPr>
                <w:rFonts w:cs="Calibri"/>
                <w:sz w:val="22"/>
                <w:szCs w:val="22"/>
              </w:rPr>
            </w:pPr>
            <w:r w:rsidRPr="00F11901">
              <w:rPr>
                <w:rFonts w:cs="Calibri"/>
                <w:sz w:val="22"/>
                <w:szCs w:val="22"/>
              </w:rPr>
              <w:t>0</w:t>
            </w:r>
          </w:p>
        </w:tc>
        <w:tc>
          <w:tcPr>
            <w:tcW w:w="2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0800F5" w14:textId="77777777" w:rsidR="00EC170D" w:rsidRPr="00F11901" w:rsidRDefault="00EC170D" w:rsidP="00F11901">
            <w:pPr>
              <w:jc w:val="center"/>
              <w:rPr>
                <w:rFonts w:cs="Calibri"/>
                <w:sz w:val="22"/>
                <w:szCs w:val="22"/>
              </w:rPr>
            </w:pPr>
            <w:r w:rsidRPr="00F11901">
              <w:rPr>
                <w:rFonts w:cs="Calibri"/>
                <w:sz w:val="22"/>
                <w:szCs w:val="22"/>
              </w:rPr>
              <w:t>0</w:t>
            </w:r>
          </w:p>
        </w:tc>
        <w:tc>
          <w:tcPr>
            <w:tcW w:w="29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198ADA" w14:textId="77777777" w:rsidR="00EC170D" w:rsidRPr="00F11901" w:rsidRDefault="00EC170D" w:rsidP="00F11901">
            <w:pPr>
              <w:jc w:val="center"/>
              <w:rPr>
                <w:rFonts w:cs="Calibri"/>
                <w:sz w:val="22"/>
                <w:szCs w:val="22"/>
              </w:rPr>
            </w:pPr>
            <w:r w:rsidRPr="00F11901">
              <w:rPr>
                <w:rFonts w:cs="Calibri"/>
                <w:sz w:val="22"/>
                <w:szCs w:val="22"/>
              </w:rPr>
              <w:t>0</w:t>
            </w:r>
          </w:p>
        </w:tc>
        <w:tc>
          <w:tcPr>
            <w:tcW w:w="37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F08A7D"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FDA738" w14:textId="77777777" w:rsidR="00EC170D" w:rsidRPr="00F11901" w:rsidRDefault="00EC170D" w:rsidP="00F11901">
            <w:pPr>
              <w:jc w:val="center"/>
              <w:rPr>
                <w:rFonts w:cs="Calibri"/>
                <w:sz w:val="22"/>
                <w:szCs w:val="22"/>
              </w:rPr>
            </w:pPr>
            <w:r w:rsidRPr="00F11901">
              <w:rPr>
                <w:rFonts w:cs="Calibri"/>
                <w:sz w:val="22"/>
                <w:szCs w:val="22"/>
              </w:rPr>
              <w:t>0</w:t>
            </w:r>
          </w:p>
        </w:tc>
        <w:tc>
          <w:tcPr>
            <w:tcW w:w="45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04BF98"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372986"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40C488" w14:textId="77777777" w:rsidR="00EC170D" w:rsidRPr="00F11901" w:rsidRDefault="00EC170D" w:rsidP="00F11901">
            <w:pPr>
              <w:jc w:val="center"/>
              <w:rPr>
                <w:rFonts w:cs="Calibri"/>
                <w:sz w:val="22"/>
                <w:szCs w:val="22"/>
              </w:rPr>
            </w:pPr>
            <w:r w:rsidRPr="00F11901">
              <w:rPr>
                <w:rFonts w:cs="Calibri"/>
                <w:sz w:val="22"/>
                <w:szCs w:val="22"/>
              </w:rPr>
              <w:t>0</w:t>
            </w:r>
          </w:p>
        </w:tc>
        <w:tc>
          <w:tcPr>
            <w:tcW w:w="26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C080DA" w14:textId="77777777" w:rsidR="00EC170D" w:rsidRPr="00F11901" w:rsidRDefault="00EC170D" w:rsidP="00F11901">
            <w:pPr>
              <w:jc w:val="center"/>
              <w:rPr>
                <w:rFonts w:cs="Calibri"/>
                <w:sz w:val="22"/>
                <w:szCs w:val="22"/>
              </w:rPr>
            </w:pPr>
            <w:r w:rsidRPr="00F11901">
              <w:rPr>
                <w:rFonts w:cs="Calibri"/>
                <w:sz w:val="22"/>
                <w:szCs w:val="22"/>
              </w:rPr>
              <w:t>0</w:t>
            </w:r>
          </w:p>
        </w:tc>
      </w:tr>
      <w:bookmarkEnd w:id="38"/>
    </w:tbl>
    <w:p w14:paraId="28F2140A" w14:textId="77777777" w:rsidR="00EC170D" w:rsidRPr="007D1AD2" w:rsidRDefault="00EC170D" w:rsidP="001C1C31">
      <w:pPr>
        <w:spacing w:after="120"/>
        <w:contextualSpacing/>
        <w:rPr>
          <w:rFonts w:ascii="Calibri" w:hAnsi="Calibri" w:cs="Calibri"/>
          <w:szCs w:val="24"/>
        </w:rPr>
      </w:pPr>
    </w:p>
    <w:p w14:paraId="3048448F" w14:textId="77777777" w:rsidR="00EC170D" w:rsidRPr="007D1AD2" w:rsidRDefault="00EC170D" w:rsidP="001C1C31">
      <w:pPr>
        <w:spacing w:after="120"/>
        <w:contextualSpacing/>
        <w:rPr>
          <w:rFonts w:ascii="Calibri" w:hAnsi="Calibri" w:cs="Calibri"/>
          <w:szCs w:val="24"/>
        </w:rPr>
        <w:sectPr w:rsidR="00EC170D" w:rsidRPr="007D1AD2" w:rsidSect="00EC170D">
          <w:pgSz w:w="16838" w:h="11906" w:orient="landscape" w:code="9"/>
          <w:pgMar w:top="1800" w:right="1530" w:bottom="1800" w:left="1440" w:header="708" w:footer="708" w:gutter="0"/>
          <w:cols w:space="708"/>
          <w:docGrid w:linePitch="360"/>
        </w:sectPr>
      </w:pPr>
    </w:p>
    <w:p w14:paraId="041C0A9A" w14:textId="3CC19D35" w:rsidR="00FF2632" w:rsidRPr="007D1AD2" w:rsidRDefault="00FF2632" w:rsidP="00BB72C1">
      <w:pPr>
        <w:pStyle w:val="Heading2"/>
        <w:rPr>
          <w:rFonts w:ascii="Calibri" w:hAnsi="Calibri" w:cs="Calibri"/>
          <w:sz w:val="24"/>
          <w:szCs w:val="24"/>
        </w:rPr>
      </w:pPr>
      <w:bookmarkStart w:id="39" w:name="_Toc210625596"/>
      <w:r w:rsidRPr="007D1AD2">
        <w:rPr>
          <w:rFonts w:ascii="Calibri" w:hAnsi="Calibri" w:cs="Calibri"/>
          <w:sz w:val="24"/>
          <w:szCs w:val="24"/>
        </w:rPr>
        <w:lastRenderedPageBreak/>
        <w:t>Sabiedrība un cilvēku veselība</w:t>
      </w:r>
      <w:bookmarkEnd w:id="39"/>
      <w:r w:rsidRPr="007D1AD2">
        <w:rPr>
          <w:rFonts w:ascii="Calibri" w:hAnsi="Calibri" w:cs="Calibri"/>
          <w:sz w:val="24"/>
          <w:szCs w:val="24"/>
        </w:rPr>
        <w:t xml:space="preserve"> </w:t>
      </w:r>
    </w:p>
    <w:p w14:paraId="4AEEAA3C" w14:textId="2769C237" w:rsidR="00087BAD" w:rsidRPr="007D1AD2" w:rsidRDefault="0079693B" w:rsidP="00F11901">
      <w:pPr>
        <w:spacing w:after="120"/>
        <w:rPr>
          <w:rFonts w:ascii="Calibri" w:hAnsi="Calibri" w:cs="Calibri"/>
          <w:szCs w:val="24"/>
        </w:rPr>
      </w:pPr>
      <w:r w:rsidRPr="007D1AD2">
        <w:rPr>
          <w:rFonts w:ascii="Calibri" w:hAnsi="Calibri" w:cs="Calibri"/>
          <w:szCs w:val="24"/>
        </w:rPr>
        <w:t xml:space="preserve">Atbilstoši tvēruma noteikšanas rezultātiem ietekmes uz sabiedrību un cilvēku veselību vērtēta </w:t>
      </w:r>
      <w:r w:rsidR="00087BAD" w:rsidRPr="007D1AD2">
        <w:rPr>
          <w:rFonts w:ascii="Calibri" w:hAnsi="Calibri" w:cs="Calibri"/>
          <w:szCs w:val="24"/>
        </w:rPr>
        <w:t>šādos aspektos: vides troksnis, t.sk. zemas frekvences troksnis, mirgošanas efekts, kā arī vides riski un avārijas.</w:t>
      </w:r>
      <w:r w:rsidR="009B0A0B" w:rsidRPr="007D1AD2">
        <w:rPr>
          <w:rFonts w:ascii="Calibri" w:hAnsi="Calibri" w:cs="Calibri"/>
          <w:szCs w:val="24"/>
        </w:rPr>
        <w:t xml:space="preserve"> Kopumā secināms, ka TIAN ietver nosacījumus apjomā, kas pietiekams potenciāli negatīvo ietekmju samazināšanai vai novēršanai, ko var radīt </w:t>
      </w:r>
      <w:r w:rsidR="00241EC0" w:rsidRPr="007D1AD2">
        <w:rPr>
          <w:rFonts w:ascii="Calibri" w:hAnsi="Calibri" w:cs="Calibri"/>
          <w:szCs w:val="24"/>
        </w:rPr>
        <w:t>vēja</w:t>
      </w:r>
      <w:r w:rsidR="009B0A0B" w:rsidRPr="007D1AD2">
        <w:rPr>
          <w:rFonts w:ascii="Calibri" w:hAnsi="Calibri" w:cs="Calibri"/>
          <w:szCs w:val="24"/>
        </w:rPr>
        <w:t xml:space="preserve"> parka izbūve</w:t>
      </w:r>
      <w:r w:rsidR="00785F18" w:rsidRPr="007D1AD2">
        <w:rPr>
          <w:rFonts w:ascii="Calibri" w:hAnsi="Calibri" w:cs="Calibri"/>
          <w:szCs w:val="24"/>
        </w:rPr>
        <w:t xml:space="preserve"> lokālplānojuma teritorijā</w:t>
      </w:r>
      <w:r w:rsidR="009B0A0B" w:rsidRPr="007D1AD2">
        <w:rPr>
          <w:rFonts w:ascii="Calibri" w:hAnsi="Calibri" w:cs="Calibri"/>
          <w:szCs w:val="24"/>
        </w:rPr>
        <w:t>. Kā īpaši nozīmīgs risinājums mirgošanas efekta un zemas frekvences trokšņa pārvaldībā minama pieļaujamā ietekmes līmeņa noteikšana pašvaldības saistošajos noteikumus, ņemot vērā nacionālā regulējuma neesamību šajās jomās.</w:t>
      </w:r>
    </w:p>
    <w:p w14:paraId="5C259947" w14:textId="1E358ECF" w:rsidR="00361337" w:rsidRPr="007D1AD2" w:rsidRDefault="00E66C8F" w:rsidP="00F11901">
      <w:pPr>
        <w:spacing w:after="120"/>
        <w:rPr>
          <w:rFonts w:ascii="Calibri" w:hAnsi="Calibri" w:cs="Calibri"/>
          <w:b/>
          <w:bCs/>
          <w:color w:val="17365D" w:themeColor="text2" w:themeShade="BF"/>
          <w:szCs w:val="24"/>
        </w:rPr>
      </w:pPr>
      <w:r w:rsidRPr="007D1AD2">
        <w:rPr>
          <w:rFonts w:ascii="Calibri" w:hAnsi="Calibri" w:cs="Calibri"/>
          <w:b/>
          <w:bCs/>
          <w:color w:val="17365D" w:themeColor="text2" w:themeShade="BF"/>
          <w:szCs w:val="24"/>
        </w:rPr>
        <w:t xml:space="preserve">Prasības, aprobežojumi un nosacījumi, kas var radīt </w:t>
      </w:r>
      <w:r w:rsidR="00361337" w:rsidRPr="007D1AD2">
        <w:rPr>
          <w:rFonts w:ascii="Calibri" w:hAnsi="Calibri" w:cs="Calibri"/>
          <w:b/>
          <w:bCs/>
          <w:color w:val="17365D" w:themeColor="text2" w:themeShade="BF"/>
          <w:szCs w:val="24"/>
        </w:rPr>
        <w:t>negatīv</w:t>
      </w:r>
      <w:r w:rsidRPr="007D1AD2">
        <w:rPr>
          <w:rFonts w:ascii="Calibri" w:hAnsi="Calibri" w:cs="Calibri"/>
          <w:b/>
          <w:bCs/>
          <w:color w:val="17365D" w:themeColor="text2" w:themeShade="BF"/>
          <w:szCs w:val="24"/>
        </w:rPr>
        <w:t>u</w:t>
      </w:r>
      <w:r w:rsidR="00361337" w:rsidRPr="007D1AD2">
        <w:rPr>
          <w:rFonts w:ascii="Calibri" w:hAnsi="Calibri" w:cs="Calibri"/>
          <w:b/>
          <w:bCs/>
          <w:color w:val="17365D" w:themeColor="text2" w:themeShade="BF"/>
          <w:szCs w:val="24"/>
        </w:rPr>
        <w:t xml:space="preserve"> ietekm</w:t>
      </w:r>
      <w:r w:rsidRPr="007D1AD2">
        <w:rPr>
          <w:rFonts w:ascii="Calibri" w:hAnsi="Calibri" w:cs="Calibri"/>
          <w:b/>
          <w:bCs/>
          <w:color w:val="17365D" w:themeColor="text2" w:themeShade="BF"/>
          <w:szCs w:val="24"/>
        </w:rPr>
        <w:t>i,</w:t>
      </w:r>
      <w:r w:rsidR="000607A3" w:rsidRPr="007D1AD2">
        <w:rPr>
          <w:rFonts w:ascii="Calibri" w:hAnsi="Calibri" w:cs="Calibri"/>
          <w:b/>
          <w:bCs/>
          <w:color w:val="17365D" w:themeColor="text2" w:themeShade="BF"/>
          <w:szCs w:val="24"/>
        </w:rPr>
        <w:t xml:space="preserve"> un</w:t>
      </w:r>
      <w:r w:rsidRPr="007D1AD2">
        <w:rPr>
          <w:rFonts w:ascii="Calibri" w:hAnsi="Calibri" w:cs="Calibri"/>
          <w:b/>
          <w:bCs/>
          <w:color w:val="17365D" w:themeColor="text2" w:themeShade="BF"/>
          <w:szCs w:val="24"/>
        </w:rPr>
        <w:t xml:space="preserve"> iespējamie risinājumi ietekmes samazināšanai vai novēršanai</w:t>
      </w:r>
    </w:p>
    <w:p w14:paraId="5DE69A3F" w14:textId="6B517545" w:rsidR="00087BAD" w:rsidRPr="007D1AD2" w:rsidRDefault="00087BAD" w:rsidP="00F11901">
      <w:pPr>
        <w:spacing w:after="120"/>
        <w:rPr>
          <w:rFonts w:ascii="Calibri" w:hAnsi="Calibri" w:cs="Calibri"/>
          <w:szCs w:val="24"/>
          <w:u w:val="single"/>
        </w:rPr>
      </w:pPr>
      <w:r w:rsidRPr="007D1AD2">
        <w:rPr>
          <w:rFonts w:ascii="Calibri" w:hAnsi="Calibri" w:cs="Calibri"/>
          <w:szCs w:val="24"/>
        </w:rPr>
        <w:t>Vērtējot TIAN prasības</w:t>
      </w:r>
      <w:r w:rsidR="00A408F5" w:rsidRPr="007D1AD2">
        <w:rPr>
          <w:rFonts w:ascii="Calibri" w:hAnsi="Calibri" w:cs="Calibri"/>
          <w:szCs w:val="24"/>
        </w:rPr>
        <w:t>,</w:t>
      </w:r>
      <w:r w:rsidRPr="007D1AD2">
        <w:rPr>
          <w:rFonts w:ascii="Calibri" w:hAnsi="Calibri" w:cs="Calibri"/>
          <w:szCs w:val="24"/>
        </w:rPr>
        <w:t xml:space="preserve"> nav konstatēti īstenošanas nosacījumi, kam potenciāli būtu sagaidāma </w:t>
      </w:r>
      <w:r w:rsidR="005F2D61" w:rsidRPr="007D1AD2">
        <w:rPr>
          <w:rFonts w:ascii="Calibri" w:hAnsi="Calibri" w:cs="Calibri"/>
          <w:szCs w:val="24"/>
        </w:rPr>
        <w:t xml:space="preserve">tieša </w:t>
      </w:r>
      <w:r w:rsidRPr="007D1AD2">
        <w:rPr>
          <w:rFonts w:ascii="Calibri" w:hAnsi="Calibri" w:cs="Calibri"/>
          <w:szCs w:val="24"/>
        </w:rPr>
        <w:t xml:space="preserve">negatīva ietekme. </w:t>
      </w:r>
      <w:r w:rsidR="005F2D61" w:rsidRPr="007D1AD2">
        <w:rPr>
          <w:rFonts w:ascii="Calibri" w:hAnsi="Calibri" w:cs="Calibri"/>
          <w:szCs w:val="24"/>
        </w:rPr>
        <w:t>Izvērtējot nosacījumus, kā potenciāli negatīva attīstība lokālplānojuma teritorijā vērtējama iespējama apbūves intensitātes palielināšanās</w:t>
      </w:r>
      <w:r w:rsidR="00FB5BBB" w:rsidRPr="007D1AD2">
        <w:rPr>
          <w:rFonts w:ascii="Calibri" w:hAnsi="Calibri" w:cs="Calibri"/>
          <w:szCs w:val="24"/>
        </w:rPr>
        <w:t xml:space="preserve"> mežu</w:t>
      </w:r>
      <w:r w:rsidR="005F2D61" w:rsidRPr="007D1AD2">
        <w:rPr>
          <w:rFonts w:ascii="Calibri" w:hAnsi="Calibri" w:cs="Calibri"/>
          <w:szCs w:val="24"/>
        </w:rPr>
        <w:t xml:space="preserve"> teritorijās, kas var radīt konfliktsituācijas ar </w:t>
      </w:r>
      <w:r w:rsidR="00785F18" w:rsidRPr="007D1AD2">
        <w:rPr>
          <w:rFonts w:ascii="Calibri" w:hAnsi="Calibri" w:cs="Calibri"/>
          <w:szCs w:val="24"/>
        </w:rPr>
        <w:t>zemes gabala galveno izmantošanas veidu - mežsaimniecību</w:t>
      </w:r>
      <w:r w:rsidR="005F2D61" w:rsidRPr="007D1AD2">
        <w:rPr>
          <w:rFonts w:ascii="Calibri" w:hAnsi="Calibri" w:cs="Calibri"/>
          <w:szCs w:val="24"/>
        </w:rPr>
        <w:t>.</w:t>
      </w:r>
      <w:r w:rsidR="00361337" w:rsidRPr="007D1AD2">
        <w:rPr>
          <w:rFonts w:ascii="Calibri" w:hAnsi="Calibri" w:cs="Calibri"/>
          <w:szCs w:val="24"/>
        </w:rPr>
        <w:t xml:space="preserve"> </w:t>
      </w:r>
    </w:p>
    <w:p w14:paraId="39AF65C0" w14:textId="531493EA" w:rsidR="00312258" w:rsidRPr="007D1AD2" w:rsidRDefault="00F11901" w:rsidP="00F11901">
      <w:pPr>
        <w:spacing w:after="120"/>
        <w:rPr>
          <w:rFonts w:ascii="Calibri" w:hAnsi="Calibri" w:cs="Calibri"/>
          <w:b/>
          <w:bCs/>
          <w:color w:val="17365D" w:themeColor="text2" w:themeShade="BF"/>
          <w:szCs w:val="24"/>
        </w:rPr>
      </w:pPr>
      <w:r>
        <w:rPr>
          <w:rFonts w:ascii="Calibri" w:hAnsi="Calibri" w:cs="Calibri"/>
          <w:b/>
          <w:bCs/>
          <w:color w:val="17365D" w:themeColor="text2" w:themeShade="BF"/>
          <w:szCs w:val="24"/>
        </w:rPr>
        <w:t xml:space="preserve">7.1.tabula. </w:t>
      </w:r>
      <w:r w:rsidR="00E66C8F" w:rsidRPr="007D1AD2">
        <w:rPr>
          <w:rFonts w:ascii="Calibri" w:hAnsi="Calibri" w:cs="Calibri"/>
          <w:b/>
          <w:bCs/>
          <w:color w:val="17365D" w:themeColor="text2" w:themeShade="BF"/>
          <w:szCs w:val="24"/>
        </w:rPr>
        <w:t xml:space="preserve">Prasības, aprobežojumi un nosacījumi, kas var radīt pozitīvu ietekmi, </w:t>
      </w:r>
      <w:r w:rsidR="009C6171" w:rsidRPr="007D1AD2">
        <w:rPr>
          <w:rFonts w:ascii="Calibri" w:hAnsi="Calibri" w:cs="Calibri"/>
          <w:b/>
          <w:bCs/>
          <w:color w:val="17365D" w:themeColor="text2" w:themeShade="BF"/>
          <w:szCs w:val="24"/>
        </w:rPr>
        <w:t>un</w:t>
      </w:r>
      <w:r w:rsidR="000607A3" w:rsidRPr="007D1AD2">
        <w:rPr>
          <w:rFonts w:ascii="Calibri" w:hAnsi="Calibri" w:cs="Calibri"/>
          <w:b/>
          <w:bCs/>
          <w:color w:val="17365D" w:themeColor="text2" w:themeShade="BF"/>
          <w:szCs w:val="24"/>
        </w:rPr>
        <w:t>/vai</w:t>
      </w:r>
      <w:r w:rsidR="009C6171" w:rsidRPr="007D1AD2">
        <w:rPr>
          <w:rFonts w:ascii="Calibri" w:hAnsi="Calibri" w:cs="Calibri"/>
          <w:b/>
          <w:bCs/>
          <w:color w:val="17365D" w:themeColor="text2" w:themeShade="BF"/>
          <w:szCs w:val="24"/>
        </w:rPr>
        <w:t xml:space="preserve"> risinājumi</w:t>
      </w:r>
      <w:r w:rsidR="000607A3" w:rsidRPr="007D1AD2">
        <w:rPr>
          <w:rFonts w:ascii="Calibri" w:hAnsi="Calibri" w:cs="Calibri"/>
          <w:b/>
          <w:bCs/>
          <w:color w:val="17365D" w:themeColor="text2" w:themeShade="BF"/>
          <w:szCs w:val="24"/>
        </w:rPr>
        <w:t xml:space="preserve"> ietekmes samazināšanai vai novēršanai</w:t>
      </w:r>
    </w:p>
    <w:tbl>
      <w:tblPr>
        <w:tblStyle w:val="TableGrid"/>
        <w:tblW w:w="8500" w:type="dxa"/>
        <w:tblLayout w:type="fixed"/>
        <w:tblLook w:val="04A0" w:firstRow="1" w:lastRow="0" w:firstColumn="1" w:lastColumn="0" w:noHBand="0" w:noVBand="1"/>
      </w:tblPr>
      <w:tblGrid>
        <w:gridCol w:w="1413"/>
        <w:gridCol w:w="2758"/>
        <w:gridCol w:w="2943"/>
        <w:gridCol w:w="1386"/>
      </w:tblGrid>
      <w:tr w:rsidR="000D57BC" w:rsidRPr="007D1AD2" w14:paraId="2CC1DA7D" w14:textId="77777777" w:rsidTr="007D1AD2">
        <w:trPr>
          <w:tblHeader/>
        </w:trPr>
        <w:tc>
          <w:tcPr>
            <w:tcW w:w="1413" w:type="dxa"/>
            <w:shd w:val="clear" w:color="auto" w:fill="D9D1C0"/>
            <w:vAlign w:val="center"/>
          </w:tcPr>
          <w:p w14:paraId="0289316C" w14:textId="77777777" w:rsidR="00E05FBF" w:rsidRPr="007D1AD2" w:rsidRDefault="00E05FBF" w:rsidP="00F11901">
            <w:pPr>
              <w:contextualSpacing/>
              <w:jc w:val="center"/>
              <w:rPr>
                <w:rFonts w:cs="Calibri"/>
                <w:b/>
                <w:bCs/>
                <w:szCs w:val="24"/>
              </w:rPr>
            </w:pPr>
            <w:r w:rsidRPr="007D1AD2">
              <w:rPr>
                <w:rFonts w:cs="Calibri"/>
                <w:b/>
                <w:bCs/>
                <w:szCs w:val="24"/>
              </w:rPr>
              <w:t>Aspekts</w:t>
            </w:r>
          </w:p>
        </w:tc>
        <w:tc>
          <w:tcPr>
            <w:tcW w:w="2758" w:type="dxa"/>
            <w:shd w:val="clear" w:color="auto" w:fill="D9D1C0"/>
            <w:vAlign w:val="center"/>
          </w:tcPr>
          <w:p w14:paraId="64399B07" w14:textId="77777777" w:rsidR="00E05FBF" w:rsidRPr="007D1AD2" w:rsidRDefault="00E05FBF" w:rsidP="00F11901">
            <w:pPr>
              <w:contextualSpacing/>
              <w:jc w:val="center"/>
              <w:rPr>
                <w:rFonts w:cs="Calibri"/>
                <w:b/>
                <w:bCs/>
                <w:szCs w:val="24"/>
              </w:rPr>
            </w:pPr>
            <w:r w:rsidRPr="007D1AD2">
              <w:rPr>
                <w:rFonts w:cs="Calibri"/>
                <w:b/>
                <w:bCs/>
                <w:szCs w:val="24"/>
              </w:rPr>
              <w:t>Ietekmes raksturojums</w:t>
            </w:r>
          </w:p>
        </w:tc>
        <w:tc>
          <w:tcPr>
            <w:tcW w:w="2943" w:type="dxa"/>
            <w:shd w:val="clear" w:color="auto" w:fill="D9D1C0"/>
            <w:vAlign w:val="center"/>
          </w:tcPr>
          <w:p w14:paraId="10FD4E7D" w14:textId="77777777" w:rsidR="00E05FBF" w:rsidRPr="007D1AD2" w:rsidRDefault="00E05FBF" w:rsidP="00F11901">
            <w:pPr>
              <w:contextualSpacing/>
              <w:jc w:val="center"/>
              <w:rPr>
                <w:rFonts w:cs="Calibri"/>
                <w:b/>
                <w:bCs/>
                <w:szCs w:val="24"/>
              </w:rPr>
            </w:pPr>
            <w:r w:rsidRPr="007D1AD2">
              <w:rPr>
                <w:rFonts w:cs="Calibri"/>
                <w:b/>
                <w:bCs/>
                <w:szCs w:val="24"/>
              </w:rPr>
              <w:t>Risinājums</w:t>
            </w:r>
          </w:p>
        </w:tc>
        <w:tc>
          <w:tcPr>
            <w:tcW w:w="1386" w:type="dxa"/>
            <w:shd w:val="clear" w:color="auto" w:fill="D9D1C0"/>
            <w:vAlign w:val="center"/>
          </w:tcPr>
          <w:p w14:paraId="60B8CDF3" w14:textId="77777777" w:rsidR="00E05FBF" w:rsidRPr="007D1AD2" w:rsidRDefault="00E05FBF" w:rsidP="00F11901">
            <w:pPr>
              <w:contextualSpacing/>
              <w:jc w:val="center"/>
              <w:rPr>
                <w:rFonts w:cs="Calibri"/>
                <w:b/>
                <w:bCs/>
                <w:szCs w:val="24"/>
              </w:rPr>
            </w:pPr>
            <w:r w:rsidRPr="007D1AD2">
              <w:rPr>
                <w:rFonts w:cs="Calibri"/>
                <w:b/>
                <w:bCs/>
                <w:szCs w:val="24"/>
              </w:rPr>
              <w:t>Vai risinājums iestrādāts TIAN?</w:t>
            </w:r>
          </w:p>
        </w:tc>
      </w:tr>
      <w:tr w:rsidR="009C6171" w:rsidRPr="007D1AD2" w14:paraId="3A31102B" w14:textId="77777777" w:rsidTr="008431BF">
        <w:tc>
          <w:tcPr>
            <w:tcW w:w="1413" w:type="dxa"/>
          </w:tcPr>
          <w:p w14:paraId="38DC4C10" w14:textId="77F74605" w:rsidR="009C6171" w:rsidRPr="007D1AD2" w:rsidRDefault="009C6171" w:rsidP="00F11901">
            <w:pPr>
              <w:contextualSpacing/>
              <w:jc w:val="left"/>
              <w:rPr>
                <w:rFonts w:cs="Calibri"/>
                <w:szCs w:val="24"/>
              </w:rPr>
            </w:pPr>
            <w:r w:rsidRPr="007D1AD2">
              <w:rPr>
                <w:rFonts w:cs="Calibri"/>
                <w:szCs w:val="24"/>
              </w:rPr>
              <w:t>Vides troksnis</w:t>
            </w:r>
          </w:p>
        </w:tc>
        <w:tc>
          <w:tcPr>
            <w:tcW w:w="2758" w:type="dxa"/>
          </w:tcPr>
          <w:p w14:paraId="765ED2F5" w14:textId="18B2B34F" w:rsidR="009C6171" w:rsidRPr="007D1AD2" w:rsidRDefault="009C6171" w:rsidP="00F11901">
            <w:pPr>
              <w:contextualSpacing/>
              <w:jc w:val="left"/>
              <w:rPr>
                <w:rFonts w:cs="Calibri"/>
                <w:szCs w:val="24"/>
              </w:rPr>
            </w:pPr>
            <w:r w:rsidRPr="007D1AD2">
              <w:rPr>
                <w:rFonts w:cs="Calibri"/>
                <w:szCs w:val="24"/>
              </w:rPr>
              <w:t>Ietekmes apjoms un mērogs ir tieši atkarīgs no VES izvietojuma konkrētā zemes vienībā, kas netiek noteikts ar lokālplānojumu, un pasākumiem, kas īstenoti ietekmes samazināšanai/ novēršanai/ uzraudzībai</w:t>
            </w:r>
          </w:p>
        </w:tc>
        <w:tc>
          <w:tcPr>
            <w:tcW w:w="2943" w:type="dxa"/>
          </w:tcPr>
          <w:p w14:paraId="1D32A21F" w14:textId="08F1E49F" w:rsidR="00733B55" w:rsidRPr="007D1AD2" w:rsidRDefault="00733B55" w:rsidP="00F11901">
            <w:pPr>
              <w:pStyle w:val="ListParagraph"/>
              <w:ind w:left="0"/>
              <w:rPr>
                <w:rFonts w:cs="Calibri"/>
                <w:szCs w:val="24"/>
              </w:rPr>
            </w:pPr>
            <w:r w:rsidRPr="007D1AD2">
              <w:rPr>
                <w:rFonts w:cs="Calibri"/>
                <w:szCs w:val="24"/>
                <w:u w:val="single"/>
              </w:rPr>
              <w:t>VES izvietojums</w:t>
            </w:r>
            <w:r w:rsidRPr="007D1AD2">
              <w:rPr>
                <w:rFonts w:cs="Calibri"/>
                <w:szCs w:val="24"/>
              </w:rPr>
              <w:t xml:space="preserve"> funkcionālajā </w:t>
            </w:r>
            <w:r w:rsidR="005D73DE" w:rsidRPr="007D1AD2">
              <w:rPr>
                <w:rFonts w:cs="Calibri"/>
                <w:szCs w:val="24"/>
              </w:rPr>
              <w:t>apakš</w:t>
            </w:r>
            <w:r w:rsidRPr="007D1AD2">
              <w:rPr>
                <w:rFonts w:cs="Calibri"/>
                <w:szCs w:val="24"/>
              </w:rPr>
              <w:t>zonā “Lauksaimniecības teritorija” (L</w:t>
            </w:r>
            <w:r w:rsidR="00121464" w:rsidRPr="007D1AD2">
              <w:rPr>
                <w:rFonts w:cs="Calibri"/>
                <w:szCs w:val="24"/>
              </w:rPr>
              <w:t>1</w:t>
            </w:r>
            <w:r w:rsidRPr="007D1AD2">
              <w:rPr>
                <w:rFonts w:cs="Calibri"/>
                <w:szCs w:val="24"/>
              </w:rPr>
              <w:t>) un “Mežu teritorija” (M</w:t>
            </w:r>
            <w:r w:rsidR="00121464" w:rsidRPr="007D1AD2">
              <w:rPr>
                <w:rFonts w:cs="Calibri"/>
                <w:szCs w:val="24"/>
              </w:rPr>
              <w:t>1</w:t>
            </w:r>
            <w:r w:rsidRPr="007D1AD2">
              <w:rPr>
                <w:rFonts w:cs="Calibri"/>
                <w:szCs w:val="24"/>
              </w:rPr>
              <w:t xml:space="preserve">) nosakāms </w:t>
            </w:r>
            <w:r w:rsidR="00E66C0A" w:rsidRPr="007D1AD2">
              <w:rPr>
                <w:rFonts w:cs="Calibri"/>
                <w:szCs w:val="24"/>
              </w:rPr>
              <w:t>ietekmes uz</w:t>
            </w:r>
            <w:r w:rsidRPr="007D1AD2">
              <w:rPr>
                <w:rFonts w:cs="Calibri"/>
                <w:szCs w:val="24"/>
              </w:rPr>
              <w:t xml:space="preserve"> vid</w:t>
            </w:r>
            <w:r w:rsidR="00E66C0A" w:rsidRPr="007D1AD2">
              <w:rPr>
                <w:rFonts w:cs="Calibri"/>
                <w:szCs w:val="24"/>
              </w:rPr>
              <w:t>i</w:t>
            </w:r>
            <w:r w:rsidRPr="007D1AD2">
              <w:rPr>
                <w:rFonts w:cs="Calibri"/>
                <w:szCs w:val="24"/>
              </w:rPr>
              <w:t xml:space="preserve"> novērtējum</w:t>
            </w:r>
            <w:r w:rsidR="00E66C0A" w:rsidRPr="007D1AD2">
              <w:rPr>
                <w:rFonts w:cs="Calibri"/>
                <w:szCs w:val="24"/>
              </w:rPr>
              <w:t xml:space="preserve">a procesa </w:t>
            </w:r>
            <w:r w:rsidRPr="007D1AD2">
              <w:rPr>
                <w:rFonts w:cs="Calibri"/>
                <w:szCs w:val="24"/>
              </w:rPr>
              <w:t>ietvarā</w:t>
            </w:r>
            <w:r w:rsidR="00307F41" w:rsidRPr="007D1AD2">
              <w:rPr>
                <w:rFonts w:cs="Calibri"/>
                <w:szCs w:val="24"/>
              </w:rPr>
              <w:t xml:space="preserve"> un atbilstoši </w:t>
            </w:r>
            <w:r w:rsidR="004852B7" w:rsidRPr="007D1AD2">
              <w:rPr>
                <w:rFonts w:cs="Calibri"/>
                <w:szCs w:val="24"/>
              </w:rPr>
              <w:t>EVA</w:t>
            </w:r>
            <w:r w:rsidR="00307F41" w:rsidRPr="007D1AD2">
              <w:rPr>
                <w:rFonts w:cs="Calibri"/>
                <w:szCs w:val="24"/>
              </w:rPr>
              <w:t xml:space="preserve"> </w:t>
            </w:r>
            <w:r w:rsidR="00785F18" w:rsidRPr="007D1AD2">
              <w:rPr>
                <w:rFonts w:cs="Calibri"/>
                <w:szCs w:val="24"/>
              </w:rPr>
              <w:t>atzinumā par IVN ziņojumu</w:t>
            </w:r>
            <w:r w:rsidR="00307F41" w:rsidRPr="007D1AD2">
              <w:rPr>
                <w:rFonts w:cs="Calibri"/>
                <w:szCs w:val="24"/>
              </w:rPr>
              <w:t xml:space="preserve"> ietvertajām prasībām.</w:t>
            </w:r>
          </w:p>
          <w:p w14:paraId="7B2A52D3" w14:textId="3A823D74" w:rsidR="00D53260" w:rsidRPr="007D1AD2" w:rsidRDefault="00733B55" w:rsidP="00F11901">
            <w:pPr>
              <w:pStyle w:val="ListParagraph"/>
              <w:numPr>
                <w:ilvl w:val="0"/>
                <w:numId w:val="0"/>
              </w:numPr>
              <w:jc w:val="left"/>
              <w:rPr>
                <w:rFonts w:cs="Calibri"/>
                <w:szCs w:val="24"/>
              </w:rPr>
            </w:pPr>
            <w:r w:rsidRPr="007D1AD2">
              <w:rPr>
                <w:rFonts w:cs="Calibri"/>
                <w:szCs w:val="24"/>
              </w:rPr>
              <w:t>Izbūvē vēja elektrostacijas, kuru radītais trokšņa  līmenis tuvumā esošajās dzīvojamās apbūves teritorijās nepārsniedz normatīvajos aktos noteikto trokšņa līmeni</w:t>
            </w:r>
          </w:p>
        </w:tc>
        <w:tc>
          <w:tcPr>
            <w:tcW w:w="1386" w:type="dxa"/>
          </w:tcPr>
          <w:p w14:paraId="4A3DC306" w14:textId="1E90B34F" w:rsidR="009C6171" w:rsidRPr="007D1AD2" w:rsidRDefault="009C6171" w:rsidP="00F11901">
            <w:pPr>
              <w:contextualSpacing/>
              <w:jc w:val="center"/>
              <w:rPr>
                <w:rFonts w:cs="Calibri"/>
                <w:szCs w:val="24"/>
              </w:rPr>
            </w:pPr>
            <w:r w:rsidRPr="007D1AD2">
              <w:rPr>
                <w:rFonts w:cs="Calibri"/>
                <w:szCs w:val="24"/>
              </w:rPr>
              <w:t>1</w:t>
            </w:r>
            <w:r w:rsidR="00785F18" w:rsidRPr="007D1AD2">
              <w:rPr>
                <w:rFonts w:cs="Calibri"/>
                <w:szCs w:val="24"/>
              </w:rPr>
              <w:t>3</w:t>
            </w:r>
            <w:r w:rsidRPr="007D1AD2">
              <w:rPr>
                <w:rFonts w:cs="Calibri"/>
                <w:szCs w:val="24"/>
              </w:rPr>
              <w:t>. punkts</w:t>
            </w:r>
          </w:p>
          <w:p w14:paraId="5CECCADD" w14:textId="77777777" w:rsidR="00D53260" w:rsidRPr="007D1AD2" w:rsidRDefault="00D53260" w:rsidP="00F11901">
            <w:pPr>
              <w:contextualSpacing/>
              <w:jc w:val="center"/>
              <w:rPr>
                <w:rFonts w:cs="Calibri"/>
                <w:szCs w:val="24"/>
              </w:rPr>
            </w:pPr>
          </w:p>
          <w:p w14:paraId="4AF78B6B" w14:textId="77777777" w:rsidR="00D53260" w:rsidRPr="007D1AD2" w:rsidRDefault="00D53260" w:rsidP="00F11901">
            <w:pPr>
              <w:contextualSpacing/>
              <w:jc w:val="center"/>
              <w:rPr>
                <w:rFonts w:cs="Calibri"/>
                <w:szCs w:val="24"/>
              </w:rPr>
            </w:pPr>
          </w:p>
          <w:p w14:paraId="06FFD56E" w14:textId="77777777" w:rsidR="00D53260" w:rsidRPr="007D1AD2" w:rsidRDefault="00D53260" w:rsidP="00F11901">
            <w:pPr>
              <w:contextualSpacing/>
              <w:rPr>
                <w:rFonts w:cs="Calibri"/>
                <w:szCs w:val="24"/>
              </w:rPr>
            </w:pPr>
          </w:p>
          <w:p w14:paraId="64FED7D7" w14:textId="77777777" w:rsidR="00BD7D4A" w:rsidRPr="007D1AD2" w:rsidRDefault="00BD7D4A" w:rsidP="00F11901">
            <w:pPr>
              <w:contextualSpacing/>
              <w:rPr>
                <w:rFonts w:cs="Calibri"/>
                <w:szCs w:val="24"/>
              </w:rPr>
            </w:pPr>
          </w:p>
          <w:p w14:paraId="2160B622" w14:textId="77777777" w:rsidR="00307F41" w:rsidRPr="007D1AD2" w:rsidRDefault="00307F41" w:rsidP="00F11901">
            <w:pPr>
              <w:contextualSpacing/>
              <w:rPr>
                <w:rFonts w:cs="Calibri"/>
                <w:szCs w:val="24"/>
              </w:rPr>
            </w:pPr>
          </w:p>
          <w:p w14:paraId="7E1A2D42" w14:textId="77777777" w:rsidR="00307F41" w:rsidRPr="007D1AD2" w:rsidRDefault="00307F41" w:rsidP="00F11901">
            <w:pPr>
              <w:contextualSpacing/>
              <w:rPr>
                <w:rFonts w:cs="Calibri"/>
                <w:szCs w:val="24"/>
              </w:rPr>
            </w:pPr>
          </w:p>
          <w:p w14:paraId="6B3D98A9" w14:textId="77777777" w:rsidR="00785F18" w:rsidRPr="007D1AD2" w:rsidRDefault="00785F18" w:rsidP="00F11901">
            <w:pPr>
              <w:contextualSpacing/>
              <w:rPr>
                <w:rFonts w:cs="Calibri"/>
                <w:szCs w:val="24"/>
              </w:rPr>
            </w:pPr>
          </w:p>
          <w:p w14:paraId="38A39032" w14:textId="77777777" w:rsidR="00785F18" w:rsidRPr="007D1AD2" w:rsidRDefault="00785F18" w:rsidP="00F11901">
            <w:pPr>
              <w:contextualSpacing/>
              <w:rPr>
                <w:rFonts w:cs="Calibri"/>
                <w:szCs w:val="24"/>
              </w:rPr>
            </w:pPr>
          </w:p>
          <w:p w14:paraId="21B86616" w14:textId="35166EC0" w:rsidR="00D53260" w:rsidRPr="007D1AD2" w:rsidRDefault="00D53260" w:rsidP="00F11901">
            <w:pPr>
              <w:contextualSpacing/>
              <w:rPr>
                <w:rFonts w:cs="Calibri"/>
                <w:szCs w:val="24"/>
              </w:rPr>
            </w:pPr>
            <w:r w:rsidRPr="007D1AD2">
              <w:rPr>
                <w:rFonts w:cs="Calibri"/>
                <w:szCs w:val="24"/>
              </w:rPr>
              <w:t>1</w:t>
            </w:r>
            <w:r w:rsidR="00785F18" w:rsidRPr="007D1AD2">
              <w:rPr>
                <w:rFonts w:cs="Calibri"/>
                <w:szCs w:val="24"/>
              </w:rPr>
              <w:t>4</w:t>
            </w:r>
            <w:r w:rsidRPr="007D1AD2">
              <w:rPr>
                <w:rFonts w:cs="Calibri"/>
                <w:szCs w:val="24"/>
              </w:rPr>
              <w:t>.punkts</w:t>
            </w:r>
          </w:p>
        </w:tc>
      </w:tr>
      <w:tr w:rsidR="000D57BC" w:rsidRPr="007D1AD2" w14:paraId="46BB2A29" w14:textId="77777777" w:rsidTr="008431BF">
        <w:tc>
          <w:tcPr>
            <w:tcW w:w="1413" w:type="dxa"/>
          </w:tcPr>
          <w:p w14:paraId="182014AC" w14:textId="7745B3B7" w:rsidR="000D57BC" w:rsidRPr="007D1AD2" w:rsidRDefault="000D57BC" w:rsidP="00F11901">
            <w:pPr>
              <w:contextualSpacing/>
              <w:jc w:val="left"/>
              <w:rPr>
                <w:rFonts w:cs="Calibri"/>
                <w:szCs w:val="24"/>
              </w:rPr>
            </w:pPr>
            <w:r w:rsidRPr="007D1AD2">
              <w:rPr>
                <w:rFonts w:cs="Calibri"/>
                <w:szCs w:val="24"/>
              </w:rPr>
              <w:t xml:space="preserve">Vides riski, kas saistīti ar lāpstiņu apledojuma veidošanos </w:t>
            </w:r>
            <w:r w:rsidRPr="007D1AD2">
              <w:rPr>
                <w:rFonts w:cs="Calibri"/>
                <w:szCs w:val="24"/>
              </w:rPr>
              <w:lastRenderedPageBreak/>
              <w:t>un ledus gabalu krišanu</w:t>
            </w:r>
          </w:p>
          <w:p w14:paraId="647C30CD" w14:textId="21C5C60E" w:rsidR="00F43C0C" w:rsidRPr="007D1AD2" w:rsidRDefault="000D57BC" w:rsidP="00F11901">
            <w:pPr>
              <w:contextualSpacing/>
              <w:jc w:val="left"/>
              <w:rPr>
                <w:rFonts w:cs="Calibri"/>
                <w:szCs w:val="24"/>
              </w:rPr>
            </w:pPr>
            <w:r w:rsidRPr="007D1AD2">
              <w:rPr>
                <w:rFonts w:cs="Calibri"/>
                <w:szCs w:val="24"/>
              </w:rPr>
              <w:t>iekārtas apkārtnē</w:t>
            </w:r>
          </w:p>
        </w:tc>
        <w:tc>
          <w:tcPr>
            <w:tcW w:w="2758" w:type="dxa"/>
          </w:tcPr>
          <w:p w14:paraId="61A23FDE" w14:textId="4DFE9EA2" w:rsidR="00F43C0C" w:rsidRPr="007D1AD2" w:rsidRDefault="000D57BC" w:rsidP="00F11901">
            <w:pPr>
              <w:contextualSpacing/>
              <w:jc w:val="left"/>
              <w:rPr>
                <w:rFonts w:cs="Calibri"/>
                <w:szCs w:val="24"/>
              </w:rPr>
            </w:pPr>
            <w:r w:rsidRPr="007D1AD2">
              <w:rPr>
                <w:rFonts w:cs="Calibri"/>
                <w:szCs w:val="24"/>
              </w:rPr>
              <w:lastRenderedPageBreak/>
              <w:t>Ietekmes apjoms un mērogs ir tieši atkarīgs no VES izvietojuma konkrētā zemes</w:t>
            </w:r>
            <w:r w:rsidR="00307F41" w:rsidRPr="007D1AD2">
              <w:rPr>
                <w:rFonts w:cs="Calibri"/>
                <w:szCs w:val="24"/>
              </w:rPr>
              <w:t xml:space="preserve"> </w:t>
            </w:r>
            <w:r w:rsidRPr="007D1AD2">
              <w:rPr>
                <w:rFonts w:cs="Calibri"/>
                <w:szCs w:val="24"/>
              </w:rPr>
              <w:t xml:space="preserve">vienībā, kas netiek </w:t>
            </w:r>
            <w:r w:rsidRPr="007D1AD2">
              <w:rPr>
                <w:rFonts w:cs="Calibri"/>
                <w:szCs w:val="24"/>
              </w:rPr>
              <w:lastRenderedPageBreak/>
              <w:t>noteikts ar lokālplānojumu</w:t>
            </w:r>
          </w:p>
        </w:tc>
        <w:tc>
          <w:tcPr>
            <w:tcW w:w="2943" w:type="dxa"/>
          </w:tcPr>
          <w:p w14:paraId="493EDA92" w14:textId="096B651E" w:rsidR="00733B55" w:rsidRPr="007D1AD2" w:rsidRDefault="00733B55" w:rsidP="00F11901">
            <w:pPr>
              <w:pStyle w:val="ListParagraph"/>
              <w:ind w:left="0"/>
              <w:rPr>
                <w:rFonts w:cs="Calibri"/>
                <w:szCs w:val="24"/>
              </w:rPr>
            </w:pPr>
            <w:r w:rsidRPr="007D1AD2">
              <w:rPr>
                <w:rFonts w:cs="Calibri"/>
                <w:szCs w:val="24"/>
              </w:rPr>
              <w:lastRenderedPageBreak/>
              <w:t>Ja vēja elektrostacijas tiek izvietotas 3</w:t>
            </w:r>
            <w:r w:rsidR="00307F41" w:rsidRPr="007D1AD2">
              <w:rPr>
                <w:rFonts w:cs="Calibri"/>
                <w:szCs w:val="24"/>
              </w:rPr>
              <w:t>00</w:t>
            </w:r>
            <w:r w:rsidRPr="007D1AD2">
              <w:rPr>
                <w:rFonts w:cs="Calibri"/>
                <w:szCs w:val="24"/>
              </w:rPr>
              <w:t xml:space="preserve"> m un tuvāk no valsts vietējiem autoceļiem un pašvaldības ceļiem, tad tās aprīkojamas </w:t>
            </w:r>
            <w:r w:rsidRPr="007D1AD2">
              <w:rPr>
                <w:rFonts w:cs="Calibri"/>
                <w:szCs w:val="24"/>
              </w:rPr>
              <w:lastRenderedPageBreak/>
              <w:t>ar pretapledošanas sistēmām.</w:t>
            </w:r>
          </w:p>
          <w:p w14:paraId="0B690CF4" w14:textId="0B53F041" w:rsidR="00F43C0C" w:rsidRPr="007D1AD2" w:rsidRDefault="00733B55" w:rsidP="00F11901">
            <w:pPr>
              <w:pStyle w:val="ListParagraph"/>
              <w:numPr>
                <w:ilvl w:val="0"/>
                <w:numId w:val="0"/>
              </w:numPr>
              <w:jc w:val="left"/>
              <w:rPr>
                <w:rFonts w:cs="Calibri"/>
                <w:szCs w:val="24"/>
              </w:rPr>
            </w:pPr>
            <w:r w:rsidRPr="007D1AD2">
              <w:rPr>
                <w:rFonts w:cs="Calibri"/>
                <w:szCs w:val="24"/>
              </w:rPr>
              <w:t>Vēja elektrostacijas aprīkojamas ar ledus detektēšanas sistēmām, kas nodrošina stacijas darbības apturēšanu apledošanas gadījumā</w:t>
            </w:r>
          </w:p>
        </w:tc>
        <w:tc>
          <w:tcPr>
            <w:tcW w:w="1386" w:type="dxa"/>
          </w:tcPr>
          <w:p w14:paraId="5822B65E" w14:textId="6029A367" w:rsidR="00F43C0C" w:rsidRPr="007D1AD2" w:rsidRDefault="00E650DB" w:rsidP="00F11901">
            <w:pPr>
              <w:contextualSpacing/>
              <w:jc w:val="center"/>
              <w:rPr>
                <w:rFonts w:cs="Calibri"/>
                <w:szCs w:val="24"/>
              </w:rPr>
            </w:pPr>
            <w:r w:rsidRPr="007D1AD2">
              <w:rPr>
                <w:rFonts w:cs="Calibri"/>
                <w:szCs w:val="24"/>
              </w:rPr>
              <w:lastRenderedPageBreak/>
              <w:t>2</w:t>
            </w:r>
            <w:r w:rsidR="00785F18" w:rsidRPr="007D1AD2">
              <w:rPr>
                <w:rFonts w:cs="Calibri"/>
                <w:szCs w:val="24"/>
              </w:rPr>
              <w:t>1</w:t>
            </w:r>
            <w:r w:rsidR="00307F41" w:rsidRPr="007D1AD2">
              <w:rPr>
                <w:rFonts w:cs="Calibri"/>
                <w:szCs w:val="24"/>
              </w:rPr>
              <w:t>.</w:t>
            </w:r>
            <w:r w:rsidR="000D57BC" w:rsidRPr="007D1AD2">
              <w:rPr>
                <w:rFonts w:cs="Calibri"/>
                <w:szCs w:val="24"/>
              </w:rPr>
              <w:t xml:space="preserve"> punkts</w:t>
            </w:r>
          </w:p>
        </w:tc>
      </w:tr>
      <w:tr w:rsidR="000D57BC" w:rsidRPr="007D1AD2" w14:paraId="5407D7FD" w14:textId="77777777" w:rsidTr="008431BF">
        <w:tc>
          <w:tcPr>
            <w:tcW w:w="1413" w:type="dxa"/>
          </w:tcPr>
          <w:p w14:paraId="154D43F5" w14:textId="61B1EECC" w:rsidR="00F43C0C" w:rsidRPr="007D1AD2" w:rsidRDefault="000D57BC" w:rsidP="00F11901">
            <w:pPr>
              <w:contextualSpacing/>
              <w:jc w:val="left"/>
              <w:rPr>
                <w:rFonts w:cs="Calibri"/>
                <w:szCs w:val="24"/>
              </w:rPr>
            </w:pPr>
            <w:r w:rsidRPr="007D1AD2">
              <w:rPr>
                <w:rFonts w:cs="Calibri"/>
                <w:szCs w:val="24"/>
              </w:rPr>
              <w:t>Vides riski</w:t>
            </w:r>
          </w:p>
        </w:tc>
        <w:tc>
          <w:tcPr>
            <w:tcW w:w="2758" w:type="dxa"/>
          </w:tcPr>
          <w:p w14:paraId="481DA8D8" w14:textId="58867D77" w:rsidR="00F43C0C" w:rsidRPr="007D1AD2" w:rsidRDefault="000D57BC" w:rsidP="00F11901">
            <w:pPr>
              <w:contextualSpacing/>
              <w:jc w:val="left"/>
              <w:rPr>
                <w:rFonts w:cs="Calibri"/>
                <w:szCs w:val="24"/>
              </w:rPr>
            </w:pPr>
            <w:r w:rsidRPr="007D1AD2">
              <w:rPr>
                <w:rFonts w:cs="Calibri"/>
                <w:szCs w:val="24"/>
              </w:rPr>
              <w:t xml:space="preserve">Elektroenerģijas ražošanas objekti, kuru uzstādītā jauda pārsniedz 100 MW, klasificējami kā C kategorijas paaugstinātas </w:t>
            </w:r>
            <w:r w:rsidR="00BB7B56" w:rsidRPr="007D1AD2">
              <w:rPr>
                <w:rFonts w:cs="Calibri"/>
                <w:szCs w:val="24"/>
              </w:rPr>
              <w:t>bīstamības objekti</w:t>
            </w:r>
          </w:p>
        </w:tc>
        <w:tc>
          <w:tcPr>
            <w:tcW w:w="2943" w:type="dxa"/>
          </w:tcPr>
          <w:p w14:paraId="5034D868" w14:textId="715F8D62" w:rsidR="00F43C0C" w:rsidRPr="007D1AD2" w:rsidRDefault="00BB7B56" w:rsidP="00F11901">
            <w:pPr>
              <w:contextualSpacing/>
              <w:jc w:val="left"/>
              <w:rPr>
                <w:rFonts w:cs="Calibri"/>
                <w:szCs w:val="24"/>
              </w:rPr>
            </w:pPr>
            <w:r w:rsidRPr="007D1AD2">
              <w:rPr>
                <w:rFonts w:cs="Calibri"/>
                <w:szCs w:val="24"/>
              </w:rPr>
              <w:t xml:space="preserve">Ja VES parka kopējā jauda </w:t>
            </w:r>
            <w:r w:rsidR="00E66C0A" w:rsidRPr="007D1AD2">
              <w:rPr>
                <w:rFonts w:cs="Calibri"/>
                <w:szCs w:val="24"/>
              </w:rPr>
              <w:t>sasniegs atbilstošu līmeni</w:t>
            </w:r>
            <w:r w:rsidRPr="007D1AD2">
              <w:rPr>
                <w:rFonts w:cs="Calibri"/>
                <w:szCs w:val="24"/>
              </w:rPr>
              <w:t>, jāizstrādā un ar kompetentajām institūcijām jāsaskaņo civilās aizsardzības plāns.</w:t>
            </w:r>
          </w:p>
        </w:tc>
        <w:tc>
          <w:tcPr>
            <w:tcW w:w="1386" w:type="dxa"/>
          </w:tcPr>
          <w:p w14:paraId="165EF5C9" w14:textId="46B14C83" w:rsidR="00F43C0C" w:rsidRPr="007D1AD2" w:rsidRDefault="00BB7B56" w:rsidP="00F11901">
            <w:pPr>
              <w:contextualSpacing/>
              <w:jc w:val="center"/>
              <w:rPr>
                <w:rFonts w:cs="Calibri"/>
                <w:szCs w:val="24"/>
              </w:rPr>
            </w:pPr>
            <w:r w:rsidRPr="007D1AD2">
              <w:rPr>
                <w:rFonts w:cs="Calibri"/>
                <w:szCs w:val="24"/>
              </w:rPr>
              <w:t>2</w:t>
            </w:r>
            <w:r w:rsidR="00785F18" w:rsidRPr="007D1AD2">
              <w:rPr>
                <w:rFonts w:cs="Calibri"/>
                <w:szCs w:val="24"/>
              </w:rPr>
              <w:t>2</w:t>
            </w:r>
            <w:r w:rsidRPr="007D1AD2">
              <w:rPr>
                <w:rFonts w:cs="Calibri"/>
                <w:szCs w:val="24"/>
              </w:rPr>
              <w:t>. punkts</w:t>
            </w:r>
          </w:p>
        </w:tc>
      </w:tr>
      <w:tr w:rsidR="000D57BC" w:rsidRPr="007D1AD2" w14:paraId="05E28C86" w14:textId="77777777" w:rsidTr="008431BF">
        <w:tc>
          <w:tcPr>
            <w:tcW w:w="1413" w:type="dxa"/>
          </w:tcPr>
          <w:p w14:paraId="4BF5F90C" w14:textId="14C981A4" w:rsidR="00F43C0C" w:rsidRPr="007D1AD2" w:rsidRDefault="00BB7B56" w:rsidP="00F11901">
            <w:pPr>
              <w:contextualSpacing/>
              <w:jc w:val="left"/>
              <w:rPr>
                <w:rFonts w:cs="Calibri"/>
                <w:szCs w:val="24"/>
              </w:rPr>
            </w:pPr>
            <w:r w:rsidRPr="007D1AD2">
              <w:rPr>
                <w:rFonts w:cs="Calibri"/>
                <w:szCs w:val="24"/>
              </w:rPr>
              <w:t>Mirgošana</w:t>
            </w:r>
          </w:p>
        </w:tc>
        <w:tc>
          <w:tcPr>
            <w:tcW w:w="2758" w:type="dxa"/>
          </w:tcPr>
          <w:p w14:paraId="0F576F28" w14:textId="36EB23D2" w:rsidR="00F43C0C" w:rsidRPr="007D1AD2" w:rsidRDefault="00BB7B56" w:rsidP="00F11901">
            <w:pPr>
              <w:contextualSpacing/>
              <w:jc w:val="left"/>
              <w:rPr>
                <w:rFonts w:cs="Calibri"/>
                <w:szCs w:val="24"/>
              </w:rPr>
            </w:pPr>
            <w:r w:rsidRPr="007D1AD2">
              <w:rPr>
                <w:rFonts w:cs="Calibri"/>
                <w:szCs w:val="24"/>
              </w:rPr>
              <w:t>Mirgošanas ietekmes apjoms un mērogs atkarīgs no VES izvietojuma konkrētā zemes vienībā, kas netiek noteikts ar lokālplānojumu</w:t>
            </w:r>
          </w:p>
        </w:tc>
        <w:tc>
          <w:tcPr>
            <w:tcW w:w="2943" w:type="dxa"/>
          </w:tcPr>
          <w:p w14:paraId="36603008" w14:textId="5E82778A" w:rsidR="00F43C0C" w:rsidRPr="007D1AD2" w:rsidRDefault="00BB7B56" w:rsidP="00F11901">
            <w:pPr>
              <w:contextualSpacing/>
              <w:jc w:val="left"/>
              <w:rPr>
                <w:rFonts w:cs="Calibri"/>
                <w:szCs w:val="24"/>
              </w:rPr>
            </w:pPr>
            <w:r w:rsidRPr="007D1AD2">
              <w:rPr>
                <w:rFonts w:cs="Calibri"/>
                <w:szCs w:val="24"/>
              </w:rPr>
              <w:t>Noteikts pieļaujamais mirgošanas efekta ietekmes laiks, kas jānodrošina būvprojekta izstrādes laikā, vērtējuma zona, uzraudzības un ietekmi mazinošu pasākumu īstenošanas kārtība ekspluatācijas laikā</w:t>
            </w:r>
          </w:p>
        </w:tc>
        <w:tc>
          <w:tcPr>
            <w:tcW w:w="1386" w:type="dxa"/>
          </w:tcPr>
          <w:p w14:paraId="231F6140" w14:textId="084E303A" w:rsidR="00F43C0C" w:rsidRPr="007D1AD2" w:rsidRDefault="001E673C" w:rsidP="00F11901">
            <w:pPr>
              <w:contextualSpacing/>
              <w:jc w:val="center"/>
              <w:rPr>
                <w:rFonts w:cs="Calibri"/>
                <w:szCs w:val="24"/>
              </w:rPr>
            </w:pPr>
            <w:r w:rsidRPr="007D1AD2">
              <w:rPr>
                <w:rFonts w:cs="Calibri"/>
                <w:szCs w:val="24"/>
              </w:rPr>
              <w:t>1</w:t>
            </w:r>
            <w:r w:rsidR="00785F18" w:rsidRPr="007D1AD2">
              <w:rPr>
                <w:rFonts w:cs="Calibri"/>
                <w:szCs w:val="24"/>
              </w:rPr>
              <w:t>5</w:t>
            </w:r>
            <w:r w:rsidR="00BB7B56" w:rsidRPr="007D1AD2">
              <w:rPr>
                <w:rFonts w:cs="Calibri"/>
                <w:szCs w:val="24"/>
              </w:rPr>
              <w:t xml:space="preserve">. </w:t>
            </w:r>
            <w:r w:rsidR="00F11901">
              <w:rPr>
                <w:rFonts w:cs="Calibri"/>
                <w:szCs w:val="24"/>
              </w:rPr>
              <w:t>-</w:t>
            </w:r>
            <w:r w:rsidR="00307F41" w:rsidRPr="007D1AD2">
              <w:rPr>
                <w:rFonts w:cs="Calibri"/>
                <w:szCs w:val="24"/>
              </w:rPr>
              <w:t>1</w:t>
            </w:r>
            <w:r w:rsidR="00785F18" w:rsidRPr="007D1AD2">
              <w:rPr>
                <w:rFonts w:cs="Calibri"/>
                <w:szCs w:val="24"/>
              </w:rPr>
              <w:t>7</w:t>
            </w:r>
            <w:r w:rsidR="00307F41" w:rsidRPr="007D1AD2">
              <w:rPr>
                <w:rFonts w:cs="Calibri"/>
                <w:szCs w:val="24"/>
              </w:rPr>
              <w:t>.</w:t>
            </w:r>
            <w:r w:rsidR="00BB7B56" w:rsidRPr="007D1AD2">
              <w:rPr>
                <w:rFonts w:cs="Calibri"/>
                <w:szCs w:val="24"/>
              </w:rPr>
              <w:t>punkts</w:t>
            </w:r>
          </w:p>
        </w:tc>
      </w:tr>
    </w:tbl>
    <w:p w14:paraId="661F51C0" w14:textId="77777777" w:rsidR="00F43C0C" w:rsidRPr="007D1AD2" w:rsidRDefault="00F43C0C" w:rsidP="001C1C31">
      <w:pPr>
        <w:spacing w:after="120"/>
        <w:contextualSpacing/>
        <w:rPr>
          <w:rFonts w:ascii="Calibri" w:hAnsi="Calibri" w:cs="Calibri"/>
          <w:szCs w:val="24"/>
        </w:rPr>
      </w:pPr>
    </w:p>
    <w:p w14:paraId="4F3C13B0" w14:textId="77777777" w:rsidR="00E66C8F" w:rsidRPr="007D1AD2" w:rsidRDefault="00E66C8F" w:rsidP="00BB72C1">
      <w:pPr>
        <w:pStyle w:val="Heading2"/>
        <w:rPr>
          <w:rFonts w:ascii="Calibri" w:hAnsi="Calibri" w:cs="Calibri"/>
          <w:sz w:val="24"/>
          <w:szCs w:val="24"/>
        </w:rPr>
      </w:pPr>
      <w:bookmarkStart w:id="40" w:name="_Toc210625597"/>
      <w:r w:rsidRPr="007D1AD2">
        <w:rPr>
          <w:rFonts w:ascii="Calibri" w:hAnsi="Calibri" w:cs="Calibri"/>
          <w:sz w:val="24"/>
          <w:szCs w:val="24"/>
        </w:rPr>
        <w:t>Dabas daudzveidība</w:t>
      </w:r>
      <w:bookmarkEnd w:id="40"/>
    </w:p>
    <w:p w14:paraId="4ECC159D" w14:textId="00A28B2E" w:rsidR="00E66C8F" w:rsidRPr="007D1AD2" w:rsidRDefault="009B0A0B" w:rsidP="001C1C31">
      <w:pPr>
        <w:spacing w:after="120"/>
        <w:rPr>
          <w:rFonts w:ascii="Calibri" w:hAnsi="Calibri" w:cs="Calibri"/>
          <w:szCs w:val="24"/>
        </w:rPr>
      </w:pPr>
      <w:r w:rsidRPr="007D1AD2">
        <w:rPr>
          <w:rFonts w:ascii="Calibri" w:hAnsi="Calibri" w:cs="Calibri"/>
          <w:szCs w:val="24"/>
        </w:rPr>
        <w:t>Atbilstoši tvēruma noteikšanas rezultātiem vēja parka izbūves gadījumā potenciāli nozīmīgākās ietekmes sagaidāmas uz</w:t>
      </w:r>
      <w:r w:rsidR="00477FF3" w:rsidRPr="007D1AD2">
        <w:rPr>
          <w:rFonts w:ascii="Calibri" w:hAnsi="Calibri" w:cs="Calibri"/>
          <w:szCs w:val="24"/>
        </w:rPr>
        <w:t xml:space="preserve"> īpaši aizsargājamām</w:t>
      </w:r>
      <w:r w:rsidRPr="007D1AD2">
        <w:rPr>
          <w:rFonts w:ascii="Calibri" w:hAnsi="Calibri" w:cs="Calibri"/>
          <w:szCs w:val="24"/>
        </w:rPr>
        <w:t xml:space="preserve"> augu sugām un biotopiem, ornitofaunu un sikspārņiem. </w:t>
      </w:r>
    </w:p>
    <w:p w14:paraId="27D5AFBB" w14:textId="71952852" w:rsidR="00716147" w:rsidRPr="007D1AD2" w:rsidRDefault="005D73DE" w:rsidP="001C1C31">
      <w:pPr>
        <w:spacing w:after="120"/>
        <w:rPr>
          <w:rFonts w:ascii="Calibri" w:hAnsi="Calibri" w:cs="Calibri"/>
          <w:szCs w:val="24"/>
        </w:rPr>
      </w:pPr>
      <w:r w:rsidRPr="007D1AD2">
        <w:rPr>
          <w:rFonts w:ascii="Calibri" w:hAnsi="Calibri" w:cs="Calibri"/>
          <w:szCs w:val="24"/>
        </w:rPr>
        <w:t xml:space="preserve">Plānotā vēja parka izbūve tieši neietekmē nevienu no Natura 2000 teritorijām. Secināts, ka darbības īstenošana neradīs tiešu vai netiešu negatīvu ietekmi uz Latvijā vai ES īpaši aizsargājamiem biotopiem Natura 2000 teritorijās. Prognozes neliecina, ka plānotā darbība pastiprinās jau esošos negatīvos faktorus, kas ietekmē šīs aizsargājamās dabas teritorijas. </w:t>
      </w:r>
      <w:r w:rsidR="00716147" w:rsidRPr="007D1AD2">
        <w:rPr>
          <w:rFonts w:ascii="Calibri" w:hAnsi="Calibri" w:cs="Calibri"/>
          <w:szCs w:val="24"/>
        </w:rPr>
        <w:t>Kopumā secināms, ka</w:t>
      </w:r>
      <w:r w:rsidR="00BF7C2A" w:rsidRPr="007D1AD2">
        <w:rPr>
          <w:rFonts w:ascii="Calibri" w:hAnsi="Calibri" w:cs="Calibri"/>
          <w:szCs w:val="24"/>
        </w:rPr>
        <w:t xml:space="preserve"> plānošanas dokumenta izstrādē atbilstoši </w:t>
      </w:r>
      <w:r w:rsidR="00716147" w:rsidRPr="007D1AD2">
        <w:rPr>
          <w:rFonts w:ascii="Calibri" w:hAnsi="Calibri" w:cs="Calibri"/>
          <w:szCs w:val="24"/>
        </w:rPr>
        <w:t>lokālplānojuma mērog</w:t>
      </w:r>
      <w:r w:rsidR="00BF7C2A" w:rsidRPr="007D1AD2">
        <w:rPr>
          <w:rFonts w:ascii="Calibri" w:hAnsi="Calibri" w:cs="Calibri"/>
          <w:szCs w:val="24"/>
        </w:rPr>
        <w:t>am</w:t>
      </w:r>
      <w:r w:rsidR="00716147" w:rsidRPr="007D1AD2">
        <w:rPr>
          <w:rFonts w:ascii="Calibri" w:hAnsi="Calibri" w:cs="Calibri"/>
          <w:szCs w:val="24"/>
        </w:rPr>
        <w:t xml:space="preserve"> un detalizācijas pakāp</w:t>
      </w:r>
      <w:r w:rsidR="00BF7C2A" w:rsidRPr="007D1AD2">
        <w:rPr>
          <w:rFonts w:ascii="Calibri" w:hAnsi="Calibri" w:cs="Calibri"/>
          <w:szCs w:val="24"/>
        </w:rPr>
        <w:t>ei, potenciāli negatīvo ietekmju apjoms un mērogs</w:t>
      </w:r>
      <w:r w:rsidR="00477FF3" w:rsidRPr="007D1AD2">
        <w:rPr>
          <w:rFonts w:ascii="Calibri" w:hAnsi="Calibri" w:cs="Calibri"/>
          <w:szCs w:val="24"/>
        </w:rPr>
        <w:t xml:space="preserve"> jau</w:t>
      </w:r>
      <w:r w:rsidR="00BF7C2A" w:rsidRPr="007D1AD2">
        <w:rPr>
          <w:rFonts w:ascii="Calibri" w:hAnsi="Calibri" w:cs="Calibri"/>
          <w:szCs w:val="24"/>
        </w:rPr>
        <w:t xml:space="preserve"> ir samazināt</w:t>
      </w:r>
      <w:r w:rsidR="00477FF3" w:rsidRPr="007D1AD2">
        <w:rPr>
          <w:rFonts w:ascii="Calibri" w:hAnsi="Calibri" w:cs="Calibri"/>
          <w:szCs w:val="24"/>
        </w:rPr>
        <w:t>s</w:t>
      </w:r>
      <w:r w:rsidR="002052A1" w:rsidRPr="007D1AD2">
        <w:rPr>
          <w:rFonts w:ascii="Calibri" w:hAnsi="Calibri" w:cs="Calibri"/>
          <w:szCs w:val="24"/>
        </w:rPr>
        <w:t xml:space="preserve"> IVN procesa laikā </w:t>
      </w:r>
      <w:r w:rsidR="00BF7C2A" w:rsidRPr="007D1AD2">
        <w:rPr>
          <w:rFonts w:ascii="Calibri" w:hAnsi="Calibri" w:cs="Calibri"/>
          <w:szCs w:val="24"/>
        </w:rPr>
        <w:t xml:space="preserve">un tā gaitā nav konstatēti izslēdzoši faktori, kuri būtu nostiprināmi saistošo noteikumu veidā. Prasības VES izbūvei konkrētās zemes vienībās izvirzāmas </w:t>
      </w:r>
      <w:r w:rsidR="00716147" w:rsidRPr="007D1AD2">
        <w:rPr>
          <w:rFonts w:ascii="Calibri" w:hAnsi="Calibri" w:cs="Calibri"/>
          <w:szCs w:val="24"/>
        </w:rPr>
        <w:t>vides novērtējum</w:t>
      </w:r>
      <w:r w:rsidR="00A67BFB" w:rsidRPr="007D1AD2">
        <w:rPr>
          <w:rFonts w:ascii="Calibri" w:hAnsi="Calibri" w:cs="Calibri"/>
          <w:szCs w:val="24"/>
        </w:rPr>
        <w:t>a</w:t>
      </w:r>
      <w:r w:rsidR="00716147" w:rsidRPr="007D1AD2">
        <w:rPr>
          <w:rFonts w:ascii="Calibri" w:hAnsi="Calibri" w:cs="Calibri"/>
          <w:szCs w:val="24"/>
        </w:rPr>
        <w:t xml:space="preserve"> ietvarā.</w:t>
      </w:r>
    </w:p>
    <w:p w14:paraId="71418C72" w14:textId="77777777" w:rsidR="00493D6E" w:rsidRPr="007D1AD2" w:rsidRDefault="00493D6E" w:rsidP="001C1C31">
      <w:pPr>
        <w:spacing w:after="120"/>
        <w:rPr>
          <w:rFonts w:ascii="Calibri" w:hAnsi="Calibri" w:cs="Calibri"/>
          <w:szCs w:val="24"/>
        </w:rPr>
      </w:pPr>
    </w:p>
    <w:p w14:paraId="12F3FFF3" w14:textId="518B2A6B" w:rsidR="00F42F47" w:rsidRPr="007D1AD2" w:rsidRDefault="009B0A0B" w:rsidP="00A67BFB">
      <w:pPr>
        <w:spacing w:after="120"/>
        <w:rPr>
          <w:rFonts w:ascii="Calibri" w:hAnsi="Calibri" w:cs="Calibri"/>
          <w:b/>
          <w:bCs/>
          <w:color w:val="17365D" w:themeColor="text2" w:themeShade="BF"/>
          <w:szCs w:val="24"/>
        </w:rPr>
      </w:pPr>
      <w:r w:rsidRPr="007D1AD2">
        <w:rPr>
          <w:rFonts w:ascii="Calibri" w:hAnsi="Calibri" w:cs="Calibri"/>
          <w:b/>
          <w:bCs/>
          <w:color w:val="17365D" w:themeColor="text2" w:themeShade="BF"/>
          <w:szCs w:val="24"/>
        </w:rPr>
        <w:lastRenderedPageBreak/>
        <w:t>Prasības, aprobežojumi un nosacījumi, kas var radīt negatīvu ietekmi, un iespējamie risinājumi ietekmes samazināšanai vai novēršanai</w:t>
      </w:r>
    </w:p>
    <w:p w14:paraId="14DE7178" w14:textId="6807DAF7" w:rsidR="00493D6E" w:rsidRPr="007D1AD2" w:rsidRDefault="00236A18" w:rsidP="001C1C31">
      <w:pPr>
        <w:spacing w:after="120"/>
        <w:rPr>
          <w:rFonts w:ascii="Calibri" w:hAnsi="Calibri" w:cs="Calibri"/>
          <w:szCs w:val="24"/>
        </w:rPr>
      </w:pPr>
      <w:r w:rsidRPr="007D1AD2">
        <w:rPr>
          <w:rFonts w:ascii="Calibri" w:hAnsi="Calibri" w:cs="Calibri"/>
          <w:szCs w:val="24"/>
        </w:rPr>
        <w:t>N</w:t>
      </w:r>
      <w:r w:rsidR="00F42F47" w:rsidRPr="007D1AD2">
        <w:rPr>
          <w:rFonts w:ascii="Calibri" w:hAnsi="Calibri" w:cs="Calibri"/>
          <w:szCs w:val="24"/>
        </w:rPr>
        <w:t>av konstatētas prasības, aprobežojumi un nosacījumi, kuri būtu nostiprināmi saistošajos noteikumos.</w:t>
      </w:r>
    </w:p>
    <w:p w14:paraId="2FCD2BD2" w14:textId="3852282B" w:rsidR="009B0A0B" w:rsidRPr="007D1AD2" w:rsidRDefault="00F11901" w:rsidP="001C1C31">
      <w:pPr>
        <w:spacing w:after="120"/>
        <w:rPr>
          <w:rFonts w:ascii="Calibri" w:hAnsi="Calibri" w:cs="Calibri"/>
          <w:b/>
          <w:bCs/>
          <w:color w:val="17365D" w:themeColor="text2" w:themeShade="BF"/>
          <w:szCs w:val="24"/>
        </w:rPr>
      </w:pPr>
      <w:r>
        <w:rPr>
          <w:rFonts w:ascii="Calibri" w:hAnsi="Calibri" w:cs="Calibri"/>
          <w:b/>
          <w:bCs/>
          <w:color w:val="17365D" w:themeColor="text2" w:themeShade="BF"/>
          <w:szCs w:val="24"/>
        </w:rPr>
        <w:t xml:space="preserve">7.2.tabula. </w:t>
      </w:r>
      <w:r w:rsidR="009B0A0B" w:rsidRPr="007D1AD2">
        <w:rPr>
          <w:rFonts w:ascii="Calibri" w:hAnsi="Calibri" w:cs="Calibri"/>
          <w:b/>
          <w:bCs/>
          <w:color w:val="17365D" w:themeColor="text2" w:themeShade="BF"/>
          <w:szCs w:val="24"/>
        </w:rPr>
        <w:t>Prasības, aprobežojumi un nosacījumi, kas var radīt pozitīvu ietekmi, un/vai risinājumi ietekmes samazināšanai vai novēršanai</w:t>
      </w:r>
    </w:p>
    <w:tbl>
      <w:tblPr>
        <w:tblStyle w:val="TableGrid"/>
        <w:tblW w:w="8500" w:type="dxa"/>
        <w:tblLayout w:type="fixed"/>
        <w:tblLook w:val="04A0" w:firstRow="1" w:lastRow="0" w:firstColumn="1" w:lastColumn="0" w:noHBand="0" w:noVBand="1"/>
      </w:tblPr>
      <w:tblGrid>
        <w:gridCol w:w="1838"/>
        <w:gridCol w:w="2335"/>
        <w:gridCol w:w="2943"/>
        <w:gridCol w:w="1384"/>
      </w:tblGrid>
      <w:tr w:rsidR="00F42F47" w:rsidRPr="007D1AD2" w14:paraId="053895CD" w14:textId="77777777" w:rsidTr="007D1AD2">
        <w:trPr>
          <w:tblHeader/>
        </w:trPr>
        <w:tc>
          <w:tcPr>
            <w:tcW w:w="1838" w:type="dxa"/>
            <w:shd w:val="clear" w:color="auto" w:fill="D9D1C0"/>
            <w:vAlign w:val="center"/>
          </w:tcPr>
          <w:p w14:paraId="0BFB0321" w14:textId="77777777" w:rsidR="00F42F47" w:rsidRPr="007D1AD2" w:rsidRDefault="00F42F47" w:rsidP="00F11901">
            <w:pPr>
              <w:contextualSpacing/>
              <w:rPr>
                <w:rFonts w:cs="Calibri"/>
                <w:b/>
                <w:bCs/>
                <w:szCs w:val="24"/>
              </w:rPr>
            </w:pPr>
            <w:r w:rsidRPr="007D1AD2">
              <w:rPr>
                <w:rFonts w:cs="Calibri"/>
                <w:b/>
                <w:bCs/>
                <w:szCs w:val="24"/>
              </w:rPr>
              <w:t>Aspekts</w:t>
            </w:r>
          </w:p>
        </w:tc>
        <w:tc>
          <w:tcPr>
            <w:tcW w:w="2335" w:type="dxa"/>
            <w:shd w:val="clear" w:color="auto" w:fill="D9D1C0"/>
            <w:vAlign w:val="center"/>
          </w:tcPr>
          <w:p w14:paraId="37B3C3CF" w14:textId="77777777" w:rsidR="00F42F47" w:rsidRPr="007D1AD2" w:rsidRDefault="00F42F47" w:rsidP="00F11901">
            <w:pPr>
              <w:contextualSpacing/>
              <w:rPr>
                <w:rFonts w:cs="Calibri"/>
                <w:b/>
                <w:bCs/>
                <w:szCs w:val="24"/>
              </w:rPr>
            </w:pPr>
            <w:r w:rsidRPr="007D1AD2">
              <w:rPr>
                <w:rFonts w:cs="Calibri"/>
                <w:b/>
                <w:bCs/>
                <w:szCs w:val="24"/>
              </w:rPr>
              <w:t>Ietekmes raksturojums</w:t>
            </w:r>
          </w:p>
        </w:tc>
        <w:tc>
          <w:tcPr>
            <w:tcW w:w="2943" w:type="dxa"/>
            <w:shd w:val="clear" w:color="auto" w:fill="D9D1C0"/>
            <w:vAlign w:val="center"/>
          </w:tcPr>
          <w:p w14:paraId="066BA63B" w14:textId="77777777" w:rsidR="00F42F47" w:rsidRPr="007D1AD2" w:rsidRDefault="00F42F47" w:rsidP="00F11901">
            <w:pPr>
              <w:contextualSpacing/>
              <w:rPr>
                <w:rFonts w:cs="Calibri"/>
                <w:b/>
                <w:bCs/>
                <w:szCs w:val="24"/>
              </w:rPr>
            </w:pPr>
            <w:r w:rsidRPr="007D1AD2">
              <w:rPr>
                <w:rFonts w:cs="Calibri"/>
                <w:b/>
                <w:bCs/>
                <w:szCs w:val="24"/>
              </w:rPr>
              <w:t>Risinājums</w:t>
            </w:r>
          </w:p>
        </w:tc>
        <w:tc>
          <w:tcPr>
            <w:tcW w:w="1384" w:type="dxa"/>
            <w:shd w:val="clear" w:color="auto" w:fill="D9D1C0"/>
            <w:vAlign w:val="center"/>
          </w:tcPr>
          <w:p w14:paraId="6AD4EA97" w14:textId="77777777" w:rsidR="00F42F47" w:rsidRPr="007D1AD2" w:rsidRDefault="00F42F47" w:rsidP="00F11901">
            <w:pPr>
              <w:contextualSpacing/>
              <w:rPr>
                <w:rFonts w:cs="Calibri"/>
                <w:b/>
                <w:bCs/>
                <w:szCs w:val="24"/>
              </w:rPr>
            </w:pPr>
            <w:r w:rsidRPr="007D1AD2">
              <w:rPr>
                <w:rFonts w:cs="Calibri"/>
                <w:b/>
                <w:bCs/>
                <w:szCs w:val="24"/>
              </w:rPr>
              <w:t>Vai risinājums iestrādāts TIAN?</w:t>
            </w:r>
          </w:p>
        </w:tc>
      </w:tr>
      <w:tr w:rsidR="00F42F47" w:rsidRPr="007D1AD2" w14:paraId="6C4C3A0F" w14:textId="77777777" w:rsidTr="008431BF">
        <w:tc>
          <w:tcPr>
            <w:tcW w:w="1838" w:type="dxa"/>
          </w:tcPr>
          <w:p w14:paraId="66D77F29" w14:textId="77777777" w:rsidR="00F42F47" w:rsidRPr="007D1AD2" w:rsidRDefault="00F42F47" w:rsidP="00F11901">
            <w:pPr>
              <w:contextualSpacing/>
              <w:rPr>
                <w:rFonts w:cs="Calibri"/>
                <w:szCs w:val="24"/>
              </w:rPr>
            </w:pPr>
            <w:r w:rsidRPr="007D1AD2">
              <w:rPr>
                <w:rFonts w:cs="Calibri"/>
                <w:szCs w:val="24"/>
              </w:rPr>
              <w:t>Īpaši aizsargājamas sugas un biotopi</w:t>
            </w:r>
          </w:p>
        </w:tc>
        <w:tc>
          <w:tcPr>
            <w:tcW w:w="2335" w:type="dxa"/>
          </w:tcPr>
          <w:p w14:paraId="74362FBE" w14:textId="77777777" w:rsidR="00F42F47" w:rsidRPr="007D1AD2" w:rsidRDefault="00F42F47" w:rsidP="00F11901">
            <w:pPr>
              <w:contextualSpacing/>
              <w:rPr>
                <w:rFonts w:cs="Calibri"/>
                <w:szCs w:val="24"/>
              </w:rPr>
            </w:pPr>
            <w:r w:rsidRPr="007D1AD2">
              <w:rPr>
                <w:rFonts w:cs="Calibri"/>
                <w:szCs w:val="24"/>
              </w:rPr>
              <w:t>Jaunu elektrolīniju un sakaru līniju ierīkošana var radīt fragmentāciju un negatīvu ietekmi uz dabas vērtībām</w:t>
            </w:r>
          </w:p>
        </w:tc>
        <w:tc>
          <w:tcPr>
            <w:tcW w:w="2943" w:type="dxa"/>
          </w:tcPr>
          <w:p w14:paraId="5DD282C9" w14:textId="77777777" w:rsidR="00F42F47" w:rsidRPr="007D1AD2" w:rsidRDefault="00F42F47" w:rsidP="00F11901">
            <w:pPr>
              <w:contextualSpacing/>
              <w:rPr>
                <w:rFonts w:cs="Calibri"/>
                <w:szCs w:val="24"/>
              </w:rPr>
            </w:pPr>
            <w:r w:rsidRPr="007D1AD2">
              <w:rPr>
                <w:rFonts w:cs="Calibri"/>
                <w:szCs w:val="24"/>
              </w:rPr>
              <w:t>Ietekmes apjoms tiek samazināts, paredzot kā pazemes kabeļu izbūvi</w:t>
            </w:r>
          </w:p>
        </w:tc>
        <w:tc>
          <w:tcPr>
            <w:tcW w:w="1384" w:type="dxa"/>
          </w:tcPr>
          <w:p w14:paraId="6FF02F1C" w14:textId="69847681" w:rsidR="00F42F47" w:rsidRPr="007D1AD2" w:rsidRDefault="00236A18" w:rsidP="00F11901">
            <w:pPr>
              <w:contextualSpacing/>
              <w:rPr>
                <w:rFonts w:cs="Calibri"/>
                <w:szCs w:val="24"/>
              </w:rPr>
            </w:pPr>
            <w:r w:rsidRPr="007D1AD2">
              <w:rPr>
                <w:rFonts w:cs="Calibri"/>
                <w:szCs w:val="24"/>
              </w:rPr>
              <w:t>9</w:t>
            </w:r>
            <w:r w:rsidR="00F42F47" w:rsidRPr="007D1AD2">
              <w:rPr>
                <w:rFonts w:cs="Calibri"/>
                <w:szCs w:val="24"/>
              </w:rPr>
              <w:t>. punkts</w:t>
            </w:r>
          </w:p>
        </w:tc>
      </w:tr>
      <w:tr w:rsidR="00F42F47" w:rsidRPr="007D1AD2" w14:paraId="79258835" w14:textId="77777777" w:rsidTr="008431BF">
        <w:tc>
          <w:tcPr>
            <w:tcW w:w="1838" w:type="dxa"/>
          </w:tcPr>
          <w:p w14:paraId="435C3913" w14:textId="77777777" w:rsidR="00F42F47" w:rsidRPr="007D1AD2" w:rsidRDefault="00F42F47" w:rsidP="00F11901">
            <w:pPr>
              <w:contextualSpacing/>
              <w:rPr>
                <w:rFonts w:cs="Calibri"/>
                <w:szCs w:val="24"/>
              </w:rPr>
            </w:pPr>
            <w:r w:rsidRPr="007D1AD2">
              <w:rPr>
                <w:rFonts w:cs="Calibri"/>
                <w:szCs w:val="24"/>
              </w:rPr>
              <w:t>Īpaši aizsargājamas sugas un biotopi</w:t>
            </w:r>
          </w:p>
        </w:tc>
        <w:tc>
          <w:tcPr>
            <w:tcW w:w="2335" w:type="dxa"/>
          </w:tcPr>
          <w:p w14:paraId="44066FD5" w14:textId="06712ABC" w:rsidR="00F42F47" w:rsidRPr="007D1AD2" w:rsidRDefault="00F42F47" w:rsidP="00F11901">
            <w:pPr>
              <w:contextualSpacing/>
              <w:rPr>
                <w:rFonts w:cs="Calibri"/>
                <w:szCs w:val="24"/>
              </w:rPr>
            </w:pPr>
            <w:r w:rsidRPr="007D1AD2">
              <w:rPr>
                <w:rFonts w:cs="Calibri"/>
                <w:szCs w:val="24"/>
              </w:rPr>
              <w:t xml:space="preserve">Ietekmes apjoms un mērogs ir tieši atkarīgs no VES izvietojuma konkrētā zemes vienībā, kas netiek noteikts ar </w:t>
            </w:r>
            <w:r w:rsidR="00236A18" w:rsidRPr="007D1AD2">
              <w:rPr>
                <w:rFonts w:cs="Calibri"/>
                <w:szCs w:val="24"/>
              </w:rPr>
              <w:t>L</w:t>
            </w:r>
            <w:r w:rsidRPr="007D1AD2">
              <w:rPr>
                <w:rFonts w:cs="Calibri"/>
                <w:szCs w:val="24"/>
              </w:rPr>
              <w:t xml:space="preserve">okālplānojumu, un pasākumiem, kas īstenoti ietekmes samazināšanai/ novēršanai/ uzraudzībai </w:t>
            </w:r>
          </w:p>
        </w:tc>
        <w:tc>
          <w:tcPr>
            <w:tcW w:w="2943" w:type="dxa"/>
          </w:tcPr>
          <w:p w14:paraId="45FD27BA" w14:textId="6804857F" w:rsidR="00F42F47" w:rsidRPr="007D1AD2" w:rsidRDefault="00236A18" w:rsidP="00F11901">
            <w:pPr>
              <w:contextualSpacing/>
              <w:rPr>
                <w:rFonts w:cs="Calibri"/>
                <w:szCs w:val="24"/>
              </w:rPr>
            </w:pPr>
            <w:r w:rsidRPr="007D1AD2">
              <w:rPr>
                <w:rFonts w:cs="Calibri"/>
                <w:szCs w:val="24"/>
              </w:rPr>
              <w:t xml:space="preserve">VES izvietojums funkcionālajā </w:t>
            </w:r>
            <w:r w:rsidR="005D73DE" w:rsidRPr="007D1AD2">
              <w:rPr>
                <w:rFonts w:cs="Calibri"/>
                <w:szCs w:val="24"/>
              </w:rPr>
              <w:t>apakš</w:t>
            </w:r>
            <w:r w:rsidRPr="007D1AD2">
              <w:rPr>
                <w:rFonts w:cs="Calibri"/>
                <w:szCs w:val="24"/>
              </w:rPr>
              <w:t>zonā “Lauksaimniecības teritorija” (L</w:t>
            </w:r>
            <w:r w:rsidR="00121464" w:rsidRPr="007D1AD2">
              <w:rPr>
                <w:rFonts w:cs="Calibri"/>
                <w:szCs w:val="24"/>
              </w:rPr>
              <w:t>1</w:t>
            </w:r>
            <w:r w:rsidRPr="007D1AD2">
              <w:rPr>
                <w:rFonts w:cs="Calibri"/>
                <w:szCs w:val="24"/>
              </w:rPr>
              <w:t>) un “Mežu teritorija” (M</w:t>
            </w:r>
            <w:r w:rsidR="00121464" w:rsidRPr="007D1AD2">
              <w:rPr>
                <w:rFonts w:cs="Calibri"/>
                <w:szCs w:val="24"/>
              </w:rPr>
              <w:t>1</w:t>
            </w:r>
            <w:r w:rsidRPr="007D1AD2">
              <w:rPr>
                <w:rFonts w:cs="Calibri"/>
                <w:szCs w:val="24"/>
              </w:rPr>
              <w:t xml:space="preserve">) nosakāms ietekmes uz vidi novērtējuma procedūras ietvaros un vides risku samazināšanas pasākumi jāīsteno atbilstoši </w:t>
            </w:r>
            <w:r w:rsidR="0021048C" w:rsidRPr="007D1AD2">
              <w:rPr>
                <w:rFonts w:cs="Calibri"/>
                <w:szCs w:val="24"/>
              </w:rPr>
              <w:t>EVA</w:t>
            </w:r>
            <w:r w:rsidRPr="007D1AD2">
              <w:rPr>
                <w:rFonts w:cs="Calibri"/>
                <w:szCs w:val="24"/>
              </w:rPr>
              <w:t xml:space="preserve"> atzinumā par ietekmes uz vidi novērtējuma ziņojumā “Vēja elektrostaciju parka “Kurzeme” un saistītās infrastruktūras būvniecība Saldus novada Zirņu un Pampāļu pagastos un Kuldīgas novada Skrundas pagastā” ietvertajām prasībām attiecībā uz paredzētās darbības īstenošanas vietu, apjomu un tehnoloģiju veidu, kā arī ietekmes novēršanu, samazināšanu un monitoringu.</w:t>
            </w:r>
          </w:p>
        </w:tc>
        <w:tc>
          <w:tcPr>
            <w:tcW w:w="1384" w:type="dxa"/>
          </w:tcPr>
          <w:p w14:paraId="1BE9F33F" w14:textId="7AD9FBB8" w:rsidR="00F42F47" w:rsidRPr="007D1AD2" w:rsidRDefault="00F42F47" w:rsidP="00F11901">
            <w:pPr>
              <w:contextualSpacing/>
              <w:rPr>
                <w:rFonts w:cs="Calibri"/>
                <w:szCs w:val="24"/>
              </w:rPr>
            </w:pPr>
            <w:r w:rsidRPr="007D1AD2">
              <w:rPr>
                <w:rFonts w:cs="Calibri"/>
                <w:szCs w:val="24"/>
              </w:rPr>
              <w:t>1</w:t>
            </w:r>
            <w:r w:rsidR="00236A18" w:rsidRPr="007D1AD2">
              <w:rPr>
                <w:rFonts w:cs="Calibri"/>
                <w:szCs w:val="24"/>
              </w:rPr>
              <w:t>3</w:t>
            </w:r>
            <w:r w:rsidRPr="007D1AD2">
              <w:rPr>
                <w:rFonts w:cs="Calibri"/>
                <w:szCs w:val="24"/>
              </w:rPr>
              <w:t>. punkts</w:t>
            </w:r>
          </w:p>
        </w:tc>
      </w:tr>
      <w:tr w:rsidR="00F42F47" w:rsidRPr="007D1AD2" w14:paraId="7B259548" w14:textId="77777777" w:rsidTr="008431BF">
        <w:tc>
          <w:tcPr>
            <w:tcW w:w="1838" w:type="dxa"/>
          </w:tcPr>
          <w:p w14:paraId="2FE74EAB" w14:textId="77777777" w:rsidR="00F42F47" w:rsidRPr="007D1AD2" w:rsidRDefault="00F42F47" w:rsidP="00F11901">
            <w:pPr>
              <w:contextualSpacing/>
              <w:rPr>
                <w:rFonts w:cs="Calibri"/>
                <w:szCs w:val="24"/>
              </w:rPr>
            </w:pPr>
            <w:r w:rsidRPr="007D1AD2">
              <w:rPr>
                <w:rFonts w:cs="Calibri"/>
                <w:szCs w:val="24"/>
              </w:rPr>
              <w:t>Ornitofauna</w:t>
            </w:r>
          </w:p>
        </w:tc>
        <w:tc>
          <w:tcPr>
            <w:tcW w:w="2335" w:type="dxa"/>
          </w:tcPr>
          <w:p w14:paraId="57C1C1DF" w14:textId="77777777" w:rsidR="00F42F47" w:rsidRPr="007D1AD2" w:rsidRDefault="00F42F47" w:rsidP="00F11901">
            <w:pPr>
              <w:contextualSpacing/>
              <w:rPr>
                <w:rFonts w:cs="Calibri"/>
                <w:szCs w:val="24"/>
              </w:rPr>
            </w:pPr>
            <w:r w:rsidRPr="007D1AD2">
              <w:rPr>
                <w:rFonts w:cs="Calibri"/>
                <w:szCs w:val="24"/>
              </w:rPr>
              <w:t>Potenciāli negatīva ietekme uz ornitofaunu</w:t>
            </w:r>
          </w:p>
        </w:tc>
        <w:tc>
          <w:tcPr>
            <w:tcW w:w="2943" w:type="dxa"/>
          </w:tcPr>
          <w:p w14:paraId="3F377A5A" w14:textId="77777777" w:rsidR="00F42F47" w:rsidRPr="007D1AD2" w:rsidRDefault="00F42F47" w:rsidP="00F11901">
            <w:pPr>
              <w:contextualSpacing/>
              <w:rPr>
                <w:rFonts w:cs="Calibri"/>
                <w:szCs w:val="24"/>
              </w:rPr>
            </w:pPr>
            <w:r w:rsidRPr="007D1AD2">
              <w:rPr>
                <w:rFonts w:cs="Calibri"/>
                <w:szCs w:val="24"/>
              </w:rPr>
              <w:t>Noteikts atmežošanas periods ārpus putnu ligzdošanas laika</w:t>
            </w:r>
          </w:p>
        </w:tc>
        <w:tc>
          <w:tcPr>
            <w:tcW w:w="1384" w:type="dxa"/>
          </w:tcPr>
          <w:p w14:paraId="4E5DAF94" w14:textId="6D0F4FC7" w:rsidR="00F42F47" w:rsidRPr="007D1AD2" w:rsidRDefault="00F42F47" w:rsidP="00F11901">
            <w:pPr>
              <w:contextualSpacing/>
              <w:rPr>
                <w:rFonts w:cs="Calibri"/>
                <w:szCs w:val="24"/>
              </w:rPr>
            </w:pPr>
            <w:r w:rsidRPr="007D1AD2">
              <w:rPr>
                <w:rFonts w:cs="Calibri"/>
                <w:szCs w:val="24"/>
              </w:rPr>
              <w:t>1</w:t>
            </w:r>
            <w:r w:rsidR="00236A18" w:rsidRPr="007D1AD2">
              <w:rPr>
                <w:rFonts w:cs="Calibri"/>
                <w:szCs w:val="24"/>
              </w:rPr>
              <w:t>8</w:t>
            </w:r>
            <w:r w:rsidRPr="007D1AD2">
              <w:rPr>
                <w:rFonts w:cs="Calibri"/>
                <w:szCs w:val="24"/>
              </w:rPr>
              <w:t>. punkts</w:t>
            </w:r>
          </w:p>
        </w:tc>
      </w:tr>
      <w:tr w:rsidR="00F42F47" w:rsidRPr="007D1AD2" w14:paraId="1C4E2297" w14:textId="77777777" w:rsidTr="008431BF">
        <w:tc>
          <w:tcPr>
            <w:tcW w:w="1838" w:type="dxa"/>
          </w:tcPr>
          <w:p w14:paraId="7DCFEDFC" w14:textId="77777777" w:rsidR="00F42F47" w:rsidRPr="007D1AD2" w:rsidRDefault="00F42F47" w:rsidP="00F11901">
            <w:pPr>
              <w:contextualSpacing/>
              <w:rPr>
                <w:rFonts w:cs="Calibri"/>
                <w:szCs w:val="24"/>
              </w:rPr>
            </w:pPr>
            <w:r w:rsidRPr="007D1AD2">
              <w:rPr>
                <w:rFonts w:cs="Calibri"/>
                <w:szCs w:val="24"/>
              </w:rPr>
              <w:lastRenderedPageBreak/>
              <w:t>Īpaši aizsargājamās sugas un biotopi</w:t>
            </w:r>
          </w:p>
        </w:tc>
        <w:tc>
          <w:tcPr>
            <w:tcW w:w="2335" w:type="dxa"/>
          </w:tcPr>
          <w:p w14:paraId="2CE9D5DB" w14:textId="77777777" w:rsidR="00F42F47" w:rsidRPr="007D1AD2" w:rsidRDefault="00F42F47" w:rsidP="00F11901">
            <w:pPr>
              <w:contextualSpacing/>
              <w:rPr>
                <w:rFonts w:cs="Calibri"/>
                <w:szCs w:val="24"/>
              </w:rPr>
            </w:pPr>
            <w:r w:rsidRPr="007D1AD2">
              <w:rPr>
                <w:rFonts w:cs="Calibri"/>
                <w:szCs w:val="24"/>
              </w:rPr>
              <w:t>Potenciāli negatīva ietekme uz potenciāli vērtīgām dzīvotnēm (dižkokiem un liela izmēra kokiem)</w:t>
            </w:r>
          </w:p>
        </w:tc>
        <w:tc>
          <w:tcPr>
            <w:tcW w:w="2943" w:type="dxa"/>
          </w:tcPr>
          <w:p w14:paraId="21BE0F66" w14:textId="77777777" w:rsidR="00F42F47" w:rsidRPr="007D1AD2" w:rsidRDefault="00F42F47" w:rsidP="00F11901">
            <w:pPr>
              <w:contextualSpacing/>
              <w:rPr>
                <w:rFonts w:cs="Calibri"/>
                <w:szCs w:val="24"/>
              </w:rPr>
            </w:pPr>
            <w:r w:rsidRPr="007D1AD2">
              <w:rPr>
                <w:rFonts w:cs="Calibri"/>
                <w:szCs w:val="24"/>
              </w:rPr>
              <w:t>Nodrošina koku aizsardzību būvniecības laikā</w:t>
            </w:r>
          </w:p>
        </w:tc>
        <w:tc>
          <w:tcPr>
            <w:tcW w:w="1384" w:type="dxa"/>
          </w:tcPr>
          <w:p w14:paraId="6D0CED11" w14:textId="77777777" w:rsidR="005D73DE" w:rsidRPr="007D1AD2" w:rsidRDefault="00236A18" w:rsidP="00F11901">
            <w:pPr>
              <w:contextualSpacing/>
              <w:rPr>
                <w:rFonts w:cs="Calibri"/>
                <w:szCs w:val="24"/>
              </w:rPr>
            </w:pPr>
            <w:r w:rsidRPr="007D1AD2">
              <w:rPr>
                <w:rFonts w:cs="Calibri"/>
                <w:szCs w:val="24"/>
              </w:rPr>
              <w:t>19</w:t>
            </w:r>
            <w:r w:rsidR="00F42F47" w:rsidRPr="007D1AD2">
              <w:rPr>
                <w:rFonts w:cs="Calibri"/>
                <w:szCs w:val="24"/>
              </w:rPr>
              <w:t>.2.</w:t>
            </w:r>
          </w:p>
          <w:p w14:paraId="1361718E" w14:textId="19C31BC4" w:rsidR="00F42F47" w:rsidRPr="007D1AD2" w:rsidRDefault="00F42F47" w:rsidP="00F11901">
            <w:pPr>
              <w:contextualSpacing/>
              <w:rPr>
                <w:rFonts w:cs="Calibri"/>
                <w:szCs w:val="24"/>
              </w:rPr>
            </w:pPr>
            <w:r w:rsidRPr="007D1AD2">
              <w:rPr>
                <w:rFonts w:cs="Calibri"/>
                <w:szCs w:val="24"/>
              </w:rPr>
              <w:t>punkts</w:t>
            </w:r>
          </w:p>
        </w:tc>
      </w:tr>
    </w:tbl>
    <w:p w14:paraId="09FC21F3" w14:textId="77777777" w:rsidR="00E66C8F" w:rsidRPr="007D1AD2" w:rsidRDefault="00E66C8F" w:rsidP="001C1C31">
      <w:pPr>
        <w:spacing w:after="120"/>
        <w:contextualSpacing/>
        <w:rPr>
          <w:rFonts w:ascii="Calibri" w:hAnsi="Calibri" w:cs="Calibri"/>
          <w:szCs w:val="24"/>
        </w:rPr>
      </w:pPr>
    </w:p>
    <w:p w14:paraId="555A4063" w14:textId="77777777" w:rsidR="00E66C8F" w:rsidRPr="007D1AD2" w:rsidRDefault="00E66C8F" w:rsidP="00BB72C1">
      <w:pPr>
        <w:pStyle w:val="Heading2"/>
        <w:rPr>
          <w:rFonts w:ascii="Calibri" w:hAnsi="Calibri" w:cs="Calibri"/>
          <w:sz w:val="24"/>
          <w:szCs w:val="24"/>
        </w:rPr>
      </w:pPr>
      <w:bookmarkStart w:id="41" w:name="_Toc210625598"/>
      <w:r w:rsidRPr="007D1AD2">
        <w:rPr>
          <w:rFonts w:ascii="Calibri" w:hAnsi="Calibri" w:cs="Calibri"/>
          <w:sz w:val="24"/>
          <w:szCs w:val="24"/>
        </w:rPr>
        <w:t>Ainavu aizsardzība</w:t>
      </w:r>
      <w:bookmarkEnd w:id="41"/>
    </w:p>
    <w:p w14:paraId="0FA19CC4" w14:textId="47275089" w:rsidR="00BF7C2A" w:rsidRPr="007D1AD2" w:rsidRDefault="00EA07C3" w:rsidP="001C1C31">
      <w:pPr>
        <w:spacing w:after="120"/>
        <w:rPr>
          <w:rFonts w:ascii="Calibri" w:hAnsi="Calibri" w:cs="Calibri"/>
          <w:szCs w:val="24"/>
        </w:rPr>
      </w:pPr>
      <w:r w:rsidRPr="007D1AD2">
        <w:rPr>
          <w:rFonts w:ascii="Calibri" w:hAnsi="Calibri" w:cs="Calibri"/>
          <w:szCs w:val="24"/>
        </w:rPr>
        <w:t xml:space="preserve">Izstrādājot teritorijas attīstības plānošanas dokumentus, var tikt nodrošināts tiesiskais ietvars dažādām rīcībām, kas ietekmē ainavas. Prasības, aprobežojumu un nosacījumu nostiprināšana lokālplānojumā atkarībā no plānojamās teritorijas īpatnības un specifikas, ir īpaši svarīga, jo Latvijā nav vienota normatīvā regulējuma ainavu novērtēšanā, plānošanā, pārvaldībā un izmantošanā. </w:t>
      </w:r>
    </w:p>
    <w:p w14:paraId="7E44E317" w14:textId="02C77CDA" w:rsidR="00EA07C3" w:rsidRPr="007D1AD2" w:rsidRDefault="00116402" w:rsidP="001C1C31">
      <w:pPr>
        <w:spacing w:after="120"/>
        <w:rPr>
          <w:rFonts w:ascii="Calibri" w:hAnsi="Calibri" w:cs="Calibri"/>
          <w:szCs w:val="24"/>
        </w:rPr>
      </w:pPr>
      <w:r w:rsidRPr="007D1AD2">
        <w:rPr>
          <w:rFonts w:ascii="Calibri" w:hAnsi="Calibri" w:cs="Calibri"/>
          <w:szCs w:val="24"/>
        </w:rPr>
        <w:t>A</w:t>
      </w:r>
      <w:r w:rsidR="00EA07C3" w:rsidRPr="007D1AD2">
        <w:rPr>
          <w:rFonts w:ascii="Calibri" w:hAnsi="Calibri" w:cs="Calibri"/>
          <w:szCs w:val="24"/>
        </w:rPr>
        <w:t xml:space="preserve">r </w:t>
      </w:r>
      <w:r w:rsidR="006971D3" w:rsidRPr="007D1AD2">
        <w:rPr>
          <w:rFonts w:ascii="Calibri" w:hAnsi="Calibri" w:cs="Calibri"/>
          <w:i/>
          <w:iCs/>
          <w:szCs w:val="24"/>
        </w:rPr>
        <w:t>L</w:t>
      </w:r>
      <w:r w:rsidR="00EA07C3" w:rsidRPr="007D1AD2">
        <w:rPr>
          <w:rFonts w:ascii="Calibri" w:hAnsi="Calibri" w:cs="Calibri"/>
          <w:i/>
          <w:iCs/>
          <w:szCs w:val="24"/>
        </w:rPr>
        <w:t>okālplānojumu</w:t>
      </w:r>
      <w:r w:rsidR="00EA07C3" w:rsidRPr="007D1AD2">
        <w:rPr>
          <w:rFonts w:ascii="Calibri" w:hAnsi="Calibri" w:cs="Calibri"/>
          <w:szCs w:val="24"/>
        </w:rPr>
        <w:t xml:space="preserve"> netiek noteiktas konkrētas VES izbūves vietas. </w:t>
      </w:r>
      <w:r w:rsidRPr="007D1AD2">
        <w:rPr>
          <w:rFonts w:ascii="Calibri" w:hAnsi="Calibri" w:cs="Calibri"/>
          <w:szCs w:val="24"/>
        </w:rPr>
        <w:t>I</w:t>
      </w:r>
      <w:r w:rsidR="00EA07C3" w:rsidRPr="007D1AD2">
        <w:rPr>
          <w:rFonts w:ascii="Calibri" w:hAnsi="Calibri" w:cs="Calibri"/>
          <w:szCs w:val="24"/>
        </w:rPr>
        <w:t xml:space="preserve">etekmes </w:t>
      </w:r>
      <w:r w:rsidR="007C0839" w:rsidRPr="007D1AD2">
        <w:rPr>
          <w:rFonts w:ascii="Calibri" w:hAnsi="Calibri" w:cs="Calibri"/>
          <w:szCs w:val="24"/>
        </w:rPr>
        <w:t xml:space="preserve">novērtējums </w:t>
      </w:r>
      <w:r w:rsidRPr="007D1AD2">
        <w:rPr>
          <w:rFonts w:ascii="Calibri" w:hAnsi="Calibri" w:cs="Calibri"/>
          <w:szCs w:val="24"/>
        </w:rPr>
        <w:t>ne</w:t>
      </w:r>
      <w:r w:rsidR="007C0839" w:rsidRPr="007D1AD2">
        <w:rPr>
          <w:rFonts w:ascii="Calibri" w:hAnsi="Calibri" w:cs="Calibri"/>
          <w:szCs w:val="24"/>
        </w:rPr>
        <w:t xml:space="preserve">identificē jutīgas teritorijas un objektus, kuru aizsardzība būtu </w:t>
      </w:r>
      <w:r w:rsidR="00B573E9" w:rsidRPr="007D1AD2">
        <w:rPr>
          <w:rFonts w:ascii="Calibri" w:hAnsi="Calibri" w:cs="Calibri"/>
          <w:szCs w:val="24"/>
        </w:rPr>
        <w:t>jānodrošina</w:t>
      </w:r>
      <w:r w:rsidR="007C0839" w:rsidRPr="007D1AD2">
        <w:rPr>
          <w:rFonts w:ascii="Calibri" w:hAnsi="Calibri" w:cs="Calibri"/>
          <w:szCs w:val="24"/>
        </w:rPr>
        <w:t xml:space="preserve"> saistošo noteikumu ietvarā. </w:t>
      </w:r>
    </w:p>
    <w:p w14:paraId="1A03E762" w14:textId="56647D78" w:rsidR="007C0839" w:rsidRPr="007D1AD2" w:rsidRDefault="007C0839" w:rsidP="001C1C31">
      <w:pPr>
        <w:spacing w:after="120"/>
        <w:rPr>
          <w:rFonts w:ascii="Calibri" w:hAnsi="Calibri" w:cs="Calibri"/>
          <w:szCs w:val="24"/>
          <w:u w:val="single"/>
        </w:rPr>
      </w:pPr>
      <w:r w:rsidRPr="007D1AD2">
        <w:rPr>
          <w:rFonts w:ascii="Calibri" w:hAnsi="Calibri" w:cs="Calibri"/>
          <w:szCs w:val="24"/>
        </w:rPr>
        <w:t xml:space="preserve">Kopumā secināms, ka plānošanas dokumenta izstrādē atbilstoši </w:t>
      </w:r>
      <w:r w:rsidR="006971D3" w:rsidRPr="007D1AD2">
        <w:rPr>
          <w:rFonts w:ascii="Calibri" w:hAnsi="Calibri" w:cs="Calibri"/>
          <w:i/>
          <w:iCs/>
          <w:szCs w:val="24"/>
        </w:rPr>
        <w:t>L</w:t>
      </w:r>
      <w:r w:rsidRPr="007D1AD2">
        <w:rPr>
          <w:rFonts w:ascii="Calibri" w:hAnsi="Calibri" w:cs="Calibri"/>
          <w:i/>
          <w:iCs/>
          <w:szCs w:val="24"/>
        </w:rPr>
        <w:t xml:space="preserve">okālplānojuma </w:t>
      </w:r>
      <w:r w:rsidRPr="007D1AD2">
        <w:rPr>
          <w:rFonts w:ascii="Calibri" w:hAnsi="Calibri" w:cs="Calibri"/>
          <w:szCs w:val="24"/>
        </w:rPr>
        <w:t>mērogam un detalizācijas pakāpei, ir nodrošināta ainavisko vērtību aizsardzība. Savukārt prasības VES izbūvei konkrētās zemes vienībās izvirzāmas vides novērtējum</w:t>
      </w:r>
      <w:r w:rsidR="002268FC" w:rsidRPr="007D1AD2">
        <w:rPr>
          <w:rFonts w:ascii="Calibri" w:hAnsi="Calibri" w:cs="Calibri"/>
          <w:szCs w:val="24"/>
        </w:rPr>
        <w:t>a procesa</w:t>
      </w:r>
      <w:r w:rsidRPr="007D1AD2">
        <w:rPr>
          <w:rFonts w:ascii="Calibri" w:hAnsi="Calibri" w:cs="Calibri"/>
          <w:szCs w:val="24"/>
        </w:rPr>
        <w:t xml:space="preserve"> ietvarā</w:t>
      </w:r>
      <w:r w:rsidR="00B573E9" w:rsidRPr="007D1AD2">
        <w:rPr>
          <w:rFonts w:ascii="Calibri" w:hAnsi="Calibri" w:cs="Calibri"/>
          <w:szCs w:val="24"/>
        </w:rPr>
        <w:t>, kā tas ir paredzēts TIAN 1</w:t>
      </w:r>
      <w:r w:rsidR="001C7FEF" w:rsidRPr="007D1AD2">
        <w:rPr>
          <w:rFonts w:ascii="Calibri" w:hAnsi="Calibri" w:cs="Calibri"/>
          <w:szCs w:val="24"/>
        </w:rPr>
        <w:t>3</w:t>
      </w:r>
      <w:r w:rsidR="00B573E9" w:rsidRPr="007D1AD2">
        <w:rPr>
          <w:rFonts w:ascii="Calibri" w:hAnsi="Calibri" w:cs="Calibri"/>
          <w:szCs w:val="24"/>
        </w:rPr>
        <w:t xml:space="preserve">.punktā. </w:t>
      </w:r>
      <w:r w:rsidR="00B573E9" w:rsidRPr="007D1AD2">
        <w:rPr>
          <w:rFonts w:ascii="Calibri" w:hAnsi="Calibri" w:cs="Calibri"/>
          <w:szCs w:val="24"/>
          <w:u w:val="single"/>
        </w:rPr>
        <w:t xml:space="preserve">Nosacījums ir vērtējams kā </w:t>
      </w:r>
      <w:r w:rsidRPr="007D1AD2">
        <w:rPr>
          <w:rFonts w:ascii="Calibri" w:hAnsi="Calibri" w:cs="Calibri"/>
          <w:szCs w:val="24"/>
          <w:u w:val="single"/>
        </w:rPr>
        <w:t xml:space="preserve">pietiekams </w:t>
      </w:r>
      <w:r w:rsidR="00B573E9" w:rsidRPr="007D1AD2">
        <w:rPr>
          <w:rFonts w:ascii="Calibri" w:hAnsi="Calibri" w:cs="Calibri"/>
          <w:szCs w:val="24"/>
          <w:u w:val="single"/>
        </w:rPr>
        <w:t xml:space="preserve">to </w:t>
      </w:r>
      <w:r w:rsidRPr="007D1AD2">
        <w:rPr>
          <w:rFonts w:ascii="Calibri" w:hAnsi="Calibri" w:cs="Calibri"/>
          <w:szCs w:val="24"/>
          <w:u w:val="single"/>
        </w:rPr>
        <w:t xml:space="preserve">potenciāli negatīvo ietekmju samazināšanai vai novēršanai, ko var radīt </w:t>
      </w:r>
      <w:r w:rsidR="006971D3" w:rsidRPr="007D1AD2">
        <w:rPr>
          <w:rFonts w:ascii="Calibri" w:hAnsi="Calibri" w:cs="Calibri"/>
          <w:szCs w:val="24"/>
          <w:u w:val="single"/>
        </w:rPr>
        <w:t>vēja</w:t>
      </w:r>
      <w:r w:rsidRPr="007D1AD2">
        <w:rPr>
          <w:rFonts w:ascii="Calibri" w:hAnsi="Calibri" w:cs="Calibri"/>
          <w:szCs w:val="24"/>
          <w:u w:val="single"/>
        </w:rPr>
        <w:t xml:space="preserve"> parka izbūve. </w:t>
      </w:r>
    </w:p>
    <w:p w14:paraId="16EA4F1B" w14:textId="77777777" w:rsidR="007C0839" w:rsidRPr="007D1AD2" w:rsidRDefault="007C0839" w:rsidP="001C1C31">
      <w:pPr>
        <w:spacing w:after="120"/>
        <w:rPr>
          <w:rFonts w:ascii="Calibri" w:hAnsi="Calibri" w:cs="Calibri"/>
          <w:b/>
          <w:bCs/>
          <w:color w:val="17365D" w:themeColor="text2" w:themeShade="BF"/>
          <w:szCs w:val="24"/>
        </w:rPr>
      </w:pPr>
      <w:r w:rsidRPr="007D1AD2">
        <w:rPr>
          <w:rFonts w:ascii="Calibri" w:hAnsi="Calibri" w:cs="Calibri"/>
          <w:b/>
          <w:bCs/>
          <w:color w:val="17365D" w:themeColor="text2" w:themeShade="BF"/>
          <w:szCs w:val="24"/>
        </w:rPr>
        <w:t>Prasības, aprobežojumi un nosacījumi, kas var radīt negatīvu ietekmi, un iespējamie risinājumi ietekmes samazināšanai vai novēršanai</w:t>
      </w:r>
    </w:p>
    <w:p w14:paraId="57E63373" w14:textId="5D939744" w:rsidR="00493D6E" w:rsidRPr="007D1AD2" w:rsidRDefault="003D537D" w:rsidP="001C1C31">
      <w:pPr>
        <w:spacing w:after="120"/>
        <w:rPr>
          <w:rFonts w:ascii="Calibri" w:hAnsi="Calibri" w:cs="Calibri"/>
          <w:szCs w:val="24"/>
        </w:rPr>
      </w:pPr>
      <w:r w:rsidRPr="007D1AD2">
        <w:rPr>
          <w:rFonts w:ascii="Calibri" w:hAnsi="Calibri" w:cs="Calibri"/>
          <w:szCs w:val="24"/>
        </w:rPr>
        <w:t>Nav konstatētas prasības, aprobežojumi un nosacījumi, kuri būtu nostiprināmi saistošajos noteikumos.</w:t>
      </w:r>
    </w:p>
    <w:p w14:paraId="2E3D4F58" w14:textId="32DF7F3E" w:rsidR="007C0839" w:rsidRPr="007D1AD2" w:rsidRDefault="00F11901" w:rsidP="00493D6E">
      <w:pPr>
        <w:keepNext/>
        <w:keepLines/>
        <w:spacing w:after="120"/>
        <w:rPr>
          <w:rFonts w:ascii="Calibri" w:hAnsi="Calibri" w:cs="Calibri"/>
          <w:b/>
          <w:bCs/>
          <w:color w:val="17365D" w:themeColor="text2" w:themeShade="BF"/>
          <w:szCs w:val="24"/>
        </w:rPr>
      </w:pPr>
      <w:r>
        <w:rPr>
          <w:rFonts w:ascii="Calibri" w:hAnsi="Calibri" w:cs="Calibri"/>
          <w:b/>
          <w:bCs/>
          <w:color w:val="17365D" w:themeColor="text2" w:themeShade="BF"/>
          <w:szCs w:val="24"/>
        </w:rPr>
        <w:t xml:space="preserve">7.3.tabula. </w:t>
      </w:r>
      <w:r w:rsidR="007C0839" w:rsidRPr="007D1AD2">
        <w:rPr>
          <w:rFonts w:ascii="Calibri" w:hAnsi="Calibri" w:cs="Calibri"/>
          <w:b/>
          <w:bCs/>
          <w:color w:val="17365D" w:themeColor="text2" w:themeShade="BF"/>
          <w:szCs w:val="24"/>
        </w:rPr>
        <w:t>Prasības, aprobežojumi un nosacījumi, kas var radīt pozitīvu ietekmi, un/vai risinājumi ietekmes samazināšanai vai novēršanai</w:t>
      </w:r>
    </w:p>
    <w:tbl>
      <w:tblPr>
        <w:tblStyle w:val="TableGrid"/>
        <w:tblW w:w="8642" w:type="dxa"/>
        <w:tblLayout w:type="fixed"/>
        <w:tblLook w:val="04A0" w:firstRow="1" w:lastRow="0" w:firstColumn="1" w:lastColumn="0" w:noHBand="0" w:noVBand="1"/>
      </w:tblPr>
      <w:tblGrid>
        <w:gridCol w:w="1696"/>
        <w:gridCol w:w="2477"/>
        <w:gridCol w:w="2943"/>
        <w:gridCol w:w="1526"/>
      </w:tblGrid>
      <w:tr w:rsidR="00E66C8F" w:rsidRPr="007D1AD2" w14:paraId="5D2A6037" w14:textId="77777777" w:rsidTr="007D1AD2">
        <w:trPr>
          <w:tblHeader/>
        </w:trPr>
        <w:tc>
          <w:tcPr>
            <w:tcW w:w="1696" w:type="dxa"/>
            <w:shd w:val="clear" w:color="auto" w:fill="D9D1C0"/>
            <w:vAlign w:val="center"/>
          </w:tcPr>
          <w:p w14:paraId="0264F581" w14:textId="77777777" w:rsidR="00E66C8F" w:rsidRPr="007D1AD2" w:rsidRDefault="00E66C8F" w:rsidP="00F11901">
            <w:pPr>
              <w:keepNext/>
              <w:keepLines/>
              <w:contextualSpacing/>
              <w:jc w:val="center"/>
              <w:rPr>
                <w:rFonts w:cs="Calibri"/>
                <w:b/>
                <w:bCs/>
                <w:szCs w:val="24"/>
              </w:rPr>
            </w:pPr>
            <w:r w:rsidRPr="007D1AD2">
              <w:rPr>
                <w:rFonts w:cs="Calibri"/>
                <w:b/>
                <w:bCs/>
                <w:szCs w:val="24"/>
              </w:rPr>
              <w:t>Aspekts</w:t>
            </w:r>
          </w:p>
        </w:tc>
        <w:tc>
          <w:tcPr>
            <w:tcW w:w="2477" w:type="dxa"/>
            <w:shd w:val="clear" w:color="auto" w:fill="D9D1C0"/>
            <w:vAlign w:val="center"/>
          </w:tcPr>
          <w:p w14:paraId="762AF9AD" w14:textId="77777777" w:rsidR="00E66C8F" w:rsidRPr="007D1AD2" w:rsidRDefault="00E66C8F" w:rsidP="00F11901">
            <w:pPr>
              <w:keepNext/>
              <w:keepLines/>
              <w:contextualSpacing/>
              <w:jc w:val="center"/>
              <w:rPr>
                <w:rFonts w:cs="Calibri"/>
                <w:b/>
                <w:bCs/>
                <w:szCs w:val="24"/>
              </w:rPr>
            </w:pPr>
            <w:r w:rsidRPr="007D1AD2">
              <w:rPr>
                <w:rFonts w:cs="Calibri"/>
                <w:b/>
                <w:bCs/>
                <w:szCs w:val="24"/>
              </w:rPr>
              <w:t>Ietekmes raksturojums</w:t>
            </w:r>
          </w:p>
        </w:tc>
        <w:tc>
          <w:tcPr>
            <w:tcW w:w="2943" w:type="dxa"/>
            <w:shd w:val="clear" w:color="auto" w:fill="D9D1C0"/>
            <w:vAlign w:val="center"/>
          </w:tcPr>
          <w:p w14:paraId="69B95B4E" w14:textId="77777777" w:rsidR="00E66C8F" w:rsidRPr="007D1AD2" w:rsidRDefault="00E66C8F" w:rsidP="00F11901">
            <w:pPr>
              <w:keepNext/>
              <w:keepLines/>
              <w:contextualSpacing/>
              <w:jc w:val="center"/>
              <w:rPr>
                <w:rFonts w:cs="Calibri"/>
                <w:b/>
                <w:bCs/>
                <w:szCs w:val="24"/>
              </w:rPr>
            </w:pPr>
            <w:r w:rsidRPr="007D1AD2">
              <w:rPr>
                <w:rFonts w:cs="Calibri"/>
                <w:b/>
                <w:bCs/>
                <w:szCs w:val="24"/>
              </w:rPr>
              <w:t>Risinājums</w:t>
            </w:r>
          </w:p>
        </w:tc>
        <w:tc>
          <w:tcPr>
            <w:tcW w:w="1526" w:type="dxa"/>
            <w:shd w:val="clear" w:color="auto" w:fill="D9D1C0"/>
            <w:vAlign w:val="center"/>
          </w:tcPr>
          <w:p w14:paraId="06F0C10A" w14:textId="77777777" w:rsidR="00E66C8F" w:rsidRPr="007D1AD2" w:rsidRDefault="00E66C8F" w:rsidP="00F11901">
            <w:pPr>
              <w:keepNext/>
              <w:keepLines/>
              <w:contextualSpacing/>
              <w:jc w:val="center"/>
              <w:rPr>
                <w:rFonts w:cs="Calibri"/>
                <w:b/>
                <w:bCs/>
                <w:szCs w:val="24"/>
              </w:rPr>
            </w:pPr>
            <w:r w:rsidRPr="007D1AD2">
              <w:rPr>
                <w:rFonts w:cs="Calibri"/>
                <w:b/>
                <w:bCs/>
                <w:szCs w:val="24"/>
              </w:rPr>
              <w:t>Vai risinājums iestrādāts TIAN?</w:t>
            </w:r>
          </w:p>
        </w:tc>
      </w:tr>
      <w:tr w:rsidR="001C7FEF" w:rsidRPr="007D1AD2" w14:paraId="09863951" w14:textId="77777777" w:rsidTr="008431BF">
        <w:tc>
          <w:tcPr>
            <w:tcW w:w="1696" w:type="dxa"/>
            <w:vMerge w:val="restart"/>
          </w:tcPr>
          <w:p w14:paraId="5B462E75" w14:textId="2CD33080" w:rsidR="001C7FEF" w:rsidRPr="007D1AD2" w:rsidRDefault="001C7FEF" w:rsidP="00F11901">
            <w:pPr>
              <w:contextualSpacing/>
              <w:jc w:val="left"/>
              <w:rPr>
                <w:rFonts w:cs="Calibri"/>
                <w:szCs w:val="24"/>
              </w:rPr>
            </w:pPr>
            <w:r w:rsidRPr="007D1AD2">
              <w:rPr>
                <w:rFonts w:cs="Calibri"/>
                <w:szCs w:val="24"/>
              </w:rPr>
              <w:t>Ainavu aizsardzība</w:t>
            </w:r>
          </w:p>
        </w:tc>
        <w:tc>
          <w:tcPr>
            <w:tcW w:w="2477" w:type="dxa"/>
          </w:tcPr>
          <w:p w14:paraId="2E711CC4" w14:textId="77777777" w:rsidR="001C7FEF" w:rsidRPr="007D1AD2" w:rsidRDefault="001C7FEF" w:rsidP="00F11901">
            <w:pPr>
              <w:contextualSpacing/>
              <w:jc w:val="left"/>
              <w:rPr>
                <w:rFonts w:cs="Calibri"/>
                <w:szCs w:val="24"/>
              </w:rPr>
            </w:pPr>
            <w:r w:rsidRPr="007D1AD2">
              <w:rPr>
                <w:rFonts w:cs="Calibri"/>
                <w:szCs w:val="24"/>
              </w:rPr>
              <w:t>Potenciāli negatīva ietekme uz ainavu saistāma ar jaunu gaisvada līniju ierīkošanu</w:t>
            </w:r>
          </w:p>
        </w:tc>
        <w:tc>
          <w:tcPr>
            <w:tcW w:w="2943" w:type="dxa"/>
          </w:tcPr>
          <w:p w14:paraId="177C0985" w14:textId="38DC4DBE" w:rsidR="001C7FEF" w:rsidRPr="007D1AD2" w:rsidRDefault="005D73DE" w:rsidP="00F11901">
            <w:pPr>
              <w:contextualSpacing/>
              <w:jc w:val="left"/>
              <w:rPr>
                <w:rFonts w:cs="Calibri"/>
                <w:szCs w:val="24"/>
              </w:rPr>
            </w:pPr>
            <w:r w:rsidRPr="007D1AD2">
              <w:rPr>
                <w:rFonts w:cs="Calibri"/>
                <w:szCs w:val="24"/>
              </w:rPr>
              <w:t xml:space="preserve">Inženiertīklu kabeļus </w:t>
            </w:r>
            <w:r w:rsidR="00773432" w:rsidRPr="007D1AD2">
              <w:rPr>
                <w:rFonts w:cs="Calibri"/>
                <w:szCs w:val="24"/>
              </w:rPr>
              <w:t>būvē</w:t>
            </w:r>
            <w:r w:rsidR="001C7FEF" w:rsidRPr="007D1AD2">
              <w:rPr>
                <w:rFonts w:cs="Calibri"/>
                <w:szCs w:val="24"/>
              </w:rPr>
              <w:t xml:space="preserve"> kā pazemes kabeļus, prioritāri tos izbūvējot ceļu nodalījuma joslā vai (jaunbūvējamiem ceļiem) ieguldot zem ceļa klātnes </w:t>
            </w:r>
          </w:p>
        </w:tc>
        <w:tc>
          <w:tcPr>
            <w:tcW w:w="1526" w:type="dxa"/>
          </w:tcPr>
          <w:p w14:paraId="0C85F149" w14:textId="76D35EE4" w:rsidR="001C7FEF" w:rsidRPr="007D1AD2" w:rsidRDefault="001C7FEF" w:rsidP="00F11901">
            <w:pPr>
              <w:contextualSpacing/>
              <w:jc w:val="center"/>
              <w:rPr>
                <w:rFonts w:cs="Calibri"/>
                <w:szCs w:val="24"/>
              </w:rPr>
            </w:pPr>
            <w:r w:rsidRPr="007D1AD2">
              <w:rPr>
                <w:rFonts w:cs="Calibri"/>
                <w:szCs w:val="24"/>
              </w:rPr>
              <w:t>9. punkts</w:t>
            </w:r>
          </w:p>
        </w:tc>
      </w:tr>
      <w:tr w:rsidR="001C7FEF" w:rsidRPr="007D1AD2" w14:paraId="2837524B" w14:textId="77777777" w:rsidTr="008431BF">
        <w:tc>
          <w:tcPr>
            <w:tcW w:w="1696" w:type="dxa"/>
            <w:vMerge/>
          </w:tcPr>
          <w:p w14:paraId="7D5189F3" w14:textId="739B6DE0" w:rsidR="001C7FEF" w:rsidRPr="007D1AD2" w:rsidRDefault="001C7FEF" w:rsidP="00F11901">
            <w:pPr>
              <w:contextualSpacing/>
              <w:jc w:val="left"/>
              <w:rPr>
                <w:rFonts w:cs="Calibri"/>
                <w:szCs w:val="24"/>
              </w:rPr>
            </w:pPr>
          </w:p>
        </w:tc>
        <w:tc>
          <w:tcPr>
            <w:tcW w:w="2477" w:type="dxa"/>
          </w:tcPr>
          <w:p w14:paraId="3C2631F4" w14:textId="78650D2D" w:rsidR="001C7FEF" w:rsidRPr="007D1AD2" w:rsidRDefault="001C7FEF" w:rsidP="00F11901">
            <w:pPr>
              <w:contextualSpacing/>
              <w:jc w:val="left"/>
              <w:rPr>
                <w:rFonts w:cs="Calibri"/>
                <w:szCs w:val="24"/>
              </w:rPr>
            </w:pPr>
            <w:r w:rsidRPr="007D1AD2">
              <w:rPr>
                <w:rFonts w:cs="Calibri"/>
                <w:szCs w:val="24"/>
              </w:rPr>
              <w:t xml:space="preserve">Ietekmes apjoms un mērogs ir tieši atkarīgs </w:t>
            </w:r>
            <w:r w:rsidRPr="007D1AD2">
              <w:rPr>
                <w:rFonts w:cs="Calibri"/>
                <w:szCs w:val="24"/>
              </w:rPr>
              <w:lastRenderedPageBreak/>
              <w:t>no VES izvietojuma konkrētā zemes vienībā, kas netiek noteikts ar Lokālplānojumu</w:t>
            </w:r>
          </w:p>
        </w:tc>
        <w:tc>
          <w:tcPr>
            <w:tcW w:w="2943" w:type="dxa"/>
          </w:tcPr>
          <w:p w14:paraId="4BB649D7" w14:textId="51FEC5A2" w:rsidR="001C7FEF" w:rsidRPr="007D1AD2" w:rsidRDefault="001C7FEF" w:rsidP="00F11901">
            <w:pPr>
              <w:contextualSpacing/>
              <w:jc w:val="left"/>
              <w:rPr>
                <w:rFonts w:cs="Calibri"/>
                <w:szCs w:val="24"/>
              </w:rPr>
            </w:pPr>
            <w:r w:rsidRPr="007D1AD2">
              <w:rPr>
                <w:rFonts w:cs="Calibri"/>
                <w:szCs w:val="24"/>
              </w:rPr>
              <w:lastRenderedPageBreak/>
              <w:t xml:space="preserve">VES izvietojums funkcionālajā zonā </w:t>
            </w:r>
            <w:r w:rsidRPr="007D1AD2">
              <w:rPr>
                <w:rFonts w:cs="Calibri"/>
                <w:szCs w:val="24"/>
              </w:rPr>
              <w:lastRenderedPageBreak/>
              <w:t xml:space="preserve">“Lauksaimniecības teritorija” (L1) un “Mežu teritorija” (M1) nosakāms ietekmes uz vidi novērtējuma procedūras ietvaros un vides risku samazināšanas pasākumi jāīsteno atbilstoši </w:t>
            </w:r>
            <w:r w:rsidR="0021048C" w:rsidRPr="007D1AD2">
              <w:rPr>
                <w:rFonts w:cs="Calibri"/>
                <w:szCs w:val="24"/>
              </w:rPr>
              <w:t>EVA</w:t>
            </w:r>
            <w:r w:rsidRPr="007D1AD2">
              <w:rPr>
                <w:rFonts w:cs="Calibri"/>
                <w:szCs w:val="24"/>
              </w:rPr>
              <w:t xml:space="preserve"> atzinumā par ietekmes uz vidi novērtējuma ziņojumā “Vēja elektrostaciju parka “Kurzeme” un saistītās infrastruktūras būvniecība Saldus novada Zirņu un Pampāļu pagastos un Kuldīgas novada Skrundas pagastā” ietvertajām prasībām attiecībā uz paredzētās darbības īstenošanas vietu, apjomu un tehnoloģiju veidu, kā arī ietekmes novēršanu, samazināšanu un monitoringu.</w:t>
            </w:r>
          </w:p>
        </w:tc>
        <w:tc>
          <w:tcPr>
            <w:tcW w:w="1526" w:type="dxa"/>
          </w:tcPr>
          <w:p w14:paraId="2B3B97B2" w14:textId="67B1C8FF" w:rsidR="001C7FEF" w:rsidRPr="007D1AD2" w:rsidRDefault="001C7FEF" w:rsidP="00F11901">
            <w:pPr>
              <w:contextualSpacing/>
              <w:jc w:val="center"/>
              <w:rPr>
                <w:rFonts w:cs="Calibri"/>
                <w:szCs w:val="24"/>
              </w:rPr>
            </w:pPr>
            <w:r w:rsidRPr="007D1AD2">
              <w:rPr>
                <w:rFonts w:cs="Calibri"/>
                <w:szCs w:val="24"/>
              </w:rPr>
              <w:lastRenderedPageBreak/>
              <w:t>13.punkts</w:t>
            </w:r>
          </w:p>
        </w:tc>
      </w:tr>
      <w:tr w:rsidR="00E66C8F" w:rsidRPr="007D1AD2" w14:paraId="56C95E9F" w14:textId="77777777" w:rsidTr="008431BF">
        <w:tc>
          <w:tcPr>
            <w:tcW w:w="1696" w:type="dxa"/>
          </w:tcPr>
          <w:p w14:paraId="62C7393F" w14:textId="77777777" w:rsidR="00E66C8F" w:rsidRPr="007D1AD2" w:rsidRDefault="00E66C8F" w:rsidP="00F11901">
            <w:pPr>
              <w:contextualSpacing/>
              <w:jc w:val="left"/>
              <w:rPr>
                <w:rFonts w:cs="Calibri"/>
                <w:szCs w:val="24"/>
              </w:rPr>
            </w:pPr>
            <w:r w:rsidRPr="007D1AD2">
              <w:rPr>
                <w:rFonts w:cs="Calibri"/>
                <w:szCs w:val="24"/>
              </w:rPr>
              <w:t>Ainavu aizsardzība</w:t>
            </w:r>
          </w:p>
        </w:tc>
        <w:tc>
          <w:tcPr>
            <w:tcW w:w="2477" w:type="dxa"/>
          </w:tcPr>
          <w:p w14:paraId="0FEC130F" w14:textId="16AF9011" w:rsidR="00E66C8F" w:rsidRPr="007D1AD2" w:rsidRDefault="00E66C8F" w:rsidP="00F11901">
            <w:pPr>
              <w:contextualSpacing/>
              <w:jc w:val="left"/>
              <w:rPr>
                <w:rFonts w:cs="Calibri"/>
                <w:szCs w:val="24"/>
              </w:rPr>
            </w:pPr>
            <w:r w:rsidRPr="007D1AD2">
              <w:rPr>
                <w:rFonts w:cs="Calibri"/>
                <w:szCs w:val="24"/>
              </w:rPr>
              <w:t xml:space="preserve">VES tiešā ietekme uz </w:t>
            </w:r>
            <w:r w:rsidR="00CE1F63" w:rsidRPr="007D1AD2">
              <w:rPr>
                <w:rFonts w:cs="Calibri"/>
                <w:szCs w:val="24"/>
              </w:rPr>
              <w:t>ainavisko skatu</w:t>
            </w:r>
          </w:p>
        </w:tc>
        <w:tc>
          <w:tcPr>
            <w:tcW w:w="2943" w:type="dxa"/>
          </w:tcPr>
          <w:p w14:paraId="6B2B60CE" w14:textId="77777777" w:rsidR="00E66C8F" w:rsidRPr="007D1AD2" w:rsidRDefault="00CE1F63" w:rsidP="00F11901">
            <w:pPr>
              <w:contextualSpacing/>
              <w:jc w:val="left"/>
              <w:rPr>
                <w:rFonts w:cs="Calibri"/>
                <w:szCs w:val="24"/>
              </w:rPr>
            </w:pPr>
            <w:r w:rsidRPr="007D1AD2">
              <w:rPr>
                <w:rFonts w:cs="Calibri"/>
                <w:szCs w:val="24"/>
              </w:rPr>
              <w:t>Uzstāda viena ražotāja, modeļa, augstuma un krāsas elektrostacijas</w:t>
            </w:r>
          </w:p>
          <w:p w14:paraId="6EA3F2E0" w14:textId="240E3BBD" w:rsidR="00CE1F63" w:rsidRPr="007D1AD2" w:rsidRDefault="00CE1F63" w:rsidP="00F11901">
            <w:pPr>
              <w:contextualSpacing/>
              <w:jc w:val="left"/>
              <w:rPr>
                <w:rFonts w:cs="Calibri"/>
                <w:szCs w:val="24"/>
              </w:rPr>
            </w:pPr>
            <w:r w:rsidRPr="007D1AD2">
              <w:rPr>
                <w:rFonts w:cs="Calibri"/>
                <w:szCs w:val="24"/>
              </w:rPr>
              <w:t>Nodrošina koku aizsardzību būvniecības laikā</w:t>
            </w:r>
          </w:p>
        </w:tc>
        <w:tc>
          <w:tcPr>
            <w:tcW w:w="1526" w:type="dxa"/>
          </w:tcPr>
          <w:p w14:paraId="04F6C95C" w14:textId="426701E7" w:rsidR="00E66C8F" w:rsidRPr="007D1AD2" w:rsidRDefault="001C7FEF" w:rsidP="00F11901">
            <w:pPr>
              <w:contextualSpacing/>
              <w:jc w:val="center"/>
              <w:rPr>
                <w:rFonts w:cs="Calibri"/>
                <w:szCs w:val="24"/>
              </w:rPr>
            </w:pPr>
            <w:r w:rsidRPr="007D1AD2">
              <w:rPr>
                <w:rFonts w:cs="Calibri"/>
                <w:szCs w:val="24"/>
              </w:rPr>
              <w:t>19</w:t>
            </w:r>
            <w:r w:rsidR="00E66C8F" w:rsidRPr="007D1AD2">
              <w:rPr>
                <w:rFonts w:cs="Calibri"/>
                <w:szCs w:val="24"/>
              </w:rPr>
              <w:t>.</w:t>
            </w:r>
            <w:r w:rsidR="00CE1F63" w:rsidRPr="007D1AD2">
              <w:rPr>
                <w:rFonts w:cs="Calibri"/>
                <w:szCs w:val="24"/>
              </w:rPr>
              <w:t>1.</w:t>
            </w:r>
            <w:r w:rsidR="00E66C8F" w:rsidRPr="007D1AD2">
              <w:rPr>
                <w:rFonts w:cs="Calibri"/>
                <w:szCs w:val="24"/>
              </w:rPr>
              <w:t xml:space="preserve"> punkts</w:t>
            </w:r>
          </w:p>
          <w:p w14:paraId="2FE77395" w14:textId="77777777" w:rsidR="00CE1F63" w:rsidRPr="007D1AD2" w:rsidRDefault="00CE1F63" w:rsidP="00F11901">
            <w:pPr>
              <w:contextualSpacing/>
              <w:jc w:val="center"/>
              <w:rPr>
                <w:rFonts w:cs="Calibri"/>
                <w:szCs w:val="24"/>
              </w:rPr>
            </w:pPr>
          </w:p>
          <w:p w14:paraId="22A95FB5" w14:textId="53B64F4D" w:rsidR="00CE1F63" w:rsidRPr="007D1AD2" w:rsidRDefault="001C7FEF" w:rsidP="00F11901">
            <w:pPr>
              <w:contextualSpacing/>
              <w:rPr>
                <w:rFonts w:cs="Calibri"/>
                <w:szCs w:val="24"/>
              </w:rPr>
            </w:pPr>
            <w:r w:rsidRPr="007D1AD2">
              <w:rPr>
                <w:rFonts w:cs="Calibri"/>
                <w:szCs w:val="24"/>
              </w:rPr>
              <w:t>19</w:t>
            </w:r>
            <w:r w:rsidR="00CE1F63" w:rsidRPr="007D1AD2">
              <w:rPr>
                <w:rFonts w:cs="Calibri"/>
                <w:szCs w:val="24"/>
              </w:rPr>
              <w:t>.2. punkts</w:t>
            </w:r>
          </w:p>
        </w:tc>
      </w:tr>
    </w:tbl>
    <w:p w14:paraId="468D7FC8" w14:textId="77777777" w:rsidR="00E66C8F" w:rsidRPr="007D1AD2" w:rsidRDefault="00E66C8F" w:rsidP="001C1C31">
      <w:pPr>
        <w:spacing w:after="120"/>
        <w:contextualSpacing/>
        <w:rPr>
          <w:rFonts w:ascii="Calibri" w:hAnsi="Calibri" w:cs="Calibri"/>
          <w:szCs w:val="24"/>
        </w:rPr>
      </w:pPr>
    </w:p>
    <w:p w14:paraId="33956F2B" w14:textId="77777777" w:rsidR="00572D4E" w:rsidRPr="007D1AD2" w:rsidRDefault="00572D4E" w:rsidP="00BB72C1">
      <w:pPr>
        <w:pStyle w:val="Heading2"/>
        <w:rPr>
          <w:rFonts w:ascii="Calibri" w:hAnsi="Calibri" w:cs="Calibri"/>
          <w:sz w:val="24"/>
          <w:szCs w:val="24"/>
        </w:rPr>
      </w:pPr>
      <w:bookmarkStart w:id="42" w:name="_Toc210625599"/>
      <w:r w:rsidRPr="007D1AD2">
        <w:rPr>
          <w:rFonts w:ascii="Calibri" w:hAnsi="Calibri" w:cs="Calibri"/>
          <w:sz w:val="24"/>
          <w:szCs w:val="24"/>
        </w:rPr>
        <w:t>Kultūras, arhitektūras un arheoloģiskais mantojums</w:t>
      </w:r>
      <w:bookmarkEnd w:id="42"/>
    </w:p>
    <w:p w14:paraId="53EBD163" w14:textId="453554C3" w:rsidR="008E09AF" w:rsidRPr="007D1AD2" w:rsidRDefault="00597355" w:rsidP="00AB4357">
      <w:pPr>
        <w:rPr>
          <w:rFonts w:ascii="Calibri" w:hAnsi="Calibri" w:cs="Calibri"/>
          <w:szCs w:val="24"/>
        </w:rPr>
      </w:pPr>
      <w:r w:rsidRPr="007D1AD2">
        <w:rPr>
          <w:rFonts w:ascii="Calibri" w:hAnsi="Calibri" w:cs="Calibri"/>
          <w:szCs w:val="24"/>
        </w:rPr>
        <w:t xml:space="preserve">TIAN nosacījumu pietiekamība un virzība uz jomas mērķu sasniegšanu, vērtēta, balstoties uz </w:t>
      </w:r>
      <w:r w:rsidR="007A2970" w:rsidRPr="007D1AD2">
        <w:rPr>
          <w:rFonts w:ascii="Calibri" w:hAnsi="Calibri" w:cs="Calibri"/>
          <w:szCs w:val="24"/>
        </w:rPr>
        <w:t xml:space="preserve">publiski pieejamo informāciju par kultūras un arheoloģisko mantojumu </w:t>
      </w:r>
      <w:r w:rsidR="007A2970" w:rsidRPr="007D1AD2">
        <w:rPr>
          <w:rFonts w:ascii="Calibri" w:hAnsi="Calibri" w:cs="Calibri"/>
          <w:i/>
          <w:iCs/>
          <w:szCs w:val="24"/>
        </w:rPr>
        <w:t>Lokālplānojuma</w:t>
      </w:r>
      <w:r w:rsidRPr="007D1AD2">
        <w:rPr>
          <w:rFonts w:ascii="Calibri" w:hAnsi="Calibri" w:cs="Calibri"/>
          <w:szCs w:val="24"/>
        </w:rPr>
        <w:t xml:space="preserve"> teritorijā</w:t>
      </w:r>
      <w:r w:rsidR="007A2970" w:rsidRPr="007D1AD2">
        <w:rPr>
          <w:rFonts w:ascii="Calibri" w:hAnsi="Calibri" w:cs="Calibri"/>
          <w:szCs w:val="24"/>
        </w:rPr>
        <w:t>. S</w:t>
      </w:r>
      <w:r w:rsidR="008E09AF" w:rsidRPr="007D1AD2">
        <w:rPr>
          <w:rFonts w:ascii="Calibri" w:hAnsi="Calibri" w:cs="Calibri"/>
          <w:szCs w:val="24"/>
        </w:rPr>
        <w:t>ecināms, ka TIAN ietver nosacījumus apjomā, kas pietiekams potenciāli negatīvo ietekmju samazināšanai vai novēršanai, ko var radīt VES parka izbūve.</w:t>
      </w:r>
    </w:p>
    <w:p w14:paraId="69E35319" w14:textId="77777777" w:rsidR="008E09AF" w:rsidRPr="007D1AD2" w:rsidRDefault="008E09AF" w:rsidP="00AB4357">
      <w:pPr>
        <w:rPr>
          <w:rFonts w:ascii="Calibri" w:hAnsi="Calibri" w:cs="Calibri"/>
          <w:b/>
          <w:bCs/>
          <w:color w:val="17365D" w:themeColor="text2" w:themeShade="BF"/>
          <w:szCs w:val="24"/>
        </w:rPr>
      </w:pPr>
      <w:r w:rsidRPr="007D1AD2">
        <w:rPr>
          <w:rFonts w:ascii="Calibri" w:hAnsi="Calibri" w:cs="Calibri"/>
          <w:b/>
          <w:bCs/>
          <w:color w:val="17365D" w:themeColor="text2" w:themeShade="BF"/>
          <w:szCs w:val="24"/>
        </w:rPr>
        <w:t>Prasības, aprobežojumi un nosacījumi, kas var radīt negatīvu ietekmi, un iespējamie risinājumi ietekmes samazināšanai vai novēršanai</w:t>
      </w:r>
    </w:p>
    <w:p w14:paraId="23A0E392" w14:textId="717F8FB0" w:rsidR="00493D6E" w:rsidRPr="007D1AD2" w:rsidRDefault="003D537D" w:rsidP="00AB4357">
      <w:pPr>
        <w:rPr>
          <w:rFonts w:ascii="Calibri" w:hAnsi="Calibri" w:cs="Calibri"/>
          <w:szCs w:val="24"/>
        </w:rPr>
      </w:pPr>
      <w:r w:rsidRPr="007D1AD2">
        <w:rPr>
          <w:rFonts w:ascii="Calibri" w:hAnsi="Calibri" w:cs="Calibri"/>
          <w:szCs w:val="24"/>
        </w:rPr>
        <w:t>Nav konstatētas prasības, aprobežojumi un nosacījumi, kuri būtu nostiprināmi saistošajos noteikumos.</w:t>
      </w:r>
    </w:p>
    <w:p w14:paraId="0DD052B3" w14:textId="4E916FA8" w:rsidR="008E09AF" w:rsidRPr="007D1AD2" w:rsidRDefault="00F11901" w:rsidP="00AB4357">
      <w:pPr>
        <w:keepNext/>
        <w:keepLines/>
        <w:rPr>
          <w:rFonts w:ascii="Calibri" w:hAnsi="Calibri" w:cs="Calibri"/>
          <w:b/>
          <w:bCs/>
          <w:color w:val="17365D" w:themeColor="text2" w:themeShade="BF"/>
          <w:szCs w:val="24"/>
        </w:rPr>
      </w:pPr>
      <w:r>
        <w:rPr>
          <w:rFonts w:ascii="Calibri" w:hAnsi="Calibri" w:cs="Calibri"/>
          <w:b/>
          <w:bCs/>
          <w:color w:val="17365D" w:themeColor="text2" w:themeShade="BF"/>
          <w:szCs w:val="24"/>
        </w:rPr>
        <w:lastRenderedPageBreak/>
        <w:t xml:space="preserve">7.4.tabula. </w:t>
      </w:r>
      <w:r w:rsidR="008E09AF" w:rsidRPr="007D1AD2">
        <w:rPr>
          <w:rFonts w:ascii="Calibri" w:hAnsi="Calibri" w:cs="Calibri"/>
          <w:b/>
          <w:bCs/>
          <w:color w:val="17365D" w:themeColor="text2" w:themeShade="BF"/>
          <w:szCs w:val="24"/>
        </w:rPr>
        <w:t>Prasības, aprobežojumi un nosacījumi, kas var radīt pozitīvu ietekmi, un/vai risinājumi ietekmes samazināšanai vai novēršanai</w:t>
      </w:r>
    </w:p>
    <w:tbl>
      <w:tblPr>
        <w:tblStyle w:val="TableGrid"/>
        <w:tblW w:w="8500" w:type="dxa"/>
        <w:tblLayout w:type="fixed"/>
        <w:tblLook w:val="04A0" w:firstRow="1" w:lastRow="0" w:firstColumn="1" w:lastColumn="0" w:noHBand="0" w:noVBand="1"/>
      </w:tblPr>
      <w:tblGrid>
        <w:gridCol w:w="1696"/>
        <w:gridCol w:w="2477"/>
        <w:gridCol w:w="2943"/>
        <w:gridCol w:w="1384"/>
      </w:tblGrid>
      <w:tr w:rsidR="00E05FBF" w:rsidRPr="007D1AD2" w14:paraId="1B18EDB4" w14:textId="77777777" w:rsidTr="007D1AD2">
        <w:trPr>
          <w:tblHeader/>
        </w:trPr>
        <w:tc>
          <w:tcPr>
            <w:tcW w:w="1696" w:type="dxa"/>
            <w:shd w:val="clear" w:color="auto" w:fill="D9D1C0"/>
            <w:vAlign w:val="center"/>
          </w:tcPr>
          <w:p w14:paraId="61D81C12" w14:textId="77777777" w:rsidR="00E05FBF" w:rsidRPr="007D1AD2" w:rsidRDefault="00E05FBF" w:rsidP="00AB4357">
            <w:pPr>
              <w:keepNext/>
              <w:keepLines/>
              <w:contextualSpacing/>
              <w:jc w:val="center"/>
              <w:rPr>
                <w:rFonts w:cs="Calibri"/>
                <w:b/>
                <w:bCs/>
                <w:szCs w:val="24"/>
              </w:rPr>
            </w:pPr>
            <w:r w:rsidRPr="007D1AD2">
              <w:rPr>
                <w:rFonts w:cs="Calibri"/>
                <w:b/>
                <w:bCs/>
                <w:szCs w:val="24"/>
              </w:rPr>
              <w:t>Aspekts</w:t>
            </w:r>
          </w:p>
        </w:tc>
        <w:tc>
          <w:tcPr>
            <w:tcW w:w="2477" w:type="dxa"/>
            <w:shd w:val="clear" w:color="auto" w:fill="D9D1C0"/>
            <w:vAlign w:val="center"/>
          </w:tcPr>
          <w:p w14:paraId="3AB9B874" w14:textId="5F05FBBD" w:rsidR="00E05FBF" w:rsidRPr="007D1AD2" w:rsidRDefault="00E05FBF" w:rsidP="00AB4357">
            <w:pPr>
              <w:keepNext/>
              <w:keepLines/>
              <w:contextualSpacing/>
              <w:jc w:val="center"/>
              <w:rPr>
                <w:rFonts w:cs="Calibri"/>
                <w:b/>
                <w:bCs/>
                <w:szCs w:val="24"/>
              </w:rPr>
            </w:pPr>
            <w:r w:rsidRPr="007D1AD2">
              <w:rPr>
                <w:rFonts w:cs="Calibri"/>
                <w:b/>
                <w:bCs/>
                <w:szCs w:val="24"/>
              </w:rPr>
              <w:t>Ietekmes raksturojums</w:t>
            </w:r>
          </w:p>
        </w:tc>
        <w:tc>
          <w:tcPr>
            <w:tcW w:w="2943" w:type="dxa"/>
            <w:shd w:val="clear" w:color="auto" w:fill="D9D1C0"/>
            <w:vAlign w:val="center"/>
          </w:tcPr>
          <w:p w14:paraId="01E612C9" w14:textId="0374F1AB" w:rsidR="00E05FBF" w:rsidRPr="007D1AD2" w:rsidRDefault="00E05FBF" w:rsidP="00AB4357">
            <w:pPr>
              <w:keepNext/>
              <w:keepLines/>
              <w:contextualSpacing/>
              <w:jc w:val="center"/>
              <w:rPr>
                <w:rFonts w:cs="Calibri"/>
                <w:b/>
                <w:bCs/>
                <w:szCs w:val="24"/>
              </w:rPr>
            </w:pPr>
            <w:r w:rsidRPr="007D1AD2">
              <w:rPr>
                <w:rFonts w:cs="Calibri"/>
                <w:b/>
                <w:bCs/>
                <w:szCs w:val="24"/>
              </w:rPr>
              <w:t>Risinājums</w:t>
            </w:r>
          </w:p>
        </w:tc>
        <w:tc>
          <w:tcPr>
            <w:tcW w:w="1384" w:type="dxa"/>
            <w:shd w:val="clear" w:color="auto" w:fill="D9D1C0"/>
            <w:vAlign w:val="center"/>
          </w:tcPr>
          <w:p w14:paraId="726B57EC" w14:textId="77777777" w:rsidR="00E05FBF" w:rsidRPr="007D1AD2" w:rsidRDefault="00E05FBF" w:rsidP="00AB4357">
            <w:pPr>
              <w:keepNext/>
              <w:keepLines/>
              <w:contextualSpacing/>
              <w:jc w:val="center"/>
              <w:rPr>
                <w:rFonts w:cs="Calibri"/>
                <w:b/>
                <w:bCs/>
                <w:szCs w:val="24"/>
              </w:rPr>
            </w:pPr>
            <w:r w:rsidRPr="007D1AD2">
              <w:rPr>
                <w:rFonts w:cs="Calibri"/>
                <w:b/>
                <w:bCs/>
                <w:szCs w:val="24"/>
              </w:rPr>
              <w:t>Vai risinājums iestrādāts TIAN?</w:t>
            </w:r>
          </w:p>
        </w:tc>
      </w:tr>
      <w:tr w:rsidR="00E05FBF" w:rsidRPr="007D1AD2" w14:paraId="53E28772" w14:textId="77777777" w:rsidTr="007D1AD2">
        <w:tc>
          <w:tcPr>
            <w:tcW w:w="1696" w:type="dxa"/>
          </w:tcPr>
          <w:p w14:paraId="641102E3" w14:textId="246E663C" w:rsidR="00E05FBF" w:rsidRPr="007D1AD2" w:rsidRDefault="006E108A" w:rsidP="00AB4357">
            <w:pPr>
              <w:contextualSpacing/>
              <w:jc w:val="left"/>
              <w:rPr>
                <w:rFonts w:cs="Calibri"/>
                <w:szCs w:val="24"/>
              </w:rPr>
            </w:pPr>
            <w:r w:rsidRPr="007D1AD2">
              <w:rPr>
                <w:rFonts w:cs="Calibri"/>
                <w:szCs w:val="24"/>
              </w:rPr>
              <w:t>Kultūras mantojums</w:t>
            </w:r>
          </w:p>
        </w:tc>
        <w:tc>
          <w:tcPr>
            <w:tcW w:w="2477" w:type="dxa"/>
          </w:tcPr>
          <w:p w14:paraId="7BA89F1E" w14:textId="580E86B2" w:rsidR="00E05FBF" w:rsidRPr="007D1AD2" w:rsidRDefault="00CE7167" w:rsidP="00AB4357">
            <w:pPr>
              <w:contextualSpacing/>
              <w:jc w:val="left"/>
              <w:rPr>
                <w:rFonts w:cs="Calibri"/>
                <w:szCs w:val="24"/>
              </w:rPr>
            </w:pPr>
            <w:r w:rsidRPr="007D1AD2">
              <w:rPr>
                <w:rFonts w:cs="Calibri"/>
                <w:szCs w:val="24"/>
              </w:rPr>
              <w:t>Potenciāli iespējama jaunu objektu ar kultūrvēsturisku nozīmi atklāšana (bojāšana)</w:t>
            </w:r>
          </w:p>
        </w:tc>
        <w:tc>
          <w:tcPr>
            <w:tcW w:w="2943" w:type="dxa"/>
          </w:tcPr>
          <w:p w14:paraId="0EED4E3E" w14:textId="58EDEA9A" w:rsidR="00E05FBF" w:rsidRPr="007D1AD2" w:rsidRDefault="007E4AC1" w:rsidP="00AB4357">
            <w:pPr>
              <w:contextualSpacing/>
              <w:jc w:val="left"/>
              <w:rPr>
                <w:rFonts w:cs="Calibri"/>
                <w:szCs w:val="24"/>
              </w:rPr>
            </w:pPr>
            <w:r w:rsidRPr="007D1AD2">
              <w:rPr>
                <w:rFonts w:cs="Calibri"/>
                <w:szCs w:val="24"/>
              </w:rPr>
              <w:t xml:space="preserve">Būvprojektēšanas laikā plānoto VES būvniecības vietas jāapseko arheologam. </w:t>
            </w:r>
            <w:r w:rsidR="00CE7167" w:rsidRPr="007D1AD2">
              <w:rPr>
                <w:rFonts w:cs="Calibri"/>
                <w:szCs w:val="24"/>
              </w:rPr>
              <w:t xml:space="preserve">Vēja elektrostaciju </w:t>
            </w:r>
            <w:r w:rsidRPr="007D1AD2">
              <w:rPr>
                <w:rFonts w:cs="Calibri"/>
                <w:szCs w:val="24"/>
              </w:rPr>
              <w:t xml:space="preserve"> un saistītās infrastruktūras </w:t>
            </w:r>
            <w:r w:rsidR="00CE7167" w:rsidRPr="007D1AD2">
              <w:rPr>
                <w:rFonts w:cs="Calibri"/>
                <w:szCs w:val="24"/>
              </w:rPr>
              <w:t>būvdarbu laikā jāveic arheoloģiskā uzraudzība būvobjektā</w:t>
            </w:r>
          </w:p>
        </w:tc>
        <w:tc>
          <w:tcPr>
            <w:tcW w:w="1384" w:type="dxa"/>
          </w:tcPr>
          <w:p w14:paraId="40DF5C3E" w14:textId="469ACEC6" w:rsidR="00E05FBF" w:rsidRPr="007D1AD2" w:rsidRDefault="003D537D" w:rsidP="00AB4357">
            <w:pPr>
              <w:contextualSpacing/>
              <w:jc w:val="center"/>
              <w:rPr>
                <w:rFonts w:cs="Calibri"/>
                <w:szCs w:val="24"/>
              </w:rPr>
            </w:pPr>
            <w:r w:rsidRPr="007D1AD2">
              <w:rPr>
                <w:rFonts w:cs="Calibri"/>
                <w:szCs w:val="24"/>
              </w:rPr>
              <w:t>2</w:t>
            </w:r>
            <w:r w:rsidR="001C7FEF" w:rsidRPr="007D1AD2">
              <w:rPr>
                <w:rFonts w:cs="Calibri"/>
                <w:szCs w:val="24"/>
              </w:rPr>
              <w:t>0</w:t>
            </w:r>
            <w:r w:rsidR="00592820" w:rsidRPr="007D1AD2">
              <w:rPr>
                <w:rFonts w:cs="Calibri"/>
                <w:szCs w:val="24"/>
              </w:rPr>
              <w:t>. punkts</w:t>
            </w:r>
          </w:p>
        </w:tc>
      </w:tr>
    </w:tbl>
    <w:p w14:paraId="6FAA596C" w14:textId="77777777" w:rsidR="000F45A9" w:rsidRPr="007D1AD2" w:rsidRDefault="000F45A9" w:rsidP="001C1C31">
      <w:pPr>
        <w:spacing w:after="120"/>
        <w:contextualSpacing/>
        <w:rPr>
          <w:rFonts w:ascii="Calibri" w:hAnsi="Calibri" w:cs="Calibri"/>
          <w:szCs w:val="24"/>
        </w:rPr>
      </w:pPr>
    </w:p>
    <w:p w14:paraId="3B05A81F" w14:textId="70203594" w:rsidR="00572D4E" w:rsidRPr="007D1AD2" w:rsidRDefault="00A3530F" w:rsidP="00BB72C1">
      <w:pPr>
        <w:pStyle w:val="Heading2"/>
        <w:rPr>
          <w:rFonts w:ascii="Calibri" w:hAnsi="Calibri" w:cs="Calibri"/>
          <w:sz w:val="24"/>
          <w:szCs w:val="24"/>
        </w:rPr>
      </w:pPr>
      <w:bookmarkStart w:id="43" w:name="_Toc210625600"/>
      <w:r w:rsidRPr="007D1AD2">
        <w:rPr>
          <w:rFonts w:ascii="Calibri" w:hAnsi="Calibri" w:cs="Calibri"/>
          <w:sz w:val="24"/>
          <w:szCs w:val="24"/>
        </w:rPr>
        <w:t>Augsne</w:t>
      </w:r>
      <w:bookmarkEnd w:id="43"/>
    </w:p>
    <w:p w14:paraId="5353582B" w14:textId="5CC8C8DA" w:rsidR="003B5608" w:rsidRPr="007D1AD2" w:rsidRDefault="006B47C7" w:rsidP="001C1C31">
      <w:pPr>
        <w:spacing w:after="120"/>
        <w:rPr>
          <w:rFonts w:ascii="Calibri" w:hAnsi="Calibri" w:cs="Calibri"/>
          <w:szCs w:val="24"/>
        </w:rPr>
      </w:pPr>
      <w:r w:rsidRPr="007D1AD2">
        <w:rPr>
          <w:rFonts w:ascii="Calibri" w:hAnsi="Calibri" w:cs="Calibri"/>
          <w:szCs w:val="24"/>
        </w:rPr>
        <w:t xml:space="preserve">Ar </w:t>
      </w:r>
      <w:r w:rsidR="00AB4357">
        <w:rPr>
          <w:rFonts w:ascii="Calibri" w:hAnsi="Calibri" w:cs="Calibri"/>
          <w:szCs w:val="24"/>
        </w:rPr>
        <w:t>l</w:t>
      </w:r>
      <w:r w:rsidRPr="00AB4357">
        <w:rPr>
          <w:rFonts w:ascii="Calibri" w:hAnsi="Calibri" w:cs="Calibri"/>
          <w:szCs w:val="24"/>
        </w:rPr>
        <w:t>okālplānojumu</w:t>
      </w:r>
      <w:r w:rsidRPr="007D1AD2">
        <w:rPr>
          <w:rFonts w:ascii="Calibri" w:hAnsi="Calibri" w:cs="Calibri"/>
          <w:szCs w:val="24"/>
        </w:rPr>
        <w:t xml:space="preserve"> paredzētā teritorijas attīstība atbilstoši tvēruma noteikšanas rezultātiem vērtēta saistībā ar zemes lietošanas veida maiņu. </w:t>
      </w:r>
      <w:r w:rsidR="00571A30" w:rsidRPr="007D1AD2">
        <w:rPr>
          <w:rFonts w:ascii="Calibri" w:hAnsi="Calibri" w:cs="Calibri"/>
          <w:szCs w:val="24"/>
        </w:rPr>
        <w:t xml:space="preserve">Iespējamās </w:t>
      </w:r>
      <w:r w:rsidRPr="007D1AD2">
        <w:rPr>
          <w:rFonts w:ascii="Calibri" w:hAnsi="Calibri" w:cs="Calibri"/>
          <w:szCs w:val="24"/>
        </w:rPr>
        <w:t xml:space="preserve">izmaiņas hidroloģiskajā režīmā aplūkotas </w:t>
      </w:r>
      <w:r w:rsidR="00542453" w:rsidRPr="007D1AD2">
        <w:rPr>
          <w:rFonts w:ascii="Calibri" w:hAnsi="Calibri" w:cs="Calibri"/>
          <w:szCs w:val="24"/>
        </w:rPr>
        <w:t>7.7</w:t>
      </w:r>
      <w:r w:rsidRPr="007D1AD2">
        <w:rPr>
          <w:rFonts w:ascii="Calibri" w:hAnsi="Calibri" w:cs="Calibri"/>
          <w:szCs w:val="24"/>
        </w:rPr>
        <w:t>. nodaļā, jo šajā teritorijā tās galvenokārt atkarīgas no meliorācijas sistēmu darbības.</w:t>
      </w:r>
    </w:p>
    <w:p w14:paraId="37045EAD" w14:textId="2274714D" w:rsidR="00E66C0A" w:rsidRPr="007D1AD2" w:rsidRDefault="006B47C7" w:rsidP="00E66C0A">
      <w:pPr>
        <w:spacing w:after="120"/>
        <w:rPr>
          <w:rFonts w:ascii="Calibri" w:hAnsi="Calibri" w:cs="Calibri"/>
          <w:szCs w:val="24"/>
        </w:rPr>
      </w:pPr>
      <w:r w:rsidRPr="007D1AD2">
        <w:rPr>
          <w:rFonts w:ascii="Calibri" w:hAnsi="Calibri" w:cs="Calibri"/>
          <w:szCs w:val="24"/>
        </w:rPr>
        <w:t xml:space="preserve">Kopumā secināms, ka plānošanas dokumenta izstrādē atbilstoši </w:t>
      </w:r>
      <w:r w:rsidR="001C7FEF" w:rsidRPr="007D1AD2">
        <w:rPr>
          <w:rFonts w:ascii="Calibri" w:hAnsi="Calibri" w:cs="Calibri"/>
          <w:szCs w:val="24"/>
        </w:rPr>
        <w:t>l</w:t>
      </w:r>
      <w:r w:rsidRPr="007D1AD2">
        <w:rPr>
          <w:rFonts w:ascii="Calibri" w:hAnsi="Calibri" w:cs="Calibri"/>
          <w:szCs w:val="24"/>
        </w:rPr>
        <w:t xml:space="preserve">okālplānojuma mērogam un detalizācijas pakāpei nav konstatēti attīstību izslēdzoši apstākļi, kuri būtu nostiprināmi saistošo noteikumu veidā. </w:t>
      </w:r>
      <w:r w:rsidR="00E66C0A" w:rsidRPr="007D1AD2">
        <w:rPr>
          <w:rFonts w:ascii="Calibri" w:hAnsi="Calibri" w:cs="Calibri"/>
          <w:szCs w:val="24"/>
        </w:rPr>
        <w:t xml:space="preserve">Prasības VES izbūvei konkrētās zemes vienībās izvirzāmas </w:t>
      </w:r>
      <w:r w:rsidR="003D537D" w:rsidRPr="007D1AD2">
        <w:rPr>
          <w:rFonts w:ascii="Calibri" w:hAnsi="Calibri" w:cs="Calibri"/>
          <w:szCs w:val="24"/>
        </w:rPr>
        <w:t>ietekmes uz vidi</w:t>
      </w:r>
      <w:r w:rsidR="00E66C0A" w:rsidRPr="007D1AD2">
        <w:rPr>
          <w:rFonts w:ascii="Calibri" w:hAnsi="Calibri" w:cs="Calibri"/>
          <w:szCs w:val="24"/>
        </w:rPr>
        <w:t xml:space="preserve"> novērtējuma ietvarā</w:t>
      </w:r>
      <w:r w:rsidR="003D537D" w:rsidRPr="007D1AD2">
        <w:rPr>
          <w:rFonts w:ascii="Calibri" w:hAnsi="Calibri" w:cs="Calibri"/>
          <w:szCs w:val="24"/>
        </w:rPr>
        <w:t xml:space="preserve"> un īstenojamas atbilstoši </w:t>
      </w:r>
      <w:r w:rsidR="0021048C" w:rsidRPr="007D1AD2">
        <w:rPr>
          <w:rFonts w:ascii="Calibri" w:hAnsi="Calibri" w:cs="Calibri"/>
          <w:szCs w:val="24"/>
        </w:rPr>
        <w:t>Enerģētikas un vides aģentūras</w:t>
      </w:r>
      <w:r w:rsidR="003D537D" w:rsidRPr="007D1AD2">
        <w:rPr>
          <w:rFonts w:ascii="Calibri" w:hAnsi="Calibri" w:cs="Calibri"/>
          <w:szCs w:val="24"/>
        </w:rPr>
        <w:t xml:space="preserve"> </w:t>
      </w:r>
      <w:r w:rsidR="00773432" w:rsidRPr="007D1AD2">
        <w:rPr>
          <w:rFonts w:ascii="Calibri" w:hAnsi="Calibri" w:cs="Calibri"/>
          <w:szCs w:val="24"/>
        </w:rPr>
        <w:t>atzinumā par IVN ziņojumu</w:t>
      </w:r>
      <w:r w:rsidR="003D537D" w:rsidRPr="007D1AD2">
        <w:rPr>
          <w:rFonts w:ascii="Calibri" w:hAnsi="Calibri" w:cs="Calibri"/>
          <w:szCs w:val="24"/>
        </w:rPr>
        <w:t xml:space="preserve"> ietvertajām prasībām. Šā</w:t>
      </w:r>
      <w:r w:rsidR="00E66C0A" w:rsidRPr="007D1AD2">
        <w:rPr>
          <w:rFonts w:ascii="Calibri" w:hAnsi="Calibri" w:cs="Calibri"/>
          <w:szCs w:val="24"/>
        </w:rPr>
        <w:t>d</w:t>
      </w:r>
      <w:r w:rsidR="00616692" w:rsidRPr="007D1AD2">
        <w:rPr>
          <w:rFonts w:ascii="Calibri" w:hAnsi="Calibri" w:cs="Calibri"/>
          <w:szCs w:val="24"/>
        </w:rPr>
        <w:t>s</w:t>
      </w:r>
      <w:r w:rsidR="00E66C0A" w:rsidRPr="007D1AD2">
        <w:rPr>
          <w:rFonts w:ascii="Calibri" w:hAnsi="Calibri" w:cs="Calibri"/>
          <w:szCs w:val="24"/>
        </w:rPr>
        <w:t xml:space="preserve"> risinājum</w:t>
      </w:r>
      <w:r w:rsidR="00616692" w:rsidRPr="007D1AD2">
        <w:rPr>
          <w:rFonts w:ascii="Calibri" w:hAnsi="Calibri" w:cs="Calibri"/>
          <w:szCs w:val="24"/>
        </w:rPr>
        <w:t>s</w:t>
      </w:r>
      <w:r w:rsidR="00E66C0A" w:rsidRPr="007D1AD2">
        <w:rPr>
          <w:rFonts w:ascii="Calibri" w:hAnsi="Calibri" w:cs="Calibri"/>
          <w:szCs w:val="24"/>
        </w:rPr>
        <w:t xml:space="preserve"> ir pietiekams potenciāli negatīvo ietekmju samazināšanai vai novēršanai, ko var radīt VES parka izbūve.</w:t>
      </w:r>
    </w:p>
    <w:p w14:paraId="5241EE95" w14:textId="77777777" w:rsidR="006B47C7" w:rsidRPr="007D1AD2" w:rsidRDefault="006B47C7" w:rsidP="001C1C31">
      <w:pPr>
        <w:spacing w:after="120"/>
        <w:rPr>
          <w:rFonts w:ascii="Calibri" w:hAnsi="Calibri" w:cs="Calibri"/>
          <w:b/>
          <w:bCs/>
          <w:color w:val="17365D" w:themeColor="text2" w:themeShade="BF"/>
          <w:szCs w:val="24"/>
        </w:rPr>
      </w:pPr>
      <w:r w:rsidRPr="007D1AD2">
        <w:rPr>
          <w:rFonts w:ascii="Calibri" w:hAnsi="Calibri" w:cs="Calibri"/>
          <w:b/>
          <w:bCs/>
          <w:color w:val="17365D" w:themeColor="text2" w:themeShade="BF"/>
          <w:szCs w:val="24"/>
        </w:rPr>
        <w:t>Prasības, aprobežojumi un nosacījumi, kas var radīt negatīvu ietekmi, un iespējamie risinājumi ietekmes samazināšanai vai novēršanai</w:t>
      </w:r>
    </w:p>
    <w:p w14:paraId="7CD64136" w14:textId="546A76E9" w:rsidR="000607A3" w:rsidRPr="007D1AD2" w:rsidRDefault="000607A3" w:rsidP="001C1C31">
      <w:pPr>
        <w:spacing w:after="120"/>
        <w:rPr>
          <w:rFonts w:ascii="Calibri" w:hAnsi="Calibri" w:cs="Calibri"/>
          <w:szCs w:val="24"/>
        </w:rPr>
      </w:pPr>
      <w:r w:rsidRPr="007D1AD2">
        <w:rPr>
          <w:rFonts w:ascii="Calibri" w:hAnsi="Calibri" w:cs="Calibri"/>
          <w:szCs w:val="24"/>
        </w:rPr>
        <w:t xml:space="preserve">Īstenojot </w:t>
      </w:r>
      <w:r w:rsidR="00AB4357">
        <w:rPr>
          <w:rFonts w:ascii="Calibri" w:hAnsi="Calibri" w:cs="Calibri"/>
          <w:szCs w:val="24"/>
        </w:rPr>
        <w:t>l</w:t>
      </w:r>
      <w:r w:rsidRPr="00AB4357">
        <w:rPr>
          <w:rFonts w:ascii="Calibri" w:hAnsi="Calibri" w:cs="Calibri"/>
          <w:szCs w:val="24"/>
        </w:rPr>
        <w:t>okālplānojumu</w:t>
      </w:r>
      <w:r w:rsidRPr="007D1AD2">
        <w:rPr>
          <w:rFonts w:ascii="Calibri" w:hAnsi="Calibri" w:cs="Calibri"/>
          <w:szCs w:val="24"/>
        </w:rPr>
        <w:t xml:space="preserve">, </w:t>
      </w:r>
      <w:r w:rsidR="00773432" w:rsidRPr="007D1AD2">
        <w:rPr>
          <w:rFonts w:ascii="Calibri" w:hAnsi="Calibri" w:cs="Calibri"/>
          <w:szCs w:val="24"/>
        </w:rPr>
        <w:t xml:space="preserve">nav </w:t>
      </w:r>
      <w:r w:rsidRPr="007D1AD2">
        <w:rPr>
          <w:rFonts w:ascii="Calibri" w:hAnsi="Calibri" w:cs="Calibri"/>
          <w:szCs w:val="24"/>
        </w:rPr>
        <w:t xml:space="preserve">paredzama augsnes nepieejamības palielināšanās, </w:t>
      </w:r>
      <w:r w:rsidR="00773432" w:rsidRPr="007D1AD2">
        <w:rPr>
          <w:rFonts w:ascii="Calibri" w:hAnsi="Calibri" w:cs="Calibri"/>
          <w:szCs w:val="24"/>
        </w:rPr>
        <w:t>jo būtiskākā ietekme</w:t>
      </w:r>
      <w:r w:rsidRPr="007D1AD2">
        <w:rPr>
          <w:rFonts w:ascii="Calibri" w:hAnsi="Calibri" w:cs="Calibri"/>
          <w:szCs w:val="24"/>
        </w:rPr>
        <w:t xml:space="preserve"> saistīta meža zemes lietošanas kategorijas maiņu, to apbūvējot.  </w:t>
      </w:r>
    </w:p>
    <w:p w14:paraId="19ECCE2F" w14:textId="72736252" w:rsidR="006B47C7" w:rsidRPr="007D1AD2" w:rsidRDefault="00AB4357" w:rsidP="001C1C31">
      <w:pPr>
        <w:spacing w:after="120"/>
        <w:rPr>
          <w:rFonts w:ascii="Calibri" w:hAnsi="Calibri" w:cs="Calibri"/>
          <w:b/>
          <w:bCs/>
          <w:color w:val="17365D" w:themeColor="text2" w:themeShade="BF"/>
          <w:szCs w:val="24"/>
        </w:rPr>
      </w:pPr>
      <w:r>
        <w:rPr>
          <w:rFonts w:ascii="Calibri" w:hAnsi="Calibri" w:cs="Calibri"/>
          <w:b/>
          <w:bCs/>
          <w:color w:val="17365D" w:themeColor="text2" w:themeShade="BF"/>
          <w:szCs w:val="24"/>
        </w:rPr>
        <w:t xml:space="preserve">7.5.tabula. </w:t>
      </w:r>
      <w:r w:rsidR="006B47C7" w:rsidRPr="007D1AD2">
        <w:rPr>
          <w:rFonts w:ascii="Calibri" w:hAnsi="Calibri" w:cs="Calibri"/>
          <w:b/>
          <w:bCs/>
          <w:color w:val="17365D" w:themeColor="text2" w:themeShade="BF"/>
          <w:szCs w:val="24"/>
        </w:rPr>
        <w:t>Prasības, aprobežojumi un nosacījumi, kas var radīt pozitīvu ietekmi, un/vai risinājumi ietekmes samazināšanai vai novēršanai</w:t>
      </w:r>
    </w:p>
    <w:tbl>
      <w:tblPr>
        <w:tblStyle w:val="TableGrid"/>
        <w:tblW w:w="8642" w:type="dxa"/>
        <w:tblLayout w:type="fixed"/>
        <w:tblLook w:val="04A0" w:firstRow="1" w:lastRow="0" w:firstColumn="1" w:lastColumn="0" w:noHBand="0" w:noVBand="1"/>
      </w:tblPr>
      <w:tblGrid>
        <w:gridCol w:w="1310"/>
        <w:gridCol w:w="2863"/>
        <w:gridCol w:w="2943"/>
        <w:gridCol w:w="1526"/>
      </w:tblGrid>
      <w:tr w:rsidR="007D1AD2" w:rsidRPr="007D1AD2" w14:paraId="0474EB8B" w14:textId="77777777" w:rsidTr="007D1AD2">
        <w:trPr>
          <w:tblHeader/>
        </w:trPr>
        <w:tc>
          <w:tcPr>
            <w:tcW w:w="1310" w:type="dxa"/>
            <w:shd w:val="clear" w:color="auto" w:fill="D9D1C0"/>
            <w:vAlign w:val="center"/>
          </w:tcPr>
          <w:p w14:paraId="78D74F14" w14:textId="77777777" w:rsidR="00E05FBF" w:rsidRPr="007D1AD2" w:rsidRDefault="00E05FBF" w:rsidP="00AB4357">
            <w:pPr>
              <w:contextualSpacing/>
              <w:jc w:val="center"/>
              <w:rPr>
                <w:rFonts w:cs="Calibri"/>
                <w:b/>
                <w:bCs/>
                <w:color w:val="FFFFFF" w:themeColor="background1"/>
                <w:szCs w:val="24"/>
              </w:rPr>
            </w:pPr>
            <w:r w:rsidRPr="007D1AD2">
              <w:rPr>
                <w:rFonts w:cs="Calibri"/>
                <w:b/>
                <w:bCs/>
                <w:szCs w:val="24"/>
              </w:rPr>
              <w:t>A</w:t>
            </w:r>
            <w:r w:rsidRPr="007D1AD2">
              <w:rPr>
                <w:rFonts w:cs="Calibri"/>
                <w:b/>
                <w:bCs/>
                <w:szCs w:val="24"/>
                <w:shd w:val="clear" w:color="auto" w:fill="D9D1C0"/>
              </w:rPr>
              <w:t>spekts</w:t>
            </w:r>
          </w:p>
        </w:tc>
        <w:tc>
          <w:tcPr>
            <w:tcW w:w="2863" w:type="dxa"/>
            <w:shd w:val="clear" w:color="auto" w:fill="D9D1C0"/>
            <w:vAlign w:val="center"/>
          </w:tcPr>
          <w:p w14:paraId="7701A0B5" w14:textId="0BBFCF98" w:rsidR="00E05FBF" w:rsidRPr="007D1AD2" w:rsidRDefault="00E05FBF" w:rsidP="00AB4357">
            <w:pPr>
              <w:contextualSpacing/>
              <w:jc w:val="center"/>
              <w:rPr>
                <w:rFonts w:cs="Calibri"/>
                <w:b/>
                <w:bCs/>
                <w:szCs w:val="24"/>
              </w:rPr>
            </w:pPr>
            <w:r w:rsidRPr="007D1AD2">
              <w:rPr>
                <w:rFonts w:cs="Calibri"/>
                <w:b/>
                <w:bCs/>
                <w:szCs w:val="24"/>
              </w:rPr>
              <w:t>Ietekmes raksturojums</w:t>
            </w:r>
          </w:p>
        </w:tc>
        <w:tc>
          <w:tcPr>
            <w:tcW w:w="2943" w:type="dxa"/>
            <w:shd w:val="clear" w:color="auto" w:fill="D9D1C0"/>
            <w:vAlign w:val="center"/>
          </w:tcPr>
          <w:p w14:paraId="147F3612" w14:textId="77777777" w:rsidR="00E05FBF" w:rsidRPr="007D1AD2" w:rsidRDefault="00E05FBF" w:rsidP="00AB4357">
            <w:pPr>
              <w:contextualSpacing/>
              <w:jc w:val="center"/>
              <w:rPr>
                <w:rFonts w:cs="Calibri"/>
                <w:b/>
                <w:bCs/>
                <w:szCs w:val="24"/>
              </w:rPr>
            </w:pPr>
            <w:r w:rsidRPr="007D1AD2">
              <w:rPr>
                <w:rFonts w:cs="Calibri"/>
                <w:b/>
                <w:bCs/>
                <w:szCs w:val="24"/>
              </w:rPr>
              <w:t>Risinājums</w:t>
            </w:r>
          </w:p>
        </w:tc>
        <w:tc>
          <w:tcPr>
            <w:tcW w:w="1526" w:type="dxa"/>
            <w:shd w:val="clear" w:color="auto" w:fill="D9D1C0"/>
            <w:vAlign w:val="center"/>
          </w:tcPr>
          <w:p w14:paraId="6F49FCD2" w14:textId="77777777" w:rsidR="00E05FBF" w:rsidRPr="007D1AD2" w:rsidRDefault="00E05FBF" w:rsidP="00AB4357">
            <w:pPr>
              <w:contextualSpacing/>
              <w:jc w:val="center"/>
              <w:rPr>
                <w:rFonts w:cs="Calibri"/>
                <w:b/>
                <w:bCs/>
                <w:szCs w:val="24"/>
              </w:rPr>
            </w:pPr>
            <w:r w:rsidRPr="007D1AD2">
              <w:rPr>
                <w:rFonts w:cs="Calibri"/>
                <w:b/>
                <w:bCs/>
                <w:szCs w:val="24"/>
              </w:rPr>
              <w:t>Vai risinājums iestrādāts TIAN?</w:t>
            </w:r>
          </w:p>
        </w:tc>
      </w:tr>
      <w:tr w:rsidR="00232F6F" w:rsidRPr="007D1AD2" w14:paraId="632B6AED" w14:textId="77777777" w:rsidTr="007D1AD2">
        <w:tc>
          <w:tcPr>
            <w:tcW w:w="1310" w:type="dxa"/>
          </w:tcPr>
          <w:p w14:paraId="147CF2AA" w14:textId="6C1CB6A3" w:rsidR="00232F6F" w:rsidRPr="007D1AD2" w:rsidRDefault="00232F6F" w:rsidP="00AB4357">
            <w:pPr>
              <w:contextualSpacing/>
              <w:jc w:val="left"/>
              <w:rPr>
                <w:rFonts w:cs="Calibri"/>
                <w:szCs w:val="24"/>
              </w:rPr>
            </w:pPr>
            <w:r w:rsidRPr="007D1AD2">
              <w:rPr>
                <w:rFonts w:cs="Calibri"/>
                <w:szCs w:val="24"/>
              </w:rPr>
              <w:t xml:space="preserve">Zemes lietošanas veida maiņa </w:t>
            </w:r>
          </w:p>
        </w:tc>
        <w:tc>
          <w:tcPr>
            <w:tcW w:w="2863" w:type="dxa"/>
          </w:tcPr>
          <w:p w14:paraId="18761BF5" w14:textId="1CAFC3D2" w:rsidR="00232F6F" w:rsidRPr="007D1AD2" w:rsidRDefault="00232F6F" w:rsidP="00AB4357">
            <w:pPr>
              <w:contextualSpacing/>
              <w:jc w:val="left"/>
              <w:rPr>
                <w:rFonts w:cs="Calibri"/>
                <w:szCs w:val="24"/>
              </w:rPr>
            </w:pPr>
            <w:r w:rsidRPr="007D1AD2">
              <w:rPr>
                <w:rFonts w:cs="Calibri"/>
                <w:szCs w:val="24"/>
              </w:rPr>
              <w:t>Ietekmes apjoms un mērogs ir tieši atkarīgs no VES izvietojuma konkrētā zemes vienībā, kas netiek noteikts ar lokālplānojumu</w:t>
            </w:r>
          </w:p>
        </w:tc>
        <w:tc>
          <w:tcPr>
            <w:tcW w:w="2943" w:type="dxa"/>
          </w:tcPr>
          <w:p w14:paraId="5ECC2618" w14:textId="0C2FD0CF" w:rsidR="00232F6F" w:rsidRPr="007D1AD2" w:rsidRDefault="00232F6F" w:rsidP="00AB4357">
            <w:pPr>
              <w:contextualSpacing/>
              <w:jc w:val="left"/>
              <w:rPr>
                <w:rFonts w:cs="Calibri"/>
                <w:szCs w:val="24"/>
              </w:rPr>
            </w:pPr>
            <w:r w:rsidRPr="007D1AD2">
              <w:rPr>
                <w:rFonts w:cs="Calibri"/>
                <w:szCs w:val="24"/>
              </w:rPr>
              <w:t xml:space="preserve">VES izvietojums funkcionālajā </w:t>
            </w:r>
            <w:r w:rsidR="00773432" w:rsidRPr="007D1AD2">
              <w:rPr>
                <w:rFonts w:cs="Calibri"/>
                <w:szCs w:val="24"/>
              </w:rPr>
              <w:t>apakš</w:t>
            </w:r>
            <w:r w:rsidRPr="007D1AD2">
              <w:rPr>
                <w:rFonts w:cs="Calibri"/>
                <w:szCs w:val="24"/>
              </w:rPr>
              <w:t>zonā “Lauksaimniecības teritorija” (L</w:t>
            </w:r>
            <w:r w:rsidR="008431BF" w:rsidRPr="007D1AD2">
              <w:rPr>
                <w:rFonts w:cs="Calibri"/>
                <w:szCs w:val="24"/>
              </w:rPr>
              <w:t>1</w:t>
            </w:r>
            <w:r w:rsidRPr="007D1AD2">
              <w:rPr>
                <w:rFonts w:cs="Calibri"/>
                <w:szCs w:val="24"/>
              </w:rPr>
              <w:t>) un “Mežu teritorija” (M</w:t>
            </w:r>
            <w:r w:rsidR="008431BF" w:rsidRPr="007D1AD2">
              <w:rPr>
                <w:rFonts w:cs="Calibri"/>
                <w:szCs w:val="24"/>
              </w:rPr>
              <w:t>1</w:t>
            </w:r>
            <w:r w:rsidRPr="007D1AD2">
              <w:rPr>
                <w:rFonts w:cs="Calibri"/>
                <w:szCs w:val="24"/>
              </w:rPr>
              <w:t xml:space="preserve">) nosakāms ietekmes uz vidi </w:t>
            </w:r>
            <w:r w:rsidRPr="007D1AD2">
              <w:rPr>
                <w:rFonts w:cs="Calibri"/>
                <w:szCs w:val="24"/>
              </w:rPr>
              <w:lastRenderedPageBreak/>
              <w:t xml:space="preserve">novērtējuma procedūras ietvaros un vides risku samazināšanas pasākumi jāīsteno atbilstoši </w:t>
            </w:r>
            <w:r w:rsidR="0021048C" w:rsidRPr="007D1AD2">
              <w:rPr>
                <w:rFonts w:cs="Calibri"/>
                <w:szCs w:val="24"/>
              </w:rPr>
              <w:t>EVA</w:t>
            </w:r>
            <w:r w:rsidRPr="007D1AD2">
              <w:rPr>
                <w:rFonts w:cs="Calibri"/>
                <w:szCs w:val="24"/>
              </w:rPr>
              <w:t xml:space="preserve"> atzinumā par ietekmes uz vidi novērtējuma ziņojumā “Vēja elektrostaciju parka “Kurzeme” un saistītās infrastruktūras būvniecība Saldus novada Zirņu un Pampāļu pagastos un Kuldīgas novada Skrundas pagastā” ietvertajām prasībām attiecībā uz paredzētās darbības īstenošanas vietu, apjomu un tehnoloģiju veidu, kā arī ietekmes novēršanu, samazināšanu un monitoringu.</w:t>
            </w:r>
          </w:p>
        </w:tc>
        <w:tc>
          <w:tcPr>
            <w:tcW w:w="1526" w:type="dxa"/>
          </w:tcPr>
          <w:p w14:paraId="58DE4C8C" w14:textId="047650F4" w:rsidR="00232F6F" w:rsidRPr="007D1AD2" w:rsidRDefault="00232F6F" w:rsidP="00AB4357">
            <w:pPr>
              <w:contextualSpacing/>
              <w:jc w:val="center"/>
              <w:rPr>
                <w:rFonts w:cs="Calibri"/>
                <w:szCs w:val="24"/>
              </w:rPr>
            </w:pPr>
            <w:r w:rsidRPr="007D1AD2">
              <w:rPr>
                <w:rFonts w:cs="Calibri"/>
                <w:szCs w:val="24"/>
              </w:rPr>
              <w:lastRenderedPageBreak/>
              <w:t>13. punkts</w:t>
            </w:r>
          </w:p>
        </w:tc>
      </w:tr>
    </w:tbl>
    <w:p w14:paraId="4D7274BD" w14:textId="77777777" w:rsidR="000F45A9" w:rsidRPr="007D1AD2" w:rsidRDefault="000F45A9" w:rsidP="001C1C31">
      <w:pPr>
        <w:spacing w:after="120"/>
        <w:contextualSpacing/>
        <w:rPr>
          <w:rFonts w:ascii="Calibri" w:hAnsi="Calibri" w:cs="Calibri"/>
          <w:szCs w:val="24"/>
        </w:rPr>
      </w:pPr>
    </w:p>
    <w:p w14:paraId="158B54B2" w14:textId="39403418" w:rsidR="00572D4E" w:rsidRPr="007D1AD2" w:rsidRDefault="00572D4E" w:rsidP="00BB72C1">
      <w:pPr>
        <w:pStyle w:val="Heading2"/>
        <w:rPr>
          <w:rFonts w:ascii="Calibri" w:hAnsi="Calibri" w:cs="Calibri"/>
          <w:sz w:val="24"/>
          <w:szCs w:val="24"/>
        </w:rPr>
      </w:pPr>
      <w:bookmarkStart w:id="44" w:name="_Toc210625601"/>
      <w:r w:rsidRPr="007D1AD2">
        <w:rPr>
          <w:rFonts w:ascii="Calibri" w:hAnsi="Calibri" w:cs="Calibri"/>
          <w:sz w:val="24"/>
          <w:szCs w:val="24"/>
        </w:rPr>
        <w:t>Klimats</w:t>
      </w:r>
      <w:bookmarkEnd w:id="44"/>
    </w:p>
    <w:p w14:paraId="6ADACA54" w14:textId="0F38AD9F" w:rsidR="00AB4357" w:rsidRPr="007D1AD2" w:rsidRDefault="00D91ADC" w:rsidP="00AB4357">
      <w:pPr>
        <w:spacing w:after="120"/>
        <w:rPr>
          <w:rFonts w:ascii="Calibri" w:hAnsi="Calibri" w:cs="Calibri"/>
          <w:szCs w:val="24"/>
        </w:rPr>
      </w:pPr>
      <w:r w:rsidRPr="007D1AD2">
        <w:rPr>
          <w:rFonts w:ascii="Calibri" w:hAnsi="Calibri" w:cs="Calibri"/>
          <w:szCs w:val="24"/>
        </w:rPr>
        <w:t xml:space="preserve">Attīstības priekšlikuma īstenošanas gadījumā tiks nodrošināta enerģijas ražošana no atjaunīgajiem resursiem. Šī saražotā enerģija aizstās enerģiju un ar to saistītās siltumnīcefekta gāzu emisijas, kas rodas izmantojot fosilo kurināmu, </w:t>
      </w:r>
      <w:r w:rsidRPr="007D1AD2">
        <w:rPr>
          <w:rFonts w:ascii="Calibri" w:hAnsi="Calibri" w:cs="Calibri"/>
          <w:szCs w:val="24"/>
          <w:u w:val="single"/>
        </w:rPr>
        <w:t>tādējādi veicinot klimata pārmaiņu mazināšanas saistību un klimata mērķu izpildi</w:t>
      </w:r>
      <w:r w:rsidRPr="007D1AD2">
        <w:rPr>
          <w:rFonts w:ascii="Calibri" w:hAnsi="Calibri" w:cs="Calibri"/>
          <w:szCs w:val="24"/>
        </w:rPr>
        <w:t>. Proti, VES ekspluatācija palīdzēs samazināt CO</w:t>
      </w:r>
      <w:r w:rsidRPr="007D1AD2">
        <w:rPr>
          <w:rFonts w:ascii="Calibri" w:hAnsi="Calibri" w:cs="Calibri"/>
          <w:szCs w:val="24"/>
          <w:vertAlign w:val="subscript"/>
        </w:rPr>
        <w:t>2</w:t>
      </w:r>
      <w:r w:rsidRPr="007D1AD2">
        <w:rPr>
          <w:rFonts w:ascii="Calibri" w:hAnsi="Calibri" w:cs="Calibri"/>
          <w:szCs w:val="24"/>
        </w:rPr>
        <w:t xml:space="preserve"> emisijas, kas pretējā gadījumā rastos, ja tas pats enerģijas apjoms, ko ražos plānotās VES, tiktu daļēji vai pilnībā saražots konvencionālās ar fosilo kurināmo darbināmās enerģijas ražošanas stacijās. Ņemot vērā VES potenciālo ekspluatācijas laiku </w:t>
      </w:r>
      <w:r w:rsidR="000E1BE2">
        <w:rPr>
          <w:rFonts w:ascii="Calibri" w:hAnsi="Calibri" w:cs="Calibri"/>
          <w:szCs w:val="24"/>
        </w:rPr>
        <w:t>-</w:t>
      </w:r>
      <w:r w:rsidRPr="007D1AD2">
        <w:rPr>
          <w:rFonts w:ascii="Calibri" w:hAnsi="Calibri" w:cs="Calibri"/>
          <w:szCs w:val="24"/>
        </w:rPr>
        <w:t xml:space="preserve">25-30 gadi, emisiju aizvietošanai ir vismaz vidēja termiņa ietekme, tomēr potenciāli arī ilgtermiņā ir sagaidāms nozīmīgs pozitīvs efekts. </w:t>
      </w:r>
    </w:p>
    <w:p w14:paraId="427580B8" w14:textId="33DE1349" w:rsidR="00E66C0A" w:rsidRPr="007D1AD2" w:rsidRDefault="00D91ADC" w:rsidP="00AB4357">
      <w:pPr>
        <w:spacing w:after="120"/>
        <w:rPr>
          <w:rFonts w:ascii="Calibri" w:hAnsi="Calibri" w:cs="Calibri"/>
          <w:szCs w:val="24"/>
        </w:rPr>
      </w:pPr>
      <w:r w:rsidRPr="007D1AD2">
        <w:rPr>
          <w:rFonts w:ascii="Calibri" w:hAnsi="Calibri" w:cs="Calibri"/>
          <w:szCs w:val="24"/>
        </w:rPr>
        <w:t xml:space="preserve">Kopumā secināms, ka SEG emisiju aizstāšana VES dzīves ciklā būs būtiski lielāka par emisijām, kas saistītas ar </w:t>
      </w:r>
      <w:r w:rsidR="00E66C0A" w:rsidRPr="007D1AD2">
        <w:rPr>
          <w:rFonts w:ascii="Calibri" w:hAnsi="Calibri" w:cs="Calibri"/>
          <w:szCs w:val="24"/>
        </w:rPr>
        <w:t>vēja elektrostaciju</w:t>
      </w:r>
      <w:r w:rsidRPr="007D1AD2">
        <w:rPr>
          <w:rFonts w:ascii="Calibri" w:hAnsi="Calibri" w:cs="Calibri"/>
          <w:szCs w:val="24"/>
        </w:rPr>
        <w:t xml:space="preserve"> dzīves cikla emisijām, un attīstības priekšlikums kopumā sekmēs klimata mērķu izpildi, </w:t>
      </w:r>
      <w:r w:rsidR="008E1F8E" w:rsidRPr="007D1AD2">
        <w:rPr>
          <w:rFonts w:ascii="Calibri" w:hAnsi="Calibri" w:cs="Calibri"/>
          <w:szCs w:val="24"/>
        </w:rPr>
        <w:t xml:space="preserve">un </w:t>
      </w:r>
      <w:r w:rsidRPr="007D1AD2">
        <w:rPr>
          <w:rFonts w:ascii="Calibri" w:hAnsi="Calibri" w:cs="Calibri"/>
          <w:szCs w:val="24"/>
        </w:rPr>
        <w:t xml:space="preserve">attīstības priekšlikuma īstenošanai nav konstatēti izslēdzoši faktori, kuri būtu nostiprināmi saistošo noteikumu veidā. </w:t>
      </w:r>
      <w:r w:rsidR="00E66C0A" w:rsidRPr="007D1AD2">
        <w:rPr>
          <w:rFonts w:ascii="Calibri" w:hAnsi="Calibri" w:cs="Calibri"/>
          <w:szCs w:val="24"/>
        </w:rPr>
        <w:t>Prasības VES izbūvei konkrētās zemes vienībās izvirzāmas vides novērtējuma ietvarā</w:t>
      </w:r>
      <w:r w:rsidR="00651A35" w:rsidRPr="007D1AD2">
        <w:rPr>
          <w:rFonts w:ascii="Calibri" w:hAnsi="Calibri" w:cs="Calibri"/>
          <w:szCs w:val="24"/>
        </w:rPr>
        <w:t xml:space="preserve"> un īstenojamas atbilstoši </w:t>
      </w:r>
      <w:r w:rsidR="0021048C" w:rsidRPr="007D1AD2">
        <w:rPr>
          <w:rFonts w:ascii="Calibri" w:hAnsi="Calibri" w:cs="Calibri"/>
          <w:szCs w:val="24"/>
        </w:rPr>
        <w:t>Enerģētikas un vides aģentūras atzinumā par IVN ziņojumu</w:t>
      </w:r>
      <w:r w:rsidR="00651A35" w:rsidRPr="007D1AD2">
        <w:rPr>
          <w:rFonts w:ascii="Calibri" w:hAnsi="Calibri" w:cs="Calibri"/>
          <w:szCs w:val="24"/>
        </w:rPr>
        <w:t xml:space="preserve"> izvirzītajām prasībām. Šis risinājums</w:t>
      </w:r>
      <w:r w:rsidR="00E66C0A" w:rsidRPr="007D1AD2">
        <w:rPr>
          <w:rFonts w:ascii="Calibri" w:hAnsi="Calibri" w:cs="Calibri"/>
          <w:szCs w:val="24"/>
        </w:rPr>
        <w:t xml:space="preserve"> ir pietiekams potenciāli negatīvo ietekmju samazināšanai vai novēršanai, ko var radīt VES parka izbūve.</w:t>
      </w:r>
    </w:p>
    <w:p w14:paraId="1CE055E7" w14:textId="77777777" w:rsidR="002D3A94" w:rsidRPr="007D1AD2" w:rsidRDefault="002D3A94" w:rsidP="00AB4357">
      <w:pPr>
        <w:rPr>
          <w:rFonts w:ascii="Calibri" w:hAnsi="Calibri" w:cs="Calibri"/>
          <w:szCs w:val="24"/>
        </w:rPr>
      </w:pPr>
    </w:p>
    <w:p w14:paraId="67EC714F" w14:textId="77777777" w:rsidR="008E1F8E" w:rsidRPr="007D1AD2" w:rsidRDefault="008E1F8E" w:rsidP="00AB4357">
      <w:pPr>
        <w:spacing w:after="120"/>
        <w:rPr>
          <w:rFonts w:ascii="Calibri" w:hAnsi="Calibri" w:cs="Calibri"/>
          <w:b/>
          <w:bCs/>
          <w:color w:val="17365D" w:themeColor="text2" w:themeShade="BF"/>
          <w:szCs w:val="24"/>
        </w:rPr>
      </w:pPr>
      <w:r w:rsidRPr="007D1AD2">
        <w:rPr>
          <w:rFonts w:ascii="Calibri" w:hAnsi="Calibri" w:cs="Calibri"/>
          <w:b/>
          <w:bCs/>
          <w:color w:val="17365D" w:themeColor="text2" w:themeShade="BF"/>
          <w:szCs w:val="24"/>
        </w:rPr>
        <w:t>Prasības, aprobežojumi un nosacījumi, kas var radīt negatīvu ietekmi, un iespējamie risinājumi ietekmes samazināšanai vai novēršanai</w:t>
      </w:r>
    </w:p>
    <w:p w14:paraId="570EE214" w14:textId="0CBBF1DC" w:rsidR="002D3A94" w:rsidRPr="007D1AD2" w:rsidRDefault="00651A35" w:rsidP="00AB4357">
      <w:pPr>
        <w:spacing w:after="120"/>
        <w:rPr>
          <w:rFonts w:ascii="Calibri" w:hAnsi="Calibri" w:cs="Calibri"/>
          <w:szCs w:val="24"/>
        </w:rPr>
      </w:pPr>
      <w:r w:rsidRPr="007D1AD2">
        <w:rPr>
          <w:rFonts w:ascii="Calibri" w:hAnsi="Calibri" w:cs="Calibri"/>
          <w:szCs w:val="24"/>
        </w:rPr>
        <w:t>Nav konstatētas prasības, aprobežojumi un nosacījumi, kuri būtu nostiprināmi saistošajos noteikumos.</w:t>
      </w:r>
    </w:p>
    <w:p w14:paraId="16EEAA6A" w14:textId="2019B072" w:rsidR="008E1F8E" w:rsidRPr="007D1AD2" w:rsidRDefault="00AB4357" w:rsidP="00AB4357">
      <w:pPr>
        <w:spacing w:after="120"/>
        <w:rPr>
          <w:rFonts w:ascii="Calibri" w:hAnsi="Calibri" w:cs="Calibri"/>
          <w:b/>
          <w:bCs/>
          <w:color w:val="17365D" w:themeColor="text2" w:themeShade="BF"/>
          <w:szCs w:val="24"/>
        </w:rPr>
      </w:pPr>
      <w:r>
        <w:rPr>
          <w:rFonts w:ascii="Calibri" w:hAnsi="Calibri" w:cs="Calibri"/>
          <w:b/>
          <w:bCs/>
          <w:color w:val="17365D" w:themeColor="text2" w:themeShade="BF"/>
          <w:szCs w:val="24"/>
        </w:rPr>
        <w:t xml:space="preserve">7.6.tabula. </w:t>
      </w:r>
      <w:r w:rsidR="008E1F8E" w:rsidRPr="007D1AD2">
        <w:rPr>
          <w:rFonts w:ascii="Calibri" w:hAnsi="Calibri" w:cs="Calibri"/>
          <w:b/>
          <w:bCs/>
          <w:color w:val="17365D" w:themeColor="text2" w:themeShade="BF"/>
          <w:szCs w:val="24"/>
        </w:rPr>
        <w:t>Prasības, aprobežojumi un nosacījumi, kas var radīt pozitīvu ietekmi, un/vai risinājumi ietekmes samazināšanai vai novēršanai</w:t>
      </w:r>
    </w:p>
    <w:tbl>
      <w:tblPr>
        <w:tblStyle w:val="TableGrid"/>
        <w:tblW w:w="8642" w:type="dxa"/>
        <w:tblLayout w:type="fixed"/>
        <w:tblLook w:val="04A0" w:firstRow="1" w:lastRow="0" w:firstColumn="1" w:lastColumn="0" w:noHBand="0" w:noVBand="1"/>
      </w:tblPr>
      <w:tblGrid>
        <w:gridCol w:w="1413"/>
        <w:gridCol w:w="2760"/>
        <w:gridCol w:w="2943"/>
        <w:gridCol w:w="1526"/>
      </w:tblGrid>
      <w:tr w:rsidR="00E05FBF" w:rsidRPr="007D1AD2" w14:paraId="543FC6CF" w14:textId="77777777" w:rsidTr="007D1AD2">
        <w:tc>
          <w:tcPr>
            <w:tcW w:w="1413" w:type="dxa"/>
            <w:shd w:val="clear" w:color="auto" w:fill="D9D1C0"/>
            <w:vAlign w:val="center"/>
          </w:tcPr>
          <w:p w14:paraId="4368AA3B" w14:textId="77777777" w:rsidR="00E05FBF" w:rsidRPr="007D1AD2" w:rsidRDefault="00E05FBF" w:rsidP="00AB4357">
            <w:pPr>
              <w:contextualSpacing/>
              <w:jc w:val="center"/>
              <w:rPr>
                <w:rFonts w:cs="Calibri"/>
                <w:b/>
                <w:bCs/>
                <w:szCs w:val="24"/>
              </w:rPr>
            </w:pPr>
            <w:r w:rsidRPr="007D1AD2">
              <w:rPr>
                <w:rFonts w:cs="Calibri"/>
                <w:b/>
                <w:bCs/>
                <w:szCs w:val="24"/>
              </w:rPr>
              <w:t>Aspekts</w:t>
            </w:r>
          </w:p>
        </w:tc>
        <w:tc>
          <w:tcPr>
            <w:tcW w:w="2760" w:type="dxa"/>
            <w:shd w:val="clear" w:color="auto" w:fill="D9D1C0"/>
            <w:vAlign w:val="center"/>
          </w:tcPr>
          <w:p w14:paraId="21577F0A" w14:textId="31164624" w:rsidR="00E05FBF" w:rsidRPr="007D1AD2" w:rsidRDefault="00E05FBF" w:rsidP="00AB4357">
            <w:pPr>
              <w:contextualSpacing/>
              <w:jc w:val="center"/>
              <w:rPr>
                <w:rFonts w:cs="Calibri"/>
                <w:b/>
                <w:bCs/>
                <w:szCs w:val="24"/>
              </w:rPr>
            </w:pPr>
            <w:r w:rsidRPr="007D1AD2">
              <w:rPr>
                <w:rFonts w:cs="Calibri"/>
                <w:b/>
                <w:bCs/>
                <w:szCs w:val="24"/>
              </w:rPr>
              <w:t>Ietekmes raksturojums</w:t>
            </w:r>
          </w:p>
        </w:tc>
        <w:tc>
          <w:tcPr>
            <w:tcW w:w="2943" w:type="dxa"/>
            <w:shd w:val="clear" w:color="auto" w:fill="D9D1C0"/>
            <w:vAlign w:val="center"/>
          </w:tcPr>
          <w:p w14:paraId="34B1702F" w14:textId="77777777" w:rsidR="00E05FBF" w:rsidRPr="007D1AD2" w:rsidRDefault="00E05FBF" w:rsidP="00AB4357">
            <w:pPr>
              <w:contextualSpacing/>
              <w:jc w:val="center"/>
              <w:rPr>
                <w:rFonts w:cs="Calibri"/>
                <w:b/>
                <w:bCs/>
                <w:szCs w:val="24"/>
              </w:rPr>
            </w:pPr>
            <w:r w:rsidRPr="007D1AD2">
              <w:rPr>
                <w:rFonts w:cs="Calibri"/>
                <w:b/>
                <w:bCs/>
                <w:szCs w:val="24"/>
              </w:rPr>
              <w:t>Risinājums</w:t>
            </w:r>
          </w:p>
        </w:tc>
        <w:tc>
          <w:tcPr>
            <w:tcW w:w="1526" w:type="dxa"/>
            <w:shd w:val="clear" w:color="auto" w:fill="D9D1C0"/>
            <w:vAlign w:val="center"/>
          </w:tcPr>
          <w:p w14:paraId="162994D7" w14:textId="77777777" w:rsidR="00E05FBF" w:rsidRPr="007D1AD2" w:rsidRDefault="00E05FBF" w:rsidP="00AB4357">
            <w:pPr>
              <w:contextualSpacing/>
              <w:jc w:val="center"/>
              <w:rPr>
                <w:rFonts w:cs="Calibri"/>
                <w:b/>
                <w:bCs/>
                <w:szCs w:val="24"/>
              </w:rPr>
            </w:pPr>
            <w:r w:rsidRPr="007D1AD2">
              <w:rPr>
                <w:rFonts w:cs="Calibri"/>
                <w:b/>
                <w:bCs/>
                <w:szCs w:val="24"/>
              </w:rPr>
              <w:t>Vai risinājums iestrādāts TIAN?</w:t>
            </w:r>
          </w:p>
        </w:tc>
      </w:tr>
      <w:tr w:rsidR="00232F6F" w:rsidRPr="007D1AD2" w14:paraId="00CDA156" w14:textId="77777777" w:rsidTr="008431BF">
        <w:tc>
          <w:tcPr>
            <w:tcW w:w="1413" w:type="dxa"/>
          </w:tcPr>
          <w:p w14:paraId="2DBAD0B6" w14:textId="262196A6" w:rsidR="00232F6F" w:rsidRPr="007D1AD2" w:rsidRDefault="00232F6F" w:rsidP="00AB4357">
            <w:pPr>
              <w:contextualSpacing/>
              <w:jc w:val="center"/>
              <w:rPr>
                <w:rFonts w:cs="Calibri"/>
                <w:szCs w:val="24"/>
              </w:rPr>
            </w:pPr>
            <w:r w:rsidRPr="007D1AD2">
              <w:rPr>
                <w:rFonts w:cs="Calibri"/>
                <w:szCs w:val="24"/>
              </w:rPr>
              <w:t>SEG emisiju un piesaistes izmaiņas</w:t>
            </w:r>
          </w:p>
        </w:tc>
        <w:tc>
          <w:tcPr>
            <w:tcW w:w="2760" w:type="dxa"/>
          </w:tcPr>
          <w:p w14:paraId="72E5A3F7" w14:textId="24E12B0E" w:rsidR="00232F6F" w:rsidRPr="007D1AD2" w:rsidRDefault="00232F6F" w:rsidP="00AB4357">
            <w:pPr>
              <w:contextualSpacing/>
              <w:jc w:val="center"/>
              <w:rPr>
                <w:rFonts w:cs="Calibri"/>
                <w:szCs w:val="24"/>
              </w:rPr>
            </w:pPr>
            <w:r w:rsidRPr="007D1AD2">
              <w:rPr>
                <w:rFonts w:cs="Calibri"/>
                <w:szCs w:val="24"/>
              </w:rPr>
              <w:t>Ietekmes apjoms un mērogs ir tieši atkarīgs no VES izvietojuma konkrētā zemes vienībā, kas netiek noteikts ar lokālplānojumu</w:t>
            </w:r>
          </w:p>
        </w:tc>
        <w:tc>
          <w:tcPr>
            <w:tcW w:w="2943" w:type="dxa"/>
          </w:tcPr>
          <w:p w14:paraId="43DC66E2" w14:textId="39781E6D" w:rsidR="00232F6F" w:rsidRPr="007D1AD2" w:rsidRDefault="00232F6F" w:rsidP="00AB4357">
            <w:pPr>
              <w:contextualSpacing/>
              <w:jc w:val="center"/>
              <w:rPr>
                <w:rFonts w:cs="Calibri"/>
                <w:szCs w:val="24"/>
              </w:rPr>
            </w:pPr>
            <w:r w:rsidRPr="007D1AD2">
              <w:rPr>
                <w:rFonts w:cs="Calibri"/>
                <w:szCs w:val="24"/>
              </w:rPr>
              <w:t xml:space="preserve">VES izvietojums funkcionālajā </w:t>
            </w:r>
            <w:r w:rsidR="00773432" w:rsidRPr="007D1AD2">
              <w:rPr>
                <w:rFonts w:cs="Calibri"/>
                <w:szCs w:val="24"/>
              </w:rPr>
              <w:t>apakš</w:t>
            </w:r>
            <w:r w:rsidRPr="007D1AD2">
              <w:rPr>
                <w:rFonts w:cs="Calibri"/>
                <w:szCs w:val="24"/>
              </w:rPr>
              <w:t>zonā “Lauksaimniecības teritorija” (L</w:t>
            </w:r>
            <w:r w:rsidR="008431BF" w:rsidRPr="007D1AD2">
              <w:rPr>
                <w:rFonts w:cs="Calibri"/>
                <w:szCs w:val="24"/>
              </w:rPr>
              <w:t>1</w:t>
            </w:r>
            <w:r w:rsidRPr="007D1AD2">
              <w:rPr>
                <w:rFonts w:cs="Calibri"/>
                <w:szCs w:val="24"/>
              </w:rPr>
              <w:t>) un “Mežu teritorija” (M</w:t>
            </w:r>
            <w:r w:rsidR="008431BF" w:rsidRPr="007D1AD2">
              <w:rPr>
                <w:rFonts w:cs="Calibri"/>
                <w:szCs w:val="24"/>
              </w:rPr>
              <w:t>1</w:t>
            </w:r>
            <w:r w:rsidRPr="007D1AD2">
              <w:rPr>
                <w:rFonts w:cs="Calibri"/>
                <w:szCs w:val="24"/>
              </w:rPr>
              <w:t xml:space="preserve">) nosakāms ietekmes uz vidi novērtējuma procedūras ietvaros un vides risku samazināšanas pasākumi jāīsteno atbilstoši </w:t>
            </w:r>
            <w:r w:rsidR="003E5E05" w:rsidRPr="007D1AD2">
              <w:rPr>
                <w:rFonts w:cs="Calibri"/>
                <w:szCs w:val="24"/>
              </w:rPr>
              <w:t>EVA</w:t>
            </w:r>
            <w:r w:rsidRPr="007D1AD2">
              <w:rPr>
                <w:rFonts w:cs="Calibri"/>
                <w:szCs w:val="24"/>
              </w:rPr>
              <w:t xml:space="preserve"> atzinumā par ietekmes uz vidi novērtējuma ziņojumā “Vēja elektrostaciju parka “Kurzeme” un saistītās infrastruktūras būvniecība Saldus novada Zirņu un Pampāļu pagastos un Kuldīgas novada Skrundas pagastā” ietvertajām prasībām attiecībā uz paredzētās darbības īstenošanas vietu, apjomu un tehnoloģiju veidu, kā arī ietekmes novēršanu, samazināšanu un monitoringu.</w:t>
            </w:r>
          </w:p>
        </w:tc>
        <w:tc>
          <w:tcPr>
            <w:tcW w:w="1526" w:type="dxa"/>
          </w:tcPr>
          <w:p w14:paraId="7963B2C1" w14:textId="3324B12D" w:rsidR="00232F6F" w:rsidRPr="007D1AD2" w:rsidRDefault="00232F6F" w:rsidP="00AB4357">
            <w:pPr>
              <w:contextualSpacing/>
              <w:jc w:val="center"/>
              <w:rPr>
                <w:rFonts w:cs="Calibri"/>
                <w:szCs w:val="24"/>
              </w:rPr>
            </w:pPr>
            <w:r w:rsidRPr="007D1AD2">
              <w:rPr>
                <w:rFonts w:cs="Calibri"/>
                <w:szCs w:val="24"/>
              </w:rPr>
              <w:t>13. punkts</w:t>
            </w:r>
          </w:p>
        </w:tc>
      </w:tr>
    </w:tbl>
    <w:p w14:paraId="1BA76801" w14:textId="77777777" w:rsidR="00572D4E" w:rsidRPr="007D1AD2" w:rsidRDefault="00572D4E" w:rsidP="001C1C31">
      <w:pPr>
        <w:spacing w:after="120"/>
        <w:contextualSpacing/>
        <w:rPr>
          <w:rFonts w:ascii="Calibri" w:eastAsia="Calibri" w:hAnsi="Calibri" w:cs="Calibri"/>
          <w:szCs w:val="24"/>
        </w:rPr>
      </w:pPr>
    </w:p>
    <w:p w14:paraId="004DBDDE" w14:textId="77777777" w:rsidR="00E66C8F" w:rsidRPr="007D1AD2" w:rsidRDefault="00E66C8F" w:rsidP="00BB72C1">
      <w:pPr>
        <w:pStyle w:val="Heading2"/>
        <w:rPr>
          <w:rFonts w:ascii="Calibri" w:hAnsi="Calibri" w:cs="Calibri"/>
          <w:sz w:val="24"/>
          <w:szCs w:val="24"/>
        </w:rPr>
      </w:pPr>
      <w:bookmarkStart w:id="45" w:name="_Toc210625602"/>
      <w:r w:rsidRPr="007D1AD2">
        <w:rPr>
          <w:rFonts w:ascii="Calibri" w:hAnsi="Calibri" w:cs="Calibri"/>
          <w:sz w:val="24"/>
          <w:szCs w:val="24"/>
        </w:rPr>
        <w:t>Materiālās vērtības</w:t>
      </w:r>
      <w:bookmarkEnd w:id="45"/>
    </w:p>
    <w:p w14:paraId="5BE60191" w14:textId="21ADC98A" w:rsidR="00282BE8" w:rsidRPr="007D1AD2" w:rsidRDefault="008E1F8E" w:rsidP="001C1C31">
      <w:pPr>
        <w:spacing w:after="120"/>
        <w:rPr>
          <w:rFonts w:ascii="Calibri" w:hAnsi="Calibri" w:cs="Calibri"/>
          <w:szCs w:val="24"/>
        </w:rPr>
      </w:pPr>
      <w:r w:rsidRPr="007D1AD2">
        <w:rPr>
          <w:rFonts w:ascii="Calibri" w:hAnsi="Calibri" w:cs="Calibri"/>
          <w:szCs w:val="24"/>
        </w:rPr>
        <w:t xml:space="preserve">Atbilstoši tvēruma noteikšanas rezultātiem ietekme uz materiālajām vērtībām vērtēta šādos aspektos: koplietošanas ceļi, meliorācijas sistēmas un derīgo izrakteņu atradnes. </w:t>
      </w:r>
      <w:r w:rsidR="00282BE8" w:rsidRPr="007D1AD2">
        <w:rPr>
          <w:rFonts w:ascii="Calibri" w:hAnsi="Calibri" w:cs="Calibri"/>
          <w:szCs w:val="24"/>
        </w:rPr>
        <w:t>Ietekme uz koplietošanas ceļiem un meliorācijas sistēmām apzināta  un novērtēta atbilstoši attīstības priekšlikuma projekta stadijai.</w:t>
      </w:r>
    </w:p>
    <w:p w14:paraId="5970FF56" w14:textId="77777777" w:rsidR="00493D6E" w:rsidRPr="007D1AD2" w:rsidRDefault="00493D6E" w:rsidP="001C1C31">
      <w:pPr>
        <w:spacing w:after="120"/>
        <w:rPr>
          <w:rFonts w:ascii="Calibri" w:hAnsi="Calibri" w:cs="Calibri"/>
          <w:szCs w:val="24"/>
        </w:rPr>
      </w:pPr>
    </w:p>
    <w:p w14:paraId="269F3C42" w14:textId="0A398582" w:rsidR="0056394B" w:rsidRPr="007D1AD2" w:rsidRDefault="00282BE8" w:rsidP="001C1C31">
      <w:pPr>
        <w:spacing w:after="120"/>
        <w:rPr>
          <w:rFonts w:ascii="Calibri" w:hAnsi="Calibri" w:cs="Calibri"/>
          <w:szCs w:val="24"/>
        </w:rPr>
      </w:pPr>
      <w:r w:rsidRPr="007D1AD2">
        <w:rPr>
          <w:rFonts w:ascii="Calibri" w:hAnsi="Calibri" w:cs="Calibri"/>
          <w:szCs w:val="24"/>
        </w:rPr>
        <w:lastRenderedPageBreak/>
        <w:t xml:space="preserve">Kopumā secināms, ka plānošanas dokumenta izstrādē atbilstoši lokālplānojuma mērogam un detalizācijas pakāpei, ir nodrošināta </w:t>
      </w:r>
      <w:r w:rsidR="0056394B" w:rsidRPr="007D1AD2">
        <w:rPr>
          <w:rFonts w:ascii="Calibri" w:hAnsi="Calibri" w:cs="Calibri"/>
          <w:szCs w:val="24"/>
        </w:rPr>
        <w:t>materiālo</w:t>
      </w:r>
      <w:r w:rsidRPr="007D1AD2">
        <w:rPr>
          <w:rFonts w:ascii="Calibri" w:hAnsi="Calibri" w:cs="Calibri"/>
          <w:szCs w:val="24"/>
        </w:rPr>
        <w:t xml:space="preserve"> vērtību aizsardzība. Savukārt prasības VES izbūvei konkrētās zemes vienībās izvirzāmas </w:t>
      </w:r>
      <w:r w:rsidR="00E66C0A" w:rsidRPr="007D1AD2">
        <w:rPr>
          <w:rFonts w:ascii="Calibri" w:hAnsi="Calibri" w:cs="Calibri"/>
          <w:szCs w:val="24"/>
        </w:rPr>
        <w:t>ietekmes uz</w:t>
      </w:r>
      <w:r w:rsidRPr="007D1AD2">
        <w:rPr>
          <w:rFonts w:ascii="Calibri" w:hAnsi="Calibri" w:cs="Calibri"/>
          <w:szCs w:val="24"/>
        </w:rPr>
        <w:t xml:space="preserve"> vid</w:t>
      </w:r>
      <w:r w:rsidR="00E66C0A" w:rsidRPr="007D1AD2">
        <w:rPr>
          <w:rFonts w:ascii="Calibri" w:hAnsi="Calibri" w:cs="Calibri"/>
          <w:szCs w:val="24"/>
        </w:rPr>
        <w:t>i</w:t>
      </w:r>
      <w:r w:rsidRPr="007D1AD2">
        <w:rPr>
          <w:rFonts w:ascii="Calibri" w:hAnsi="Calibri" w:cs="Calibri"/>
          <w:szCs w:val="24"/>
        </w:rPr>
        <w:t xml:space="preserve"> novērtējum</w:t>
      </w:r>
      <w:r w:rsidR="00E66C0A" w:rsidRPr="007D1AD2">
        <w:rPr>
          <w:rFonts w:ascii="Calibri" w:hAnsi="Calibri" w:cs="Calibri"/>
          <w:szCs w:val="24"/>
        </w:rPr>
        <w:t>a procesa</w:t>
      </w:r>
      <w:r w:rsidRPr="007D1AD2">
        <w:rPr>
          <w:rFonts w:ascii="Calibri" w:hAnsi="Calibri" w:cs="Calibri"/>
          <w:szCs w:val="24"/>
        </w:rPr>
        <w:t xml:space="preserve"> ietvarā, un šāds risinājums nostiprināts vērtētajā TIAN redakcijā </w:t>
      </w:r>
      <w:r w:rsidR="00232F6F" w:rsidRPr="007D1AD2">
        <w:rPr>
          <w:rFonts w:ascii="Calibri" w:hAnsi="Calibri" w:cs="Calibri"/>
          <w:szCs w:val="24"/>
        </w:rPr>
        <w:t xml:space="preserve">(13.punkts) </w:t>
      </w:r>
      <w:r w:rsidRPr="007D1AD2">
        <w:rPr>
          <w:rFonts w:ascii="Calibri" w:hAnsi="Calibri" w:cs="Calibri"/>
          <w:szCs w:val="24"/>
        </w:rPr>
        <w:t xml:space="preserve">un ir pietiekams potenciāli negatīvo ietekmju samazināšanai vai novēršanai, ko var radīt VES parka izbūve. Pozitīvi vērtēti arī nosacījumi, kas </w:t>
      </w:r>
      <w:r w:rsidR="00707BAC" w:rsidRPr="007D1AD2">
        <w:rPr>
          <w:rFonts w:ascii="Calibri" w:hAnsi="Calibri" w:cs="Calibri"/>
          <w:szCs w:val="24"/>
        </w:rPr>
        <w:t xml:space="preserve">nosaka jaunu pievienojumu pie pašvaldības un komersantu autoceļiem izveidošanu, ceļu nestspējas nodrošināšanu un </w:t>
      </w:r>
      <w:r w:rsidR="0056394B" w:rsidRPr="007D1AD2">
        <w:rPr>
          <w:rFonts w:ascii="Calibri" w:hAnsi="Calibri" w:cs="Calibri"/>
          <w:szCs w:val="24"/>
        </w:rPr>
        <w:t>veicot meliorācijas sistēmu pārbūvi.</w:t>
      </w:r>
    </w:p>
    <w:p w14:paraId="296AD2EE" w14:textId="45D771C3" w:rsidR="00282BE8" w:rsidRPr="007D1AD2" w:rsidRDefault="00282BE8" w:rsidP="001C1C31">
      <w:pPr>
        <w:spacing w:after="120"/>
        <w:rPr>
          <w:rFonts w:ascii="Calibri" w:hAnsi="Calibri" w:cs="Calibri"/>
          <w:b/>
          <w:bCs/>
          <w:color w:val="17365D" w:themeColor="text2" w:themeShade="BF"/>
          <w:szCs w:val="24"/>
        </w:rPr>
      </w:pPr>
      <w:r w:rsidRPr="007D1AD2">
        <w:rPr>
          <w:rFonts w:ascii="Calibri" w:hAnsi="Calibri" w:cs="Calibri"/>
          <w:b/>
          <w:bCs/>
          <w:color w:val="17365D" w:themeColor="text2" w:themeShade="BF"/>
          <w:szCs w:val="24"/>
        </w:rPr>
        <w:t>Prasības, aprobežojumi un nosacījumi, kas var radīt negatīvu ietekmi, un iespējamie risinājumi ietekmes samazināšanai vai novēršanai</w:t>
      </w:r>
    </w:p>
    <w:p w14:paraId="0BFF9537" w14:textId="0B833122" w:rsidR="00493D6E" w:rsidRPr="007D1AD2" w:rsidRDefault="00651A35" w:rsidP="001C1C31">
      <w:pPr>
        <w:spacing w:after="120"/>
        <w:rPr>
          <w:rFonts w:ascii="Calibri" w:hAnsi="Calibri" w:cs="Calibri"/>
          <w:szCs w:val="24"/>
        </w:rPr>
      </w:pPr>
      <w:r w:rsidRPr="007D1AD2">
        <w:rPr>
          <w:rFonts w:ascii="Calibri" w:hAnsi="Calibri" w:cs="Calibri"/>
          <w:szCs w:val="24"/>
        </w:rPr>
        <w:t>Nav konstatētas prasības, aprobežojumi un nosacījumi, kuri būtu nostiprināmi saistošajos noteikumos.</w:t>
      </w:r>
    </w:p>
    <w:p w14:paraId="3CB82E7C" w14:textId="5551D9DF" w:rsidR="00282BE8" w:rsidRPr="007D1AD2" w:rsidRDefault="00AB4357" w:rsidP="001C1C31">
      <w:pPr>
        <w:spacing w:after="120"/>
        <w:rPr>
          <w:rFonts w:ascii="Calibri" w:hAnsi="Calibri" w:cs="Calibri"/>
          <w:b/>
          <w:bCs/>
          <w:color w:val="17365D" w:themeColor="text2" w:themeShade="BF"/>
          <w:szCs w:val="24"/>
        </w:rPr>
      </w:pPr>
      <w:r>
        <w:rPr>
          <w:rFonts w:ascii="Calibri" w:hAnsi="Calibri" w:cs="Calibri"/>
          <w:b/>
          <w:bCs/>
          <w:color w:val="17365D" w:themeColor="text2" w:themeShade="BF"/>
          <w:szCs w:val="24"/>
        </w:rPr>
        <w:t xml:space="preserve">7.7.tabula. </w:t>
      </w:r>
      <w:r w:rsidR="00282BE8" w:rsidRPr="007D1AD2">
        <w:rPr>
          <w:rFonts w:ascii="Calibri" w:hAnsi="Calibri" w:cs="Calibri"/>
          <w:b/>
          <w:bCs/>
          <w:color w:val="17365D" w:themeColor="text2" w:themeShade="BF"/>
          <w:szCs w:val="24"/>
        </w:rPr>
        <w:t>Prasības, aprobežojumi un nosacījumi, kas var radīt pozitīvu ietekmi, un/vai risinājumi ietekmes samazināšanai vai novēršanai</w:t>
      </w:r>
    </w:p>
    <w:tbl>
      <w:tblPr>
        <w:tblStyle w:val="TableGrid"/>
        <w:tblW w:w="8500" w:type="dxa"/>
        <w:tblLayout w:type="fixed"/>
        <w:tblLook w:val="04A0" w:firstRow="1" w:lastRow="0" w:firstColumn="1" w:lastColumn="0" w:noHBand="0" w:noVBand="1"/>
      </w:tblPr>
      <w:tblGrid>
        <w:gridCol w:w="1696"/>
        <w:gridCol w:w="2477"/>
        <w:gridCol w:w="2943"/>
        <w:gridCol w:w="1384"/>
      </w:tblGrid>
      <w:tr w:rsidR="00E66C8F" w:rsidRPr="007D1AD2" w14:paraId="397196CE" w14:textId="77777777" w:rsidTr="007D1AD2">
        <w:trPr>
          <w:tblHeader/>
        </w:trPr>
        <w:tc>
          <w:tcPr>
            <w:tcW w:w="1696" w:type="dxa"/>
            <w:shd w:val="clear" w:color="auto" w:fill="D9D1C0"/>
            <w:vAlign w:val="center"/>
          </w:tcPr>
          <w:p w14:paraId="41799669" w14:textId="77777777" w:rsidR="00E66C8F" w:rsidRPr="007D1AD2" w:rsidRDefault="00E66C8F" w:rsidP="00AB4357">
            <w:pPr>
              <w:contextualSpacing/>
              <w:jc w:val="center"/>
              <w:rPr>
                <w:rFonts w:cs="Calibri"/>
                <w:b/>
                <w:bCs/>
                <w:szCs w:val="24"/>
              </w:rPr>
            </w:pPr>
            <w:r w:rsidRPr="007D1AD2">
              <w:rPr>
                <w:rFonts w:cs="Calibri"/>
                <w:b/>
                <w:bCs/>
                <w:szCs w:val="24"/>
              </w:rPr>
              <w:t>Aspekts</w:t>
            </w:r>
          </w:p>
        </w:tc>
        <w:tc>
          <w:tcPr>
            <w:tcW w:w="2477" w:type="dxa"/>
            <w:shd w:val="clear" w:color="auto" w:fill="D9D1C0"/>
            <w:vAlign w:val="center"/>
          </w:tcPr>
          <w:p w14:paraId="708C0CCA" w14:textId="77777777" w:rsidR="00E66C8F" w:rsidRPr="007D1AD2" w:rsidRDefault="00E66C8F" w:rsidP="00AB4357">
            <w:pPr>
              <w:contextualSpacing/>
              <w:jc w:val="center"/>
              <w:rPr>
                <w:rFonts w:cs="Calibri"/>
                <w:b/>
                <w:bCs/>
                <w:szCs w:val="24"/>
              </w:rPr>
            </w:pPr>
            <w:r w:rsidRPr="007D1AD2">
              <w:rPr>
                <w:rFonts w:cs="Calibri"/>
                <w:b/>
                <w:bCs/>
                <w:szCs w:val="24"/>
              </w:rPr>
              <w:t>Ietekmes raksturojums</w:t>
            </w:r>
          </w:p>
        </w:tc>
        <w:tc>
          <w:tcPr>
            <w:tcW w:w="2943" w:type="dxa"/>
            <w:shd w:val="clear" w:color="auto" w:fill="D9D1C0"/>
            <w:vAlign w:val="center"/>
          </w:tcPr>
          <w:p w14:paraId="47D39705" w14:textId="77777777" w:rsidR="00E66C8F" w:rsidRPr="007D1AD2" w:rsidRDefault="00E66C8F" w:rsidP="00AB4357">
            <w:pPr>
              <w:contextualSpacing/>
              <w:jc w:val="center"/>
              <w:rPr>
                <w:rFonts w:cs="Calibri"/>
                <w:b/>
                <w:bCs/>
                <w:szCs w:val="24"/>
              </w:rPr>
            </w:pPr>
            <w:r w:rsidRPr="007D1AD2">
              <w:rPr>
                <w:rFonts w:cs="Calibri"/>
                <w:b/>
                <w:bCs/>
                <w:szCs w:val="24"/>
              </w:rPr>
              <w:t>Risinājums</w:t>
            </w:r>
          </w:p>
        </w:tc>
        <w:tc>
          <w:tcPr>
            <w:tcW w:w="1384" w:type="dxa"/>
            <w:shd w:val="clear" w:color="auto" w:fill="D9D1C0"/>
            <w:vAlign w:val="center"/>
          </w:tcPr>
          <w:p w14:paraId="1B557B8D" w14:textId="77777777" w:rsidR="00E66C8F" w:rsidRPr="007D1AD2" w:rsidRDefault="00E66C8F" w:rsidP="00AB4357">
            <w:pPr>
              <w:contextualSpacing/>
              <w:jc w:val="center"/>
              <w:rPr>
                <w:rFonts w:cs="Calibri"/>
                <w:b/>
                <w:bCs/>
                <w:szCs w:val="24"/>
              </w:rPr>
            </w:pPr>
            <w:r w:rsidRPr="007D1AD2">
              <w:rPr>
                <w:rFonts w:cs="Calibri"/>
                <w:b/>
                <w:bCs/>
                <w:szCs w:val="24"/>
              </w:rPr>
              <w:t>Vai risinājums iestrādāts TIAN?</w:t>
            </w:r>
          </w:p>
        </w:tc>
      </w:tr>
      <w:tr w:rsidR="00726BF4" w:rsidRPr="007D1AD2" w14:paraId="0BF4D9D8" w14:textId="77777777" w:rsidTr="008431BF">
        <w:trPr>
          <w:tblHeader/>
        </w:trPr>
        <w:tc>
          <w:tcPr>
            <w:tcW w:w="1696" w:type="dxa"/>
            <w:vMerge w:val="restart"/>
            <w:vAlign w:val="center"/>
          </w:tcPr>
          <w:p w14:paraId="0292954E" w14:textId="279F2492" w:rsidR="00726BF4" w:rsidRPr="007D1AD2" w:rsidRDefault="00726BF4" w:rsidP="00AB4357">
            <w:pPr>
              <w:contextualSpacing/>
              <w:jc w:val="left"/>
              <w:rPr>
                <w:rFonts w:cs="Calibri"/>
                <w:b/>
                <w:bCs/>
                <w:color w:val="FFFFFF" w:themeColor="background1"/>
                <w:szCs w:val="24"/>
              </w:rPr>
            </w:pPr>
            <w:r w:rsidRPr="007D1AD2">
              <w:rPr>
                <w:rFonts w:cs="Calibri"/>
                <w:szCs w:val="24"/>
              </w:rPr>
              <w:t>Koplietošanas ceļu kvalitāte</w:t>
            </w:r>
          </w:p>
        </w:tc>
        <w:tc>
          <w:tcPr>
            <w:tcW w:w="2477" w:type="dxa"/>
            <w:vMerge w:val="restart"/>
            <w:vAlign w:val="center"/>
          </w:tcPr>
          <w:p w14:paraId="4C768FD3" w14:textId="0E33DCB9" w:rsidR="00726BF4" w:rsidRPr="007D1AD2" w:rsidRDefault="00726BF4" w:rsidP="00AB4357">
            <w:pPr>
              <w:contextualSpacing/>
              <w:jc w:val="left"/>
              <w:rPr>
                <w:rFonts w:cs="Calibri"/>
                <w:color w:val="FFFFFF" w:themeColor="background1"/>
                <w:szCs w:val="24"/>
              </w:rPr>
            </w:pPr>
            <w:r w:rsidRPr="007D1AD2">
              <w:rPr>
                <w:rFonts w:cs="Calibri"/>
                <w:szCs w:val="24"/>
              </w:rPr>
              <w:t>Potenciāli nelabvēlīga ietekme uz esošo ceļu kvalitāti var izpausties būvniecības laikā</w:t>
            </w:r>
          </w:p>
        </w:tc>
        <w:tc>
          <w:tcPr>
            <w:tcW w:w="2943" w:type="dxa"/>
            <w:vAlign w:val="center"/>
          </w:tcPr>
          <w:p w14:paraId="7B787E39" w14:textId="28AB38FC" w:rsidR="00726BF4" w:rsidRPr="007D1AD2" w:rsidRDefault="00726BF4" w:rsidP="00AB4357">
            <w:pPr>
              <w:contextualSpacing/>
              <w:rPr>
                <w:rFonts w:cs="Calibri"/>
                <w:szCs w:val="24"/>
              </w:rPr>
            </w:pPr>
            <w:r w:rsidRPr="007D1AD2">
              <w:rPr>
                <w:rFonts w:cs="Calibri"/>
                <w:szCs w:val="24"/>
              </w:rPr>
              <w:t>Piekļuvi būvniecības vietām organizē pa esošiem ceļiem un izbūvējot jaunus ceļus atbilstoši būvprojek</w:t>
            </w:r>
            <w:r w:rsidR="008431BF" w:rsidRPr="007D1AD2">
              <w:rPr>
                <w:rFonts w:cs="Calibri"/>
                <w:szCs w:val="24"/>
              </w:rPr>
              <w:t>t</w:t>
            </w:r>
            <w:r w:rsidRPr="007D1AD2">
              <w:rPr>
                <w:rFonts w:cs="Calibri"/>
                <w:szCs w:val="24"/>
              </w:rPr>
              <w:t>am</w:t>
            </w:r>
          </w:p>
        </w:tc>
        <w:tc>
          <w:tcPr>
            <w:tcW w:w="1384" w:type="dxa"/>
            <w:vAlign w:val="center"/>
          </w:tcPr>
          <w:p w14:paraId="588F491E" w14:textId="2D8B5204" w:rsidR="00726BF4" w:rsidRPr="007D1AD2" w:rsidRDefault="00726BF4" w:rsidP="00AB4357">
            <w:pPr>
              <w:contextualSpacing/>
              <w:rPr>
                <w:rFonts w:cs="Calibri"/>
                <w:szCs w:val="24"/>
              </w:rPr>
            </w:pPr>
            <w:r w:rsidRPr="007D1AD2">
              <w:rPr>
                <w:rFonts w:cs="Calibri"/>
                <w:szCs w:val="24"/>
              </w:rPr>
              <w:t>3.punkts</w:t>
            </w:r>
          </w:p>
        </w:tc>
      </w:tr>
      <w:tr w:rsidR="00726BF4" w:rsidRPr="007D1AD2" w14:paraId="2C94BC1D" w14:textId="77777777" w:rsidTr="008431BF">
        <w:tc>
          <w:tcPr>
            <w:tcW w:w="1696" w:type="dxa"/>
            <w:vMerge/>
          </w:tcPr>
          <w:p w14:paraId="55B33AB8" w14:textId="54DC6F1A" w:rsidR="00726BF4" w:rsidRPr="007D1AD2" w:rsidRDefault="00726BF4" w:rsidP="00AB4357">
            <w:pPr>
              <w:contextualSpacing/>
              <w:jc w:val="left"/>
              <w:rPr>
                <w:rFonts w:cs="Calibri"/>
                <w:szCs w:val="24"/>
              </w:rPr>
            </w:pPr>
          </w:p>
        </w:tc>
        <w:tc>
          <w:tcPr>
            <w:tcW w:w="2477" w:type="dxa"/>
            <w:vMerge/>
          </w:tcPr>
          <w:p w14:paraId="57E09589" w14:textId="201985EF" w:rsidR="00726BF4" w:rsidRPr="007D1AD2" w:rsidRDefault="00726BF4" w:rsidP="00AB4357">
            <w:pPr>
              <w:contextualSpacing/>
              <w:jc w:val="left"/>
              <w:rPr>
                <w:rFonts w:cs="Calibri"/>
                <w:szCs w:val="24"/>
              </w:rPr>
            </w:pPr>
          </w:p>
        </w:tc>
        <w:tc>
          <w:tcPr>
            <w:tcW w:w="2943" w:type="dxa"/>
          </w:tcPr>
          <w:p w14:paraId="64145FED" w14:textId="6B5F23BE" w:rsidR="00726BF4" w:rsidRPr="007D1AD2" w:rsidRDefault="00726BF4" w:rsidP="00AB4357">
            <w:pPr>
              <w:contextualSpacing/>
              <w:jc w:val="left"/>
              <w:rPr>
                <w:rFonts w:cs="Calibri"/>
                <w:szCs w:val="24"/>
              </w:rPr>
            </w:pPr>
            <w:r w:rsidRPr="007D1AD2">
              <w:rPr>
                <w:rFonts w:cs="Calibri"/>
                <w:szCs w:val="24"/>
              </w:rPr>
              <w:t>Vēja parka būvprojekta ietvaros novērtē esošo ceļu klātnes stiprību un, ja tā ir neatbilstoša, projektē ceļa pastiprināšanas pasākumus, kā arī veic autoceļa posma pārbūvi</w:t>
            </w:r>
          </w:p>
        </w:tc>
        <w:tc>
          <w:tcPr>
            <w:tcW w:w="1384" w:type="dxa"/>
          </w:tcPr>
          <w:p w14:paraId="7CB0FADC" w14:textId="3303CFFB" w:rsidR="00726BF4" w:rsidRPr="007D1AD2" w:rsidRDefault="00726BF4" w:rsidP="00AB4357">
            <w:pPr>
              <w:contextualSpacing/>
              <w:jc w:val="center"/>
              <w:rPr>
                <w:rFonts w:cs="Calibri"/>
                <w:szCs w:val="24"/>
              </w:rPr>
            </w:pPr>
            <w:r w:rsidRPr="007D1AD2">
              <w:rPr>
                <w:rFonts w:cs="Calibri"/>
                <w:szCs w:val="24"/>
              </w:rPr>
              <w:t>5., 6.punkts</w:t>
            </w:r>
          </w:p>
        </w:tc>
      </w:tr>
      <w:tr w:rsidR="00726BF4" w:rsidRPr="007D1AD2" w14:paraId="58EC86A3" w14:textId="77777777" w:rsidTr="008431BF">
        <w:tc>
          <w:tcPr>
            <w:tcW w:w="1696" w:type="dxa"/>
          </w:tcPr>
          <w:p w14:paraId="70C198E2" w14:textId="39E6724B" w:rsidR="00726BF4" w:rsidRPr="007D1AD2" w:rsidRDefault="00726BF4" w:rsidP="00AB4357">
            <w:pPr>
              <w:contextualSpacing/>
              <w:jc w:val="left"/>
              <w:rPr>
                <w:rFonts w:cs="Calibri"/>
                <w:szCs w:val="24"/>
              </w:rPr>
            </w:pPr>
            <w:r w:rsidRPr="007D1AD2">
              <w:rPr>
                <w:rFonts w:cs="Calibri"/>
                <w:szCs w:val="24"/>
              </w:rPr>
              <w:t>Satiksmes drošība</w:t>
            </w:r>
          </w:p>
        </w:tc>
        <w:tc>
          <w:tcPr>
            <w:tcW w:w="2477" w:type="dxa"/>
          </w:tcPr>
          <w:p w14:paraId="4E1316E7" w14:textId="0FABD57A" w:rsidR="00726BF4" w:rsidRPr="007D1AD2" w:rsidRDefault="00726BF4" w:rsidP="00AB4357">
            <w:pPr>
              <w:contextualSpacing/>
              <w:jc w:val="left"/>
              <w:rPr>
                <w:rFonts w:cs="Calibri"/>
                <w:szCs w:val="24"/>
              </w:rPr>
            </w:pPr>
            <w:r w:rsidRPr="007D1AD2">
              <w:rPr>
                <w:rFonts w:cs="Calibri"/>
                <w:szCs w:val="24"/>
              </w:rPr>
              <w:t>Jaunu pievienojumu izveide potenciāli var pasliktināt satiksmes drošības līmeni</w:t>
            </w:r>
          </w:p>
        </w:tc>
        <w:tc>
          <w:tcPr>
            <w:tcW w:w="2943" w:type="dxa"/>
          </w:tcPr>
          <w:p w14:paraId="4D627F0C" w14:textId="357FC87C" w:rsidR="00726BF4" w:rsidRPr="007D1AD2" w:rsidRDefault="00726BF4" w:rsidP="00AB4357">
            <w:pPr>
              <w:contextualSpacing/>
              <w:jc w:val="left"/>
              <w:rPr>
                <w:rFonts w:cs="Calibri"/>
                <w:szCs w:val="24"/>
              </w:rPr>
            </w:pPr>
            <w:r w:rsidRPr="007D1AD2">
              <w:rPr>
                <w:rFonts w:cs="Calibri"/>
                <w:szCs w:val="24"/>
              </w:rPr>
              <w:t xml:space="preserve">Jaunus pievienojumus atļauts veidot saskaņā ar normatīvo aktu prasībām un </w:t>
            </w:r>
            <w:r w:rsidR="008431BF" w:rsidRPr="007D1AD2">
              <w:rPr>
                <w:rFonts w:cs="Calibri"/>
                <w:szCs w:val="24"/>
              </w:rPr>
              <w:t>EVA</w:t>
            </w:r>
            <w:r w:rsidR="00655336" w:rsidRPr="007D1AD2">
              <w:rPr>
                <w:rFonts w:cs="Calibri"/>
                <w:szCs w:val="24"/>
              </w:rPr>
              <w:t xml:space="preserve"> </w:t>
            </w:r>
            <w:r w:rsidRPr="007D1AD2">
              <w:rPr>
                <w:rFonts w:cs="Calibri"/>
                <w:szCs w:val="24"/>
              </w:rPr>
              <w:t>atzinumu par IVN ziņojumu</w:t>
            </w:r>
          </w:p>
        </w:tc>
        <w:tc>
          <w:tcPr>
            <w:tcW w:w="1384" w:type="dxa"/>
          </w:tcPr>
          <w:p w14:paraId="56B0D51C" w14:textId="67D92F60" w:rsidR="00726BF4" w:rsidRPr="007D1AD2" w:rsidRDefault="00726BF4" w:rsidP="00AB4357">
            <w:pPr>
              <w:contextualSpacing/>
              <w:jc w:val="center"/>
              <w:rPr>
                <w:rFonts w:cs="Calibri"/>
                <w:szCs w:val="24"/>
              </w:rPr>
            </w:pPr>
            <w:r w:rsidRPr="007D1AD2">
              <w:rPr>
                <w:rFonts w:cs="Calibri"/>
                <w:szCs w:val="24"/>
              </w:rPr>
              <w:t>4.punkts</w:t>
            </w:r>
          </w:p>
        </w:tc>
      </w:tr>
      <w:tr w:rsidR="008431BF" w:rsidRPr="007D1AD2" w14:paraId="6E990F16" w14:textId="77777777" w:rsidTr="008431BF">
        <w:tc>
          <w:tcPr>
            <w:tcW w:w="1696" w:type="dxa"/>
          </w:tcPr>
          <w:p w14:paraId="2FB4191A" w14:textId="5CEEED3F" w:rsidR="008431BF" w:rsidRPr="007D1AD2" w:rsidRDefault="008431BF" w:rsidP="00AB4357">
            <w:pPr>
              <w:contextualSpacing/>
              <w:jc w:val="left"/>
              <w:rPr>
                <w:rFonts w:cs="Calibri"/>
                <w:szCs w:val="24"/>
              </w:rPr>
            </w:pPr>
            <w:r w:rsidRPr="007D1AD2">
              <w:rPr>
                <w:rFonts w:cs="Calibri"/>
                <w:szCs w:val="24"/>
              </w:rPr>
              <w:t>Meliorācijas sistēmu darbība</w:t>
            </w:r>
          </w:p>
        </w:tc>
        <w:tc>
          <w:tcPr>
            <w:tcW w:w="2477" w:type="dxa"/>
          </w:tcPr>
          <w:p w14:paraId="2B33D09D" w14:textId="4C5D961E" w:rsidR="008431BF" w:rsidRPr="007D1AD2" w:rsidRDefault="008431BF" w:rsidP="00AB4357">
            <w:pPr>
              <w:contextualSpacing/>
              <w:jc w:val="left"/>
              <w:rPr>
                <w:rFonts w:cs="Calibri"/>
                <w:szCs w:val="24"/>
              </w:rPr>
            </w:pPr>
            <w:r w:rsidRPr="007D1AD2">
              <w:rPr>
                <w:rFonts w:cs="Calibri"/>
                <w:szCs w:val="24"/>
              </w:rPr>
              <w:t>Var tikt traucēta ūdens plūsmas notece, ja netiek izbūvētas jaunas vai pārbūvētas esošās caurtekas</w:t>
            </w:r>
          </w:p>
        </w:tc>
        <w:tc>
          <w:tcPr>
            <w:tcW w:w="2943" w:type="dxa"/>
          </w:tcPr>
          <w:p w14:paraId="7DD6EC86" w14:textId="141F0AC4" w:rsidR="008431BF" w:rsidRPr="007D1AD2" w:rsidRDefault="008431BF" w:rsidP="00AB4357">
            <w:pPr>
              <w:contextualSpacing/>
              <w:jc w:val="left"/>
              <w:rPr>
                <w:rFonts w:cs="Calibri"/>
                <w:szCs w:val="24"/>
              </w:rPr>
            </w:pPr>
            <w:r w:rsidRPr="007D1AD2">
              <w:rPr>
                <w:rFonts w:cs="Calibri"/>
                <w:szCs w:val="24"/>
              </w:rPr>
              <w:t>Vietās, kur esošie un plānotie ceļi šķērso atklātas ūdensnotekas, izbūvē jaunas caurtekas vai pārbūvē esošās</w:t>
            </w:r>
          </w:p>
        </w:tc>
        <w:tc>
          <w:tcPr>
            <w:tcW w:w="1384" w:type="dxa"/>
          </w:tcPr>
          <w:p w14:paraId="393CDA8C" w14:textId="1FB9CA1C" w:rsidR="008431BF" w:rsidRPr="007D1AD2" w:rsidRDefault="008431BF" w:rsidP="00AB4357">
            <w:pPr>
              <w:contextualSpacing/>
              <w:jc w:val="center"/>
              <w:rPr>
                <w:rFonts w:cs="Calibri"/>
                <w:szCs w:val="24"/>
              </w:rPr>
            </w:pPr>
            <w:r w:rsidRPr="007D1AD2">
              <w:rPr>
                <w:rFonts w:cs="Calibri"/>
                <w:szCs w:val="24"/>
              </w:rPr>
              <w:t>7.punkts</w:t>
            </w:r>
          </w:p>
        </w:tc>
      </w:tr>
    </w:tbl>
    <w:p w14:paraId="4BF78064" w14:textId="77777777" w:rsidR="00E66C8F" w:rsidRPr="007D1AD2" w:rsidRDefault="00E66C8F" w:rsidP="001C1C31">
      <w:pPr>
        <w:spacing w:after="120"/>
        <w:contextualSpacing/>
        <w:rPr>
          <w:rFonts w:ascii="Calibri" w:eastAsia="Calibri" w:hAnsi="Calibri" w:cs="Calibri"/>
          <w:szCs w:val="24"/>
        </w:rPr>
        <w:sectPr w:rsidR="00E66C8F" w:rsidRPr="007D1AD2" w:rsidSect="00F1379A">
          <w:pgSz w:w="11906" w:h="16838" w:code="9"/>
          <w:pgMar w:top="1530" w:right="1800" w:bottom="1440" w:left="1800" w:header="708" w:footer="708" w:gutter="0"/>
          <w:cols w:space="708"/>
          <w:docGrid w:linePitch="360"/>
        </w:sectPr>
      </w:pPr>
    </w:p>
    <w:p w14:paraId="344F24C4" w14:textId="67E5B5D1" w:rsidR="00A376FF" w:rsidRPr="007D1AD2" w:rsidRDefault="00B566A8" w:rsidP="001C1C31">
      <w:pPr>
        <w:pStyle w:val="Heading1"/>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46" w:name="_Toc210625603"/>
      <w:r w:rsidRPr="007D1AD2">
        <w:rPr>
          <w:rFonts w:ascii="Calibri" w:hAnsi="Calibri" w:cs="Calibri"/>
          <w:color w:val="17365D" w:themeColor="text2" w:themeShade="BF"/>
          <w:sz w:val="24"/>
          <w:szCs w:val="24"/>
          <w14:textFill>
            <w14:solidFill>
              <w14:schemeClr w14:val="tx2">
                <w14:alpha w14:val="1000"/>
                <w14:lumMod w14:val="75000"/>
              </w14:schemeClr>
            </w14:solidFill>
          </w14:textFill>
        </w:rPr>
        <w:lastRenderedPageBreak/>
        <w:t>Jomu mijiedarbības novērtējums</w:t>
      </w:r>
      <w:bookmarkEnd w:id="46"/>
      <w:r w:rsidR="00B07371" w:rsidRPr="007D1AD2">
        <w:rPr>
          <w:rFonts w:ascii="Calibri" w:hAnsi="Calibri" w:cs="Calibri"/>
          <w:color w:val="17365D" w:themeColor="text2" w:themeShade="BF"/>
          <w:sz w:val="24"/>
          <w:szCs w:val="24"/>
          <w14:textFill>
            <w14:solidFill>
              <w14:schemeClr w14:val="tx2">
                <w14:alpha w14:val="1000"/>
                <w14:lumMod w14:val="75000"/>
              </w14:schemeClr>
            </w14:solidFill>
          </w14:textFill>
        </w:rPr>
        <w:t xml:space="preserve"> </w:t>
      </w:r>
    </w:p>
    <w:tbl>
      <w:tblPr>
        <w:tblStyle w:val="TableGrid"/>
        <w:tblpPr w:leftFromText="180" w:rightFromText="180" w:vertAnchor="text" w:horzAnchor="margin" w:tblpY="-62"/>
        <w:tblW w:w="0" w:type="auto"/>
        <w:tblLook w:val="04A0" w:firstRow="1" w:lastRow="0" w:firstColumn="1" w:lastColumn="0" w:noHBand="0" w:noVBand="1"/>
      </w:tblPr>
      <w:tblGrid>
        <w:gridCol w:w="1732"/>
        <w:gridCol w:w="1732"/>
        <w:gridCol w:w="1732"/>
        <w:gridCol w:w="1732"/>
        <w:gridCol w:w="1732"/>
        <w:gridCol w:w="1732"/>
        <w:gridCol w:w="1733"/>
        <w:gridCol w:w="1733"/>
      </w:tblGrid>
      <w:tr w:rsidR="006F3727" w:rsidRPr="00AB4357" w14:paraId="470146CC" w14:textId="77777777" w:rsidTr="006F3727">
        <w:tc>
          <w:tcPr>
            <w:tcW w:w="1732" w:type="dxa"/>
            <w:vAlign w:val="center"/>
          </w:tcPr>
          <w:p w14:paraId="3CE03BDA" w14:textId="77777777" w:rsidR="006F3727" w:rsidRPr="00AB4357" w:rsidRDefault="006F3727" w:rsidP="00AB4357">
            <w:pPr>
              <w:jc w:val="center"/>
              <w:rPr>
                <w:rFonts w:cs="Calibri"/>
                <w:b/>
                <w:bCs/>
                <w:szCs w:val="24"/>
              </w:rPr>
            </w:pPr>
            <w:r w:rsidRPr="00AB4357">
              <w:rPr>
                <w:rFonts w:cs="Calibri"/>
                <w:b/>
                <w:bCs/>
                <w:szCs w:val="24"/>
              </w:rPr>
              <w:t>Joma</w:t>
            </w:r>
          </w:p>
        </w:tc>
        <w:tc>
          <w:tcPr>
            <w:tcW w:w="1732" w:type="dxa"/>
            <w:vAlign w:val="center"/>
          </w:tcPr>
          <w:p w14:paraId="0164FF47" w14:textId="77777777" w:rsidR="006F3727" w:rsidRPr="00AB4357" w:rsidRDefault="006F3727" w:rsidP="00AB4357">
            <w:pPr>
              <w:jc w:val="center"/>
              <w:rPr>
                <w:rFonts w:cs="Calibri"/>
                <w:b/>
                <w:bCs/>
                <w:szCs w:val="24"/>
              </w:rPr>
            </w:pPr>
            <w:r w:rsidRPr="00AB4357">
              <w:rPr>
                <w:rFonts w:cs="Calibri"/>
                <w:b/>
                <w:bCs/>
                <w:szCs w:val="24"/>
              </w:rPr>
              <w:t>Sabiedrība un cilvēku veselība</w:t>
            </w:r>
          </w:p>
        </w:tc>
        <w:tc>
          <w:tcPr>
            <w:tcW w:w="1732" w:type="dxa"/>
            <w:vAlign w:val="center"/>
          </w:tcPr>
          <w:p w14:paraId="1AA1FB8C" w14:textId="77777777" w:rsidR="006F3727" w:rsidRPr="00AB4357" w:rsidRDefault="006F3727" w:rsidP="00AB4357">
            <w:pPr>
              <w:jc w:val="center"/>
              <w:rPr>
                <w:rFonts w:cs="Calibri"/>
                <w:szCs w:val="24"/>
              </w:rPr>
            </w:pPr>
            <w:r w:rsidRPr="00AB4357">
              <w:rPr>
                <w:rFonts w:cs="Calibri"/>
                <w:b/>
                <w:bCs/>
                <w:szCs w:val="24"/>
              </w:rPr>
              <w:t>Dabas daudzveidība</w:t>
            </w:r>
          </w:p>
        </w:tc>
        <w:tc>
          <w:tcPr>
            <w:tcW w:w="1732" w:type="dxa"/>
            <w:vAlign w:val="center"/>
          </w:tcPr>
          <w:p w14:paraId="533BD88A" w14:textId="77777777" w:rsidR="006F3727" w:rsidRPr="00AB4357" w:rsidRDefault="006F3727" w:rsidP="00AB4357">
            <w:pPr>
              <w:jc w:val="center"/>
              <w:rPr>
                <w:rFonts w:cs="Calibri"/>
                <w:szCs w:val="24"/>
              </w:rPr>
            </w:pPr>
            <w:r w:rsidRPr="00AB4357">
              <w:rPr>
                <w:rFonts w:cs="Calibri"/>
                <w:b/>
                <w:bCs/>
                <w:szCs w:val="24"/>
              </w:rPr>
              <w:t>Ainavas</w:t>
            </w:r>
          </w:p>
        </w:tc>
        <w:tc>
          <w:tcPr>
            <w:tcW w:w="1732" w:type="dxa"/>
            <w:vAlign w:val="center"/>
          </w:tcPr>
          <w:p w14:paraId="39EF11B1" w14:textId="77777777" w:rsidR="006F3727" w:rsidRPr="00AB4357" w:rsidRDefault="006F3727" w:rsidP="00AB4357">
            <w:pPr>
              <w:jc w:val="center"/>
              <w:rPr>
                <w:rFonts w:cs="Calibri"/>
                <w:szCs w:val="24"/>
              </w:rPr>
            </w:pPr>
            <w:r w:rsidRPr="00AB4357">
              <w:rPr>
                <w:rFonts w:cs="Calibri"/>
                <w:b/>
                <w:bCs/>
                <w:szCs w:val="24"/>
              </w:rPr>
              <w:t>Kultūras, arhitektūras un arheoloģiskais mantojums</w:t>
            </w:r>
          </w:p>
        </w:tc>
        <w:tc>
          <w:tcPr>
            <w:tcW w:w="1732" w:type="dxa"/>
            <w:vAlign w:val="center"/>
          </w:tcPr>
          <w:p w14:paraId="23869682" w14:textId="5D2804DA" w:rsidR="006F3727" w:rsidRPr="00AB4357" w:rsidRDefault="00470F63" w:rsidP="00AB4357">
            <w:pPr>
              <w:jc w:val="center"/>
              <w:rPr>
                <w:rFonts w:cs="Calibri"/>
                <w:szCs w:val="24"/>
              </w:rPr>
            </w:pPr>
            <w:r w:rsidRPr="00AB4357">
              <w:rPr>
                <w:rFonts w:cs="Calibri"/>
                <w:b/>
                <w:bCs/>
                <w:szCs w:val="24"/>
              </w:rPr>
              <w:t>A</w:t>
            </w:r>
            <w:r w:rsidR="006F3727" w:rsidRPr="00AB4357">
              <w:rPr>
                <w:rFonts w:cs="Calibri"/>
                <w:b/>
                <w:bCs/>
                <w:szCs w:val="24"/>
              </w:rPr>
              <w:t>ugsne</w:t>
            </w:r>
          </w:p>
        </w:tc>
        <w:tc>
          <w:tcPr>
            <w:tcW w:w="1733" w:type="dxa"/>
            <w:vAlign w:val="center"/>
          </w:tcPr>
          <w:p w14:paraId="7D48BF95" w14:textId="77777777" w:rsidR="006F3727" w:rsidRPr="00AB4357" w:rsidRDefault="006F3727" w:rsidP="00AB4357">
            <w:pPr>
              <w:jc w:val="center"/>
              <w:rPr>
                <w:rFonts w:cs="Calibri"/>
                <w:szCs w:val="24"/>
              </w:rPr>
            </w:pPr>
            <w:r w:rsidRPr="00AB4357">
              <w:rPr>
                <w:rFonts w:cs="Calibri"/>
                <w:b/>
                <w:bCs/>
                <w:szCs w:val="24"/>
              </w:rPr>
              <w:t>Klimats</w:t>
            </w:r>
          </w:p>
        </w:tc>
        <w:tc>
          <w:tcPr>
            <w:tcW w:w="1733" w:type="dxa"/>
            <w:vAlign w:val="center"/>
          </w:tcPr>
          <w:p w14:paraId="6AEAA678" w14:textId="77777777" w:rsidR="006F3727" w:rsidRPr="00AB4357" w:rsidRDefault="006F3727" w:rsidP="00AB4357">
            <w:pPr>
              <w:jc w:val="center"/>
              <w:rPr>
                <w:rFonts w:cs="Calibri"/>
                <w:szCs w:val="24"/>
              </w:rPr>
            </w:pPr>
            <w:r w:rsidRPr="00AB4357">
              <w:rPr>
                <w:rFonts w:cs="Calibri"/>
                <w:b/>
                <w:bCs/>
                <w:szCs w:val="24"/>
              </w:rPr>
              <w:t>Materiālās vērtības</w:t>
            </w:r>
          </w:p>
        </w:tc>
      </w:tr>
      <w:tr w:rsidR="006F3727" w:rsidRPr="00AB4357" w14:paraId="0C597012" w14:textId="77777777" w:rsidTr="006F3727">
        <w:tc>
          <w:tcPr>
            <w:tcW w:w="1732" w:type="dxa"/>
            <w:vAlign w:val="center"/>
          </w:tcPr>
          <w:p w14:paraId="1705EE08" w14:textId="77777777" w:rsidR="006F3727" w:rsidRPr="00AB4357" w:rsidRDefault="006F3727" w:rsidP="00AB4357">
            <w:pPr>
              <w:rPr>
                <w:rFonts w:cs="Calibri"/>
                <w:szCs w:val="24"/>
              </w:rPr>
            </w:pPr>
            <w:r w:rsidRPr="00AB4357">
              <w:rPr>
                <w:rFonts w:cs="Calibri"/>
                <w:b/>
                <w:bCs/>
                <w:szCs w:val="24"/>
              </w:rPr>
              <w:t>Sabiedrība un cilvēku veselība</w:t>
            </w:r>
          </w:p>
        </w:tc>
        <w:tc>
          <w:tcPr>
            <w:tcW w:w="1732" w:type="dxa"/>
            <w:shd w:val="clear" w:color="auto" w:fill="A6A6A6" w:themeFill="background1" w:themeFillShade="A6"/>
          </w:tcPr>
          <w:p w14:paraId="59896E4A" w14:textId="77777777" w:rsidR="006F3727" w:rsidRPr="00AB4357" w:rsidRDefault="006F3727" w:rsidP="00AB4357">
            <w:pPr>
              <w:rPr>
                <w:rFonts w:cs="Calibri"/>
                <w:szCs w:val="24"/>
              </w:rPr>
            </w:pPr>
          </w:p>
        </w:tc>
        <w:tc>
          <w:tcPr>
            <w:tcW w:w="1732" w:type="dxa"/>
            <w:shd w:val="clear" w:color="auto" w:fill="C2D69B"/>
          </w:tcPr>
          <w:p w14:paraId="0858EE5E" w14:textId="77777777" w:rsidR="006F3727" w:rsidRPr="00AB4357" w:rsidRDefault="006F3727" w:rsidP="00AB4357">
            <w:pPr>
              <w:rPr>
                <w:rFonts w:cs="Calibri"/>
                <w:szCs w:val="24"/>
              </w:rPr>
            </w:pPr>
          </w:p>
        </w:tc>
        <w:tc>
          <w:tcPr>
            <w:tcW w:w="1732" w:type="dxa"/>
            <w:shd w:val="clear" w:color="auto" w:fill="F2F2F2" w:themeFill="background1" w:themeFillShade="F2"/>
          </w:tcPr>
          <w:p w14:paraId="56BD4BB0" w14:textId="77777777" w:rsidR="006F3727" w:rsidRPr="00AB4357" w:rsidRDefault="006F3727" w:rsidP="00AB4357">
            <w:pPr>
              <w:rPr>
                <w:rFonts w:cs="Calibri"/>
                <w:szCs w:val="24"/>
              </w:rPr>
            </w:pPr>
          </w:p>
        </w:tc>
        <w:tc>
          <w:tcPr>
            <w:tcW w:w="1732" w:type="dxa"/>
            <w:shd w:val="clear" w:color="auto" w:fill="F2F2F2" w:themeFill="background1" w:themeFillShade="F2"/>
          </w:tcPr>
          <w:p w14:paraId="370D79FA" w14:textId="77777777" w:rsidR="006F3727" w:rsidRPr="00AB4357" w:rsidRDefault="006F3727" w:rsidP="00AB4357">
            <w:pPr>
              <w:rPr>
                <w:rFonts w:cs="Calibri"/>
                <w:szCs w:val="24"/>
              </w:rPr>
            </w:pPr>
          </w:p>
        </w:tc>
        <w:tc>
          <w:tcPr>
            <w:tcW w:w="1732" w:type="dxa"/>
            <w:shd w:val="clear" w:color="auto" w:fill="C2D69B"/>
          </w:tcPr>
          <w:p w14:paraId="1B0D39E6" w14:textId="77777777" w:rsidR="006F3727" w:rsidRPr="00AB4357" w:rsidRDefault="006F3727" w:rsidP="00AB4357">
            <w:pPr>
              <w:rPr>
                <w:rFonts w:cs="Calibri"/>
                <w:szCs w:val="24"/>
              </w:rPr>
            </w:pPr>
          </w:p>
        </w:tc>
        <w:tc>
          <w:tcPr>
            <w:tcW w:w="1733" w:type="dxa"/>
            <w:shd w:val="clear" w:color="auto" w:fill="C2D69B"/>
          </w:tcPr>
          <w:p w14:paraId="6572EA5E" w14:textId="77777777" w:rsidR="006F3727" w:rsidRPr="00AB4357" w:rsidRDefault="006F3727" w:rsidP="00AB4357">
            <w:pPr>
              <w:rPr>
                <w:rFonts w:cs="Calibri"/>
                <w:szCs w:val="24"/>
              </w:rPr>
            </w:pPr>
          </w:p>
        </w:tc>
        <w:tc>
          <w:tcPr>
            <w:tcW w:w="1733" w:type="dxa"/>
            <w:shd w:val="clear" w:color="auto" w:fill="C2D69B"/>
          </w:tcPr>
          <w:p w14:paraId="049612BC" w14:textId="77777777" w:rsidR="006F3727" w:rsidRPr="00AB4357" w:rsidRDefault="006F3727" w:rsidP="00AB4357">
            <w:pPr>
              <w:rPr>
                <w:rFonts w:cs="Calibri"/>
                <w:szCs w:val="24"/>
              </w:rPr>
            </w:pPr>
          </w:p>
        </w:tc>
      </w:tr>
      <w:tr w:rsidR="006F3727" w:rsidRPr="00AB4357" w14:paraId="7997E8B8" w14:textId="77777777" w:rsidTr="00651A35">
        <w:tc>
          <w:tcPr>
            <w:tcW w:w="1732" w:type="dxa"/>
            <w:vAlign w:val="center"/>
          </w:tcPr>
          <w:p w14:paraId="5E2D17BD" w14:textId="77777777" w:rsidR="006F3727" w:rsidRPr="00AB4357" w:rsidRDefault="006F3727" w:rsidP="00AB4357">
            <w:pPr>
              <w:rPr>
                <w:rFonts w:cs="Calibri"/>
                <w:szCs w:val="24"/>
              </w:rPr>
            </w:pPr>
            <w:r w:rsidRPr="00AB4357">
              <w:rPr>
                <w:rFonts w:cs="Calibri"/>
                <w:b/>
                <w:bCs/>
                <w:szCs w:val="24"/>
              </w:rPr>
              <w:t>Dabas daudzveidība</w:t>
            </w:r>
          </w:p>
        </w:tc>
        <w:tc>
          <w:tcPr>
            <w:tcW w:w="1732" w:type="dxa"/>
            <w:shd w:val="clear" w:color="auto" w:fill="C2D69B" w:themeFill="accent3" w:themeFillTint="99"/>
          </w:tcPr>
          <w:p w14:paraId="02F48628" w14:textId="77777777" w:rsidR="006F3727" w:rsidRPr="00AB4357" w:rsidRDefault="006F3727" w:rsidP="00AB4357">
            <w:pPr>
              <w:rPr>
                <w:rFonts w:cs="Calibri"/>
                <w:szCs w:val="24"/>
              </w:rPr>
            </w:pPr>
          </w:p>
        </w:tc>
        <w:tc>
          <w:tcPr>
            <w:tcW w:w="1732" w:type="dxa"/>
            <w:shd w:val="clear" w:color="auto" w:fill="A6A6A6" w:themeFill="background1" w:themeFillShade="A6"/>
          </w:tcPr>
          <w:p w14:paraId="79CB4D7F" w14:textId="77777777" w:rsidR="006F3727" w:rsidRPr="00AB4357" w:rsidRDefault="006F3727" w:rsidP="00AB4357">
            <w:pPr>
              <w:rPr>
                <w:rFonts w:cs="Calibri"/>
                <w:szCs w:val="24"/>
              </w:rPr>
            </w:pPr>
          </w:p>
        </w:tc>
        <w:tc>
          <w:tcPr>
            <w:tcW w:w="1732" w:type="dxa"/>
            <w:shd w:val="clear" w:color="auto" w:fill="C2D69B"/>
          </w:tcPr>
          <w:p w14:paraId="0768FE59" w14:textId="77777777" w:rsidR="006F3727" w:rsidRPr="00AB4357" w:rsidRDefault="006F3727" w:rsidP="00AB4357">
            <w:pPr>
              <w:rPr>
                <w:rFonts w:cs="Calibri"/>
                <w:szCs w:val="24"/>
              </w:rPr>
            </w:pPr>
          </w:p>
        </w:tc>
        <w:tc>
          <w:tcPr>
            <w:tcW w:w="1732" w:type="dxa"/>
            <w:shd w:val="clear" w:color="auto" w:fill="F2F2F2" w:themeFill="background1" w:themeFillShade="F2"/>
          </w:tcPr>
          <w:p w14:paraId="61F25474" w14:textId="77777777" w:rsidR="006F3727" w:rsidRPr="00AB4357" w:rsidRDefault="006F3727" w:rsidP="00AB4357">
            <w:pPr>
              <w:rPr>
                <w:rFonts w:cs="Calibri"/>
                <w:szCs w:val="24"/>
              </w:rPr>
            </w:pPr>
          </w:p>
        </w:tc>
        <w:tc>
          <w:tcPr>
            <w:tcW w:w="1732" w:type="dxa"/>
          </w:tcPr>
          <w:p w14:paraId="289EC1DB" w14:textId="77777777" w:rsidR="006F3727" w:rsidRPr="00AB4357" w:rsidRDefault="006F3727" w:rsidP="00AB4357">
            <w:pPr>
              <w:rPr>
                <w:rFonts w:cs="Calibri"/>
                <w:szCs w:val="24"/>
              </w:rPr>
            </w:pPr>
          </w:p>
        </w:tc>
        <w:tc>
          <w:tcPr>
            <w:tcW w:w="1733" w:type="dxa"/>
          </w:tcPr>
          <w:p w14:paraId="6D7FAE9F" w14:textId="77777777" w:rsidR="006F3727" w:rsidRPr="00AB4357" w:rsidRDefault="006F3727" w:rsidP="00AB4357">
            <w:pPr>
              <w:rPr>
                <w:rFonts w:cs="Calibri"/>
                <w:szCs w:val="24"/>
              </w:rPr>
            </w:pPr>
          </w:p>
        </w:tc>
        <w:tc>
          <w:tcPr>
            <w:tcW w:w="1733" w:type="dxa"/>
            <w:shd w:val="clear" w:color="auto" w:fill="F2F2F2" w:themeFill="background1" w:themeFillShade="F2"/>
          </w:tcPr>
          <w:p w14:paraId="565AEF37" w14:textId="77777777" w:rsidR="006F3727" w:rsidRPr="00AB4357" w:rsidRDefault="006F3727" w:rsidP="00AB4357">
            <w:pPr>
              <w:rPr>
                <w:rFonts w:cs="Calibri"/>
                <w:szCs w:val="24"/>
              </w:rPr>
            </w:pPr>
          </w:p>
        </w:tc>
      </w:tr>
      <w:tr w:rsidR="006F3727" w:rsidRPr="00AB4357" w14:paraId="67F4811E" w14:textId="77777777" w:rsidTr="006F3727">
        <w:tc>
          <w:tcPr>
            <w:tcW w:w="1732" w:type="dxa"/>
          </w:tcPr>
          <w:p w14:paraId="53C7CF95" w14:textId="77777777" w:rsidR="006F3727" w:rsidRPr="00AB4357" w:rsidRDefault="006F3727" w:rsidP="00AB4357">
            <w:pPr>
              <w:rPr>
                <w:rFonts w:cs="Calibri"/>
                <w:szCs w:val="24"/>
              </w:rPr>
            </w:pPr>
            <w:r w:rsidRPr="00AB4357">
              <w:rPr>
                <w:rFonts w:cs="Calibri"/>
                <w:b/>
                <w:bCs/>
                <w:szCs w:val="24"/>
              </w:rPr>
              <w:t>Ainavas</w:t>
            </w:r>
          </w:p>
        </w:tc>
        <w:tc>
          <w:tcPr>
            <w:tcW w:w="1732" w:type="dxa"/>
            <w:shd w:val="clear" w:color="auto" w:fill="F2F2F2" w:themeFill="background1" w:themeFillShade="F2"/>
          </w:tcPr>
          <w:p w14:paraId="337360F8" w14:textId="77777777" w:rsidR="006F3727" w:rsidRPr="00AB4357" w:rsidRDefault="006F3727" w:rsidP="00AB4357">
            <w:pPr>
              <w:rPr>
                <w:rFonts w:cs="Calibri"/>
                <w:szCs w:val="24"/>
              </w:rPr>
            </w:pPr>
          </w:p>
        </w:tc>
        <w:tc>
          <w:tcPr>
            <w:tcW w:w="1732" w:type="dxa"/>
            <w:shd w:val="clear" w:color="auto" w:fill="C2D69B"/>
          </w:tcPr>
          <w:p w14:paraId="6C5BDBC3" w14:textId="77777777" w:rsidR="006F3727" w:rsidRPr="00AB4357" w:rsidRDefault="006F3727" w:rsidP="00AB4357">
            <w:pPr>
              <w:rPr>
                <w:rFonts w:cs="Calibri"/>
                <w:szCs w:val="24"/>
              </w:rPr>
            </w:pPr>
          </w:p>
        </w:tc>
        <w:tc>
          <w:tcPr>
            <w:tcW w:w="1732" w:type="dxa"/>
            <w:shd w:val="clear" w:color="auto" w:fill="A6A6A6" w:themeFill="background1" w:themeFillShade="A6"/>
          </w:tcPr>
          <w:p w14:paraId="1B0AC798" w14:textId="77777777" w:rsidR="006F3727" w:rsidRPr="00AB4357" w:rsidRDefault="006F3727" w:rsidP="00AB4357">
            <w:pPr>
              <w:rPr>
                <w:rFonts w:cs="Calibri"/>
                <w:szCs w:val="24"/>
              </w:rPr>
            </w:pPr>
          </w:p>
        </w:tc>
        <w:tc>
          <w:tcPr>
            <w:tcW w:w="1732" w:type="dxa"/>
            <w:shd w:val="clear" w:color="auto" w:fill="C2D69B"/>
          </w:tcPr>
          <w:p w14:paraId="0797E086" w14:textId="77777777" w:rsidR="006F3727" w:rsidRPr="00AB4357" w:rsidRDefault="006F3727" w:rsidP="00AB4357">
            <w:pPr>
              <w:rPr>
                <w:rFonts w:cs="Calibri"/>
                <w:szCs w:val="24"/>
              </w:rPr>
            </w:pPr>
          </w:p>
        </w:tc>
        <w:tc>
          <w:tcPr>
            <w:tcW w:w="1732" w:type="dxa"/>
            <w:shd w:val="clear" w:color="auto" w:fill="F2F2F2" w:themeFill="background1" w:themeFillShade="F2"/>
          </w:tcPr>
          <w:p w14:paraId="688D2109" w14:textId="77777777" w:rsidR="006F3727" w:rsidRPr="00AB4357" w:rsidRDefault="006F3727" w:rsidP="00AB4357">
            <w:pPr>
              <w:rPr>
                <w:rFonts w:cs="Calibri"/>
                <w:szCs w:val="24"/>
              </w:rPr>
            </w:pPr>
          </w:p>
        </w:tc>
        <w:tc>
          <w:tcPr>
            <w:tcW w:w="1733" w:type="dxa"/>
            <w:shd w:val="clear" w:color="auto" w:fill="F2F2F2" w:themeFill="background1" w:themeFillShade="F2"/>
          </w:tcPr>
          <w:p w14:paraId="0939447E" w14:textId="77777777" w:rsidR="006F3727" w:rsidRPr="00AB4357" w:rsidRDefault="006F3727" w:rsidP="00AB4357">
            <w:pPr>
              <w:rPr>
                <w:rFonts w:cs="Calibri"/>
                <w:szCs w:val="24"/>
              </w:rPr>
            </w:pPr>
          </w:p>
        </w:tc>
        <w:tc>
          <w:tcPr>
            <w:tcW w:w="1733" w:type="dxa"/>
            <w:shd w:val="clear" w:color="auto" w:fill="F2F2F2" w:themeFill="background1" w:themeFillShade="F2"/>
          </w:tcPr>
          <w:p w14:paraId="750550AA" w14:textId="77777777" w:rsidR="006F3727" w:rsidRPr="00AB4357" w:rsidRDefault="006F3727" w:rsidP="00AB4357">
            <w:pPr>
              <w:rPr>
                <w:rFonts w:cs="Calibri"/>
                <w:szCs w:val="24"/>
              </w:rPr>
            </w:pPr>
          </w:p>
        </w:tc>
      </w:tr>
      <w:tr w:rsidR="006F3727" w:rsidRPr="00AB4357" w14:paraId="5F8E677E" w14:textId="77777777" w:rsidTr="00470F63">
        <w:tc>
          <w:tcPr>
            <w:tcW w:w="1732" w:type="dxa"/>
          </w:tcPr>
          <w:p w14:paraId="2A0A4360" w14:textId="77777777" w:rsidR="006F3727" w:rsidRPr="00AB4357" w:rsidRDefault="006F3727" w:rsidP="00AB4357">
            <w:pPr>
              <w:rPr>
                <w:rFonts w:cs="Calibri"/>
                <w:szCs w:val="24"/>
              </w:rPr>
            </w:pPr>
            <w:r w:rsidRPr="00AB4357">
              <w:rPr>
                <w:rFonts w:cs="Calibri"/>
                <w:b/>
                <w:bCs/>
                <w:szCs w:val="24"/>
              </w:rPr>
              <w:t>Kultūras, arhitektūras un arheoloģiskais mantojums</w:t>
            </w:r>
          </w:p>
        </w:tc>
        <w:tc>
          <w:tcPr>
            <w:tcW w:w="1732" w:type="dxa"/>
            <w:shd w:val="clear" w:color="auto" w:fill="F2F2F2" w:themeFill="background1" w:themeFillShade="F2"/>
          </w:tcPr>
          <w:p w14:paraId="66C78DCB" w14:textId="77777777" w:rsidR="006F3727" w:rsidRPr="00AB4357" w:rsidRDefault="006F3727" w:rsidP="00AB4357">
            <w:pPr>
              <w:rPr>
                <w:rFonts w:cs="Calibri"/>
                <w:szCs w:val="24"/>
              </w:rPr>
            </w:pPr>
          </w:p>
        </w:tc>
        <w:tc>
          <w:tcPr>
            <w:tcW w:w="1732" w:type="dxa"/>
            <w:shd w:val="clear" w:color="auto" w:fill="F2F2F2" w:themeFill="background1" w:themeFillShade="F2"/>
          </w:tcPr>
          <w:p w14:paraId="10978F5F" w14:textId="77777777" w:rsidR="006F3727" w:rsidRPr="00AB4357" w:rsidRDefault="006F3727" w:rsidP="00AB4357">
            <w:pPr>
              <w:rPr>
                <w:rFonts w:cs="Calibri"/>
                <w:szCs w:val="24"/>
              </w:rPr>
            </w:pPr>
          </w:p>
        </w:tc>
        <w:tc>
          <w:tcPr>
            <w:tcW w:w="1732" w:type="dxa"/>
            <w:shd w:val="clear" w:color="auto" w:fill="C2D69B" w:themeFill="accent3" w:themeFillTint="99"/>
          </w:tcPr>
          <w:p w14:paraId="7C6B62ED" w14:textId="77777777" w:rsidR="006F3727" w:rsidRPr="00AB4357" w:rsidRDefault="006F3727" w:rsidP="00AB4357">
            <w:pPr>
              <w:rPr>
                <w:rFonts w:cs="Calibri"/>
                <w:szCs w:val="24"/>
              </w:rPr>
            </w:pPr>
          </w:p>
          <w:p w14:paraId="43E64E23" w14:textId="77777777" w:rsidR="00542453" w:rsidRPr="00AB4357" w:rsidRDefault="00542453" w:rsidP="00AB4357">
            <w:pPr>
              <w:rPr>
                <w:rFonts w:cs="Calibri"/>
                <w:szCs w:val="24"/>
              </w:rPr>
            </w:pPr>
          </w:p>
          <w:p w14:paraId="2163F532" w14:textId="77777777" w:rsidR="00542453" w:rsidRPr="00AB4357" w:rsidRDefault="00542453" w:rsidP="00AB4357">
            <w:pPr>
              <w:jc w:val="center"/>
              <w:rPr>
                <w:rFonts w:cs="Calibri"/>
                <w:szCs w:val="24"/>
              </w:rPr>
            </w:pPr>
          </w:p>
        </w:tc>
        <w:tc>
          <w:tcPr>
            <w:tcW w:w="1732" w:type="dxa"/>
            <w:shd w:val="clear" w:color="auto" w:fill="A6A6A6" w:themeFill="background1" w:themeFillShade="A6"/>
          </w:tcPr>
          <w:p w14:paraId="12C25629" w14:textId="77777777" w:rsidR="006F3727" w:rsidRPr="00AB4357" w:rsidRDefault="006F3727" w:rsidP="00AB4357">
            <w:pPr>
              <w:rPr>
                <w:rFonts w:cs="Calibri"/>
                <w:szCs w:val="24"/>
              </w:rPr>
            </w:pPr>
          </w:p>
        </w:tc>
        <w:tc>
          <w:tcPr>
            <w:tcW w:w="1732" w:type="dxa"/>
          </w:tcPr>
          <w:p w14:paraId="447011F3" w14:textId="77777777" w:rsidR="006F3727" w:rsidRPr="00AB4357" w:rsidRDefault="006F3727" w:rsidP="00AB4357">
            <w:pPr>
              <w:rPr>
                <w:rFonts w:cs="Calibri"/>
                <w:szCs w:val="24"/>
              </w:rPr>
            </w:pPr>
          </w:p>
        </w:tc>
        <w:tc>
          <w:tcPr>
            <w:tcW w:w="1733" w:type="dxa"/>
            <w:shd w:val="clear" w:color="auto" w:fill="F2F2F2" w:themeFill="background1" w:themeFillShade="F2"/>
          </w:tcPr>
          <w:p w14:paraId="1A6D73D1" w14:textId="77777777" w:rsidR="006F3727" w:rsidRPr="00AB4357" w:rsidRDefault="006F3727" w:rsidP="00AB4357">
            <w:pPr>
              <w:rPr>
                <w:rFonts w:cs="Calibri"/>
                <w:szCs w:val="24"/>
              </w:rPr>
            </w:pPr>
          </w:p>
        </w:tc>
        <w:tc>
          <w:tcPr>
            <w:tcW w:w="1733" w:type="dxa"/>
          </w:tcPr>
          <w:p w14:paraId="7400D8E9" w14:textId="77777777" w:rsidR="006F3727" w:rsidRPr="00AB4357" w:rsidRDefault="006F3727" w:rsidP="00AB4357">
            <w:pPr>
              <w:rPr>
                <w:rFonts w:cs="Calibri"/>
                <w:szCs w:val="24"/>
              </w:rPr>
            </w:pPr>
          </w:p>
        </w:tc>
      </w:tr>
      <w:tr w:rsidR="006F3727" w:rsidRPr="00AB4357" w14:paraId="5C00DC0E" w14:textId="77777777" w:rsidTr="00470F63">
        <w:tc>
          <w:tcPr>
            <w:tcW w:w="1732" w:type="dxa"/>
            <w:vAlign w:val="center"/>
          </w:tcPr>
          <w:p w14:paraId="7525288F" w14:textId="4E5A6F5E" w:rsidR="006F3727" w:rsidRPr="00AB4357" w:rsidRDefault="00542453" w:rsidP="00AB4357">
            <w:pPr>
              <w:rPr>
                <w:rFonts w:cs="Calibri"/>
                <w:szCs w:val="24"/>
              </w:rPr>
            </w:pPr>
            <w:r w:rsidRPr="00AB4357">
              <w:rPr>
                <w:rFonts w:cs="Calibri"/>
                <w:b/>
                <w:bCs/>
                <w:szCs w:val="24"/>
              </w:rPr>
              <w:t>A</w:t>
            </w:r>
            <w:r w:rsidR="006F3727" w:rsidRPr="00AB4357">
              <w:rPr>
                <w:rFonts w:cs="Calibri"/>
                <w:b/>
                <w:bCs/>
                <w:szCs w:val="24"/>
              </w:rPr>
              <w:t>ugsne</w:t>
            </w:r>
          </w:p>
        </w:tc>
        <w:tc>
          <w:tcPr>
            <w:tcW w:w="1732" w:type="dxa"/>
            <w:shd w:val="clear" w:color="auto" w:fill="C2D69B" w:themeFill="accent3" w:themeFillTint="99"/>
          </w:tcPr>
          <w:p w14:paraId="2D91E359" w14:textId="77777777" w:rsidR="006F3727" w:rsidRPr="00AB4357" w:rsidRDefault="006F3727" w:rsidP="00AB4357">
            <w:pPr>
              <w:rPr>
                <w:rFonts w:cs="Calibri"/>
                <w:szCs w:val="24"/>
              </w:rPr>
            </w:pPr>
          </w:p>
        </w:tc>
        <w:tc>
          <w:tcPr>
            <w:tcW w:w="1732" w:type="dxa"/>
          </w:tcPr>
          <w:p w14:paraId="50CB884D" w14:textId="77777777" w:rsidR="006F3727" w:rsidRPr="00AB4357" w:rsidRDefault="006F3727" w:rsidP="00AB4357">
            <w:pPr>
              <w:jc w:val="center"/>
              <w:rPr>
                <w:rFonts w:cs="Calibri"/>
                <w:szCs w:val="24"/>
              </w:rPr>
            </w:pPr>
          </w:p>
        </w:tc>
        <w:tc>
          <w:tcPr>
            <w:tcW w:w="1732" w:type="dxa"/>
            <w:shd w:val="clear" w:color="auto" w:fill="F2F2F2" w:themeFill="background1" w:themeFillShade="F2"/>
          </w:tcPr>
          <w:p w14:paraId="2B38C9F1" w14:textId="77777777" w:rsidR="006F3727" w:rsidRPr="00AB4357" w:rsidRDefault="006F3727" w:rsidP="00AB4357">
            <w:pPr>
              <w:rPr>
                <w:rFonts w:cs="Calibri"/>
                <w:szCs w:val="24"/>
              </w:rPr>
            </w:pPr>
          </w:p>
        </w:tc>
        <w:tc>
          <w:tcPr>
            <w:tcW w:w="1732" w:type="dxa"/>
          </w:tcPr>
          <w:p w14:paraId="3CA7DF78" w14:textId="77777777" w:rsidR="006F3727" w:rsidRPr="00AB4357" w:rsidRDefault="006F3727" w:rsidP="00AB4357">
            <w:pPr>
              <w:rPr>
                <w:rFonts w:cs="Calibri"/>
                <w:szCs w:val="24"/>
              </w:rPr>
            </w:pPr>
          </w:p>
        </w:tc>
        <w:tc>
          <w:tcPr>
            <w:tcW w:w="1732" w:type="dxa"/>
            <w:shd w:val="clear" w:color="auto" w:fill="A6A6A6" w:themeFill="background1" w:themeFillShade="A6"/>
          </w:tcPr>
          <w:p w14:paraId="0F34CBEC" w14:textId="77777777" w:rsidR="006F3727" w:rsidRPr="00AB4357" w:rsidRDefault="006F3727" w:rsidP="00AB4357">
            <w:pPr>
              <w:rPr>
                <w:rFonts w:cs="Calibri"/>
                <w:szCs w:val="24"/>
              </w:rPr>
            </w:pPr>
          </w:p>
        </w:tc>
        <w:tc>
          <w:tcPr>
            <w:tcW w:w="1733" w:type="dxa"/>
            <w:shd w:val="clear" w:color="auto" w:fill="FABF8F" w:themeFill="accent6" w:themeFillTint="99"/>
          </w:tcPr>
          <w:p w14:paraId="777FE197" w14:textId="77777777" w:rsidR="006F3727" w:rsidRPr="00AB4357" w:rsidRDefault="006F3727" w:rsidP="00AB4357">
            <w:pPr>
              <w:rPr>
                <w:rFonts w:cs="Calibri"/>
                <w:szCs w:val="24"/>
              </w:rPr>
            </w:pPr>
          </w:p>
        </w:tc>
        <w:tc>
          <w:tcPr>
            <w:tcW w:w="1733" w:type="dxa"/>
            <w:shd w:val="clear" w:color="auto" w:fill="FABF8F" w:themeFill="accent6" w:themeFillTint="99"/>
          </w:tcPr>
          <w:p w14:paraId="7FFE5B48" w14:textId="77777777" w:rsidR="006F3727" w:rsidRPr="00AB4357" w:rsidRDefault="006F3727" w:rsidP="00AB4357">
            <w:pPr>
              <w:rPr>
                <w:rFonts w:cs="Calibri"/>
                <w:szCs w:val="24"/>
              </w:rPr>
            </w:pPr>
          </w:p>
        </w:tc>
      </w:tr>
      <w:tr w:rsidR="006F3727" w:rsidRPr="00AB4357" w14:paraId="0863779C" w14:textId="77777777" w:rsidTr="00470F63">
        <w:tc>
          <w:tcPr>
            <w:tcW w:w="1732" w:type="dxa"/>
            <w:vAlign w:val="center"/>
          </w:tcPr>
          <w:p w14:paraId="2806EB84" w14:textId="77777777" w:rsidR="006F3727" w:rsidRPr="00AB4357" w:rsidRDefault="006F3727" w:rsidP="00AB4357">
            <w:pPr>
              <w:rPr>
                <w:rFonts w:cs="Calibri"/>
                <w:szCs w:val="24"/>
              </w:rPr>
            </w:pPr>
            <w:r w:rsidRPr="00AB4357">
              <w:rPr>
                <w:rFonts w:cs="Calibri"/>
                <w:b/>
                <w:bCs/>
                <w:szCs w:val="24"/>
              </w:rPr>
              <w:t>Klimats</w:t>
            </w:r>
          </w:p>
        </w:tc>
        <w:tc>
          <w:tcPr>
            <w:tcW w:w="1732" w:type="dxa"/>
            <w:shd w:val="clear" w:color="auto" w:fill="C2D69B"/>
          </w:tcPr>
          <w:p w14:paraId="2C85E60B" w14:textId="77777777" w:rsidR="006F3727" w:rsidRPr="00AB4357" w:rsidRDefault="006F3727" w:rsidP="00AB4357">
            <w:pPr>
              <w:rPr>
                <w:rFonts w:cs="Calibri"/>
                <w:szCs w:val="24"/>
              </w:rPr>
            </w:pPr>
          </w:p>
        </w:tc>
        <w:tc>
          <w:tcPr>
            <w:tcW w:w="1732" w:type="dxa"/>
          </w:tcPr>
          <w:p w14:paraId="27D70B97" w14:textId="77777777" w:rsidR="006F3727" w:rsidRPr="00AB4357" w:rsidRDefault="006F3727" w:rsidP="00AB4357">
            <w:pPr>
              <w:rPr>
                <w:rFonts w:cs="Calibri"/>
                <w:szCs w:val="24"/>
              </w:rPr>
            </w:pPr>
          </w:p>
        </w:tc>
        <w:tc>
          <w:tcPr>
            <w:tcW w:w="1732" w:type="dxa"/>
            <w:shd w:val="clear" w:color="auto" w:fill="F2F2F2" w:themeFill="background1" w:themeFillShade="F2"/>
          </w:tcPr>
          <w:p w14:paraId="7FE4604A" w14:textId="77777777" w:rsidR="006F3727" w:rsidRPr="00AB4357" w:rsidRDefault="006F3727" w:rsidP="00AB4357">
            <w:pPr>
              <w:rPr>
                <w:rFonts w:cs="Calibri"/>
                <w:szCs w:val="24"/>
              </w:rPr>
            </w:pPr>
          </w:p>
        </w:tc>
        <w:tc>
          <w:tcPr>
            <w:tcW w:w="1732" w:type="dxa"/>
            <w:shd w:val="clear" w:color="auto" w:fill="F2F2F2" w:themeFill="background1" w:themeFillShade="F2"/>
          </w:tcPr>
          <w:p w14:paraId="774EFF2D" w14:textId="77777777" w:rsidR="006F3727" w:rsidRPr="00AB4357" w:rsidRDefault="006F3727" w:rsidP="00AB4357">
            <w:pPr>
              <w:rPr>
                <w:rFonts w:cs="Calibri"/>
                <w:szCs w:val="24"/>
              </w:rPr>
            </w:pPr>
          </w:p>
        </w:tc>
        <w:tc>
          <w:tcPr>
            <w:tcW w:w="1732" w:type="dxa"/>
            <w:shd w:val="clear" w:color="auto" w:fill="FABF8F" w:themeFill="accent6" w:themeFillTint="99"/>
          </w:tcPr>
          <w:p w14:paraId="2CA04AC6" w14:textId="77777777" w:rsidR="006F3727" w:rsidRPr="00AB4357" w:rsidRDefault="006F3727" w:rsidP="00AB4357">
            <w:pPr>
              <w:rPr>
                <w:rFonts w:cs="Calibri"/>
                <w:szCs w:val="24"/>
              </w:rPr>
            </w:pPr>
          </w:p>
        </w:tc>
        <w:tc>
          <w:tcPr>
            <w:tcW w:w="1733" w:type="dxa"/>
            <w:shd w:val="clear" w:color="auto" w:fill="A6A6A6" w:themeFill="background1" w:themeFillShade="A6"/>
          </w:tcPr>
          <w:p w14:paraId="1C615749" w14:textId="77777777" w:rsidR="006F3727" w:rsidRPr="00AB4357" w:rsidRDefault="006F3727" w:rsidP="00AB4357">
            <w:pPr>
              <w:rPr>
                <w:rFonts w:cs="Calibri"/>
                <w:szCs w:val="24"/>
              </w:rPr>
            </w:pPr>
          </w:p>
        </w:tc>
        <w:tc>
          <w:tcPr>
            <w:tcW w:w="1733" w:type="dxa"/>
            <w:shd w:val="clear" w:color="auto" w:fill="C2D69B"/>
          </w:tcPr>
          <w:p w14:paraId="5D5E5EB0" w14:textId="77777777" w:rsidR="006F3727" w:rsidRPr="00AB4357" w:rsidRDefault="006F3727" w:rsidP="00AB4357">
            <w:pPr>
              <w:rPr>
                <w:rFonts w:cs="Calibri"/>
                <w:szCs w:val="24"/>
              </w:rPr>
            </w:pPr>
          </w:p>
        </w:tc>
      </w:tr>
      <w:tr w:rsidR="006F3727" w:rsidRPr="00AB4357" w14:paraId="49B2671C" w14:textId="77777777" w:rsidTr="00470F63">
        <w:tc>
          <w:tcPr>
            <w:tcW w:w="1732" w:type="dxa"/>
            <w:vAlign w:val="center"/>
          </w:tcPr>
          <w:p w14:paraId="6AF03DD6" w14:textId="77777777" w:rsidR="006F3727" w:rsidRPr="00AB4357" w:rsidRDefault="006F3727" w:rsidP="00AB4357">
            <w:pPr>
              <w:rPr>
                <w:rFonts w:cs="Calibri"/>
                <w:szCs w:val="24"/>
              </w:rPr>
            </w:pPr>
            <w:r w:rsidRPr="00AB4357">
              <w:rPr>
                <w:rFonts w:cs="Calibri"/>
                <w:b/>
                <w:bCs/>
                <w:szCs w:val="24"/>
              </w:rPr>
              <w:t>Materiālās vērtības</w:t>
            </w:r>
          </w:p>
        </w:tc>
        <w:tc>
          <w:tcPr>
            <w:tcW w:w="1732" w:type="dxa"/>
            <w:shd w:val="clear" w:color="auto" w:fill="C2D69B"/>
          </w:tcPr>
          <w:p w14:paraId="1D81345A" w14:textId="77777777" w:rsidR="006F3727" w:rsidRPr="00AB4357" w:rsidRDefault="006F3727" w:rsidP="00AB4357">
            <w:pPr>
              <w:rPr>
                <w:rFonts w:cs="Calibri"/>
                <w:szCs w:val="24"/>
              </w:rPr>
            </w:pPr>
          </w:p>
        </w:tc>
        <w:tc>
          <w:tcPr>
            <w:tcW w:w="1732" w:type="dxa"/>
            <w:shd w:val="clear" w:color="auto" w:fill="F2F2F2" w:themeFill="background1" w:themeFillShade="F2"/>
          </w:tcPr>
          <w:p w14:paraId="00C2330C" w14:textId="77777777" w:rsidR="006F3727" w:rsidRPr="00AB4357" w:rsidRDefault="006F3727" w:rsidP="00AB4357">
            <w:pPr>
              <w:rPr>
                <w:rFonts w:cs="Calibri"/>
                <w:szCs w:val="24"/>
              </w:rPr>
            </w:pPr>
          </w:p>
        </w:tc>
        <w:tc>
          <w:tcPr>
            <w:tcW w:w="1732" w:type="dxa"/>
            <w:shd w:val="clear" w:color="auto" w:fill="F2F2F2" w:themeFill="background1" w:themeFillShade="F2"/>
          </w:tcPr>
          <w:p w14:paraId="352CF860" w14:textId="77777777" w:rsidR="006F3727" w:rsidRPr="00AB4357" w:rsidRDefault="006F3727" w:rsidP="00AB4357">
            <w:pPr>
              <w:rPr>
                <w:rFonts w:cs="Calibri"/>
                <w:szCs w:val="24"/>
              </w:rPr>
            </w:pPr>
          </w:p>
        </w:tc>
        <w:tc>
          <w:tcPr>
            <w:tcW w:w="1732" w:type="dxa"/>
          </w:tcPr>
          <w:p w14:paraId="19414A61" w14:textId="77777777" w:rsidR="006F3727" w:rsidRPr="00AB4357" w:rsidRDefault="006F3727" w:rsidP="00AB4357">
            <w:pPr>
              <w:rPr>
                <w:rFonts w:cs="Calibri"/>
                <w:szCs w:val="24"/>
              </w:rPr>
            </w:pPr>
          </w:p>
        </w:tc>
        <w:tc>
          <w:tcPr>
            <w:tcW w:w="1732" w:type="dxa"/>
            <w:shd w:val="clear" w:color="auto" w:fill="FABF8F" w:themeFill="accent6" w:themeFillTint="99"/>
          </w:tcPr>
          <w:p w14:paraId="78CF1F7F" w14:textId="77777777" w:rsidR="006F3727" w:rsidRPr="00AB4357" w:rsidRDefault="006F3727" w:rsidP="00AB4357">
            <w:pPr>
              <w:rPr>
                <w:rFonts w:cs="Calibri"/>
                <w:szCs w:val="24"/>
              </w:rPr>
            </w:pPr>
          </w:p>
        </w:tc>
        <w:tc>
          <w:tcPr>
            <w:tcW w:w="1733" w:type="dxa"/>
            <w:shd w:val="clear" w:color="auto" w:fill="C2D69B"/>
          </w:tcPr>
          <w:p w14:paraId="3CF852CB" w14:textId="77777777" w:rsidR="006F3727" w:rsidRPr="00AB4357" w:rsidRDefault="006F3727" w:rsidP="00AB4357">
            <w:pPr>
              <w:rPr>
                <w:rFonts w:cs="Calibri"/>
                <w:szCs w:val="24"/>
              </w:rPr>
            </w:pPr>
          </w:p>
        </w:tc>
        <w:tc>
          <w:tcPr>
            <w:tcW w:w="1733" w:type="dxa"/>
            <w:shd w:val="clear" w:color="auto" w:fill="A6A6A6" w:themeFill="background1" w:themeFillShade="A6"/>
          </w:tcPr>
          <w:p w14:paraId="1D8D1D86" w14:textId="77777777" w:rsidR="006F3727" w:rsidRPr="00AB4357" w:rsidRDefault="006F3727" w:rsidP="00AB4357">
            <w:pPr>
              <w:rPr>
                <w:rFonts w:cs="Calibri"/>
                <w:szCs w:val="24"/>
              </w:rPr>
            </w:pPr>
          </w:p>
        </w:tc>
      </w:tr>
    </w:tbl>
    <w:p w14:paraId="0EC27C29" w14:textId="77777777" w:rsidR="001073E8" w:rsidRPr="007D1AD2" w:rsidRDefault="001073E8" w:rsidP="001C1C31">
      <w:pPr>
        <w:spacing w:after="120"/>
        <w:contextualSpacing/>
        <w:rPr>
          <w:rFonts w:ascii="Calibri" w:hAnsi="Calibri" w:cs="Calibr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567"/>
        <w:gridCol w:w="11878"/>
      </w:tblGrid>
      <w:tr w:rsidR="00455489" w:rsidRPr="007D1AD2" w14:paraId="3E78BB61" w14:textId="77777777" w:rsidTr="00455489">
        <w:tc>
          <w:tcPr>
            <w:tcW w:w="1413" w:type="dxa"/>
            <w:shd w:val="clear" w:color="auto" w:fill="F2F2F2" w:themeFill="background1" w:themeFillShade="F2"/>
          </w:tcPr>
          <w:p w14:paraId="37E9C7C5" w14:textId="77777777" w:rsidR="00455489" w:rsidRPr="007D1AD2" w:rsidRDefault="00455489" w:rsidP="001C1C31">
            <w:pPr>
              <w:spacing w:after="120" w:line="276" w:lineRule="auto"/>
              <w:contextualSpacing/>
              <w:rPr>
                <w:rFonts w:cs="Calibri"/>
                <w:sz w:val="22"/>
                <w:szCs w:val="22"/>
              </w:rPr>
            </w:pPr>
          </w:p>
        </w:tc>
        <w:tc>
          <w:tcPr>
            <w:tcW w:w="567" w:type="dxa"/>
          </w:tcPr>
          <w:p w14:paraId="1EA19128" w14:textId="300AA262" w:rsidR="00455489" w:rsidRPr="007D1AD2" w:rsidRDefault="000A2D5E" w:rsidP="001C1C31">
            <w:pPr>
              <w:spacing w:after="120" w:line="276" w:lineRule="auto"/>
              <w:contextualSpacing/>
              <w:jc w:val="center"/>
              <w:rPr>
                <w:rFonts w:cs="Calibri"/>
                <w:sz w:val="22"/>
                <w:szCs w:val="22"/>
              </w:rPr>
            </w:pPr>
            <w:r w:rsidRPr="007D1AD2">
              <w:rPr>
                <w:rFonts w:cs="Calibri"/>
                <w:sz w:val="22"/>
                <w:szCs w:val="22"/>
              </w:rPr>
              <w:t>-</w:t>
            </w:r>
          </w:p>
        </w:tc>
        <w:tc>
          <w:tcPr>
            <w:tcW w:w="11878" w:type="dxa"/>
          </w:tcPr>
          <w:p w14:paraId="374A7509" w14:textId="1EF7587B" w:rsidR="00455489" w:rsidRPr="007D1AD2" w:rsidRDefault="00455489" w:rsidP="001C1C31">
            <w:pPr>
              <w:spacing w:after="120" w:line="276" w:lineRule="auto"/>
              <w:contextualSpacing/>
              <w:rPr>
                <w:rFonts w:cs="Calibri"/>
                <w:sz w:val="22"/>
                <w:szCs w:val="22"/>
              </w:rPr>
            </w:pPr>
            <w:r w:rsidRPr="007D1AD2">
              <w:rPr>
                <w:rFonts w:cs="Calibri"/>
                <w:sz w:val="22"/>
                <w:szCs w:val="22"/>
              </w:rPr>
              <w:t>Nav identificēta mijiedarbība</w:t>
            </w:r>
          </w:p>
        </w:tc>
      </w:tr>
      <w:tr w:rsidR="00455489" w:rsidRPr="007D1AD2" w14:paraId="38F579A5" w14:textId="77777777" w:rsidTr="00455489">
        <w:tc>
          <w:tcPr>
            <w:tcW w:w="1413" w:type="dxa"/>
          </w:tcPr>
          <w:p w14:paraId="43E6CAE4" w14:textId="77777777" w:rsidR="00455489" w:rsidRPr="007D1AD2" w:rsidRDefault="00455489" w:rsidP="001C1C31">
            <w:pPr>
              <w:spacing w:after="120" w:line="276" w:lineRule="auto"/>
              <w:contextualSpacing/>
              <w:rPr>
                <w:rFonts w:cs="Calibri"/>
                <w:sz w:val="22"/>
                <w:szCs w:val="22"/>
              </w:rPr>
            </w:pPr>
          </w:p>
        </w:tc>
        <w:tc>
          <w:tcPr>
            <w:tcW w:w="567" w:type="dxa"/>
          </w:tcPr>
          <w:p w14:paraId="08025690" w14:textId="77777777" w:rsidR="00455489" w:rsidRPr="007D1AD2" w:rsidRDefault="00455489" w:rsidP="001C1C31">
            <w:pPr>
              <w:spacing w:after="120" w:line="276" w:lineRule="auto"/>
              <w:contextualSpacing/>
              <w:jc w:val="center"/>
              <w:rPr>
                <w:rFonts w:cs="Calibri"/>
                <w:sz w:val="22"/>
                <w:szCs w:val="22"/>
              </w:rPr>
            </w:pPr>
          </w:p>
        </w:tc>
        <w:tc>
          <w:tcPr>
            <w:tcW w:w="11878" w:type="dxa"/>
          </w:tcPr>
          <w:p w14:paraId="5CBF7B99" w14:textId="77777777" w:rsidR="00455489" w:rsidRPr="007D1AD2" w:rsidRDefault="00455489" w:rsidP="001C1C31">
            <w:pPr>
              <w:spacing w:after="120" w:line="276" w:lineRule="auto"/>
              <w:contextualSpacing/>
              <w:rPr>
                <w:rFonts w:cs="Calibri"/>
                <w:sz w:val="22"/>
                <w:szCs w:val="22"/>
              </w:rPr>
            </w:pPr>
          </w:p>
        </w:tc>
      </w:tr>
      <w:tr w:rsidR="00455489" w:rsidRPr="007D1AD2" w14:paraId="65C83859" w14:textId="77777777" w:rsidTr="00455489">
        <w:tc>
          <w:tcPr>
            <w:tcW w:w="1413" w:type="dxa"/>
            <w:shd w:val="clear" w:color="auto" w:fill="C2D69B"/>
          </w:tcPr>
          <w:p w14:paraId="38B93B4D" w14:textId="77777777" w:rsidR="00455489" w:rsidRPr="007D1AD2" w:rsidRDefault="00455489" w:rsidP="001C1C31">
            <w:pPr>
              <w:spacing w:after="120" w:line="276" w:lineRule="auto"/>
              <w:contextualSpacing/>
              <w:rPr>
                <w:rFonts w:cs="Calibri"/>
                <w:sz w:val="22"/>
                <w:szCs w:val="22"/>
              </w:rPr>
            </w:pPr>
          </w:p>
        </w:tc>
        <w:tc>
          <w:tcPr>
            <w:tcW w:w="567" w:type="dxa"/>
          </w:tcPr>
          <w:p w14:paraId="3524C241" w14:textId="23044D30" w:rsidR="00455489" w:rsidRPr="007D1AD2" w:rsidRDefault="000A2D5E" w:rsidP="001C1C31">
            <w:pPr>
              <w:spacing w:after="120" w:line="276" w:lineRule="auto"/>
              <w:contextualSpacing/>
              <w:jc w:val="center"/>
              <w:rPr>
                <w:rFonts w:cs="Calibri"/>
                <w:sz w:val="22"/>
                <w:szCs w:val="22"/>
              </w:rPr>
            </w:pPr>
            <w:r w:rsidRPr="007D1AD2">
              <w:rPr>
                <w:rFonts w:cs="Calibri"/>
                <w:sz w:val="22"/>
                <w:szCs w:val="22"/>
              </w:rPr>
              <w:t>-</w:t>
            </w:r>
          </w:p>
        </w:tc>
        <w:tc>
          <w:tcPr>
            <w:tcW w:w="11878" w:type="dxa"/>
          </w:tcPr>
          <w:p w14:paraId="5E3D03D0" w14:textId="2734C04B" w:rsidR="00455489" w:rsidRPr="007D1AD2" w:rsidRDefault="00455489" w:rsidP="001C1C31">
            <w:pPr>
              <w:spacing w:after="120" w:line="276" w:lineRule="auto"/>
              <w:contextualSpacing/>
              <w:rPr>
                <w:rFonts w:cs="Calibri"/>
                <w:sz w:val="22"/>
                <w:szCs w:val="22"/>
              </w:rPr>
            </w:pPr>
            <w:r w:rsidRPr="007D1AD2">
              <w:rPr>
                <w:rFonts w:cs="Calibri"/>
                <w:sz w:val="22"/>
                <w:szCs w:val="22"/>
              </w:rPr>
              <w:t xml:space="preserve">Potenciāli pozitīva mijiedarbība </w:t>
            </w:r>
          </w:p>
        </w:tc>
      </w:tr>
      <w:tr w:rsidR="00455489" w:rsidRPr="007D1AD2" w14:paraId="3FCD17E4" w14:textId="77777777" w:rsidTr="00455489">
        <w:tc>
          <w:tcPr>
            <w:tcW w:w="1413" w:type="dxa"/>
          </w:tcPr>
          <w:p w14:paraId="23E39DBD" w14:textId="77777777" w:rsidR="00455489" w:rsidRPr="007D1AD2" w:rsidRDefault="00455489" w:rsidP="001C1C31">
            <w:pPr>
              <w:spacing w:after="120" w:line="276" w:lineRule="auto"/>
              <w:contextualSpacing/>
              <w:rPr>
                <w:rFonts w:cs="Calibri"/>
                <w:sz w:val="22"/>
                <w:szCs w:val="22"/>
              </w:rPr>
            </w:pPr>
          </w:p>
        </w:tc>
        <w:tc>
          <w:tcPr>
            <w:tcW w:w="567" w:type="dxa"/>
          </w:tcPr>
          <w:p w14:paraId="6E27241D" w14:textId="77777777" w:rsidR="00455489" w:rsidRPr="007D1AD2" w:rsidRDefault="00455489" w:rsidP="001C1C31">
            <w:pPr>
              <w:spacing w:after="120" w:line="276" w:lineRule="auto"/>
              <w:contextualSpacing/>
              <w:jc w:val="center"/>
              <w:rPr>
                <w:rFonts w:cs="Calibri"/>
                <w:sz w:val="22"/>
                <w:szCs w:val="22"/>
              </w:rPr>
            </w:pPr>
          </w:p>
        </w:tc>
        <w:tc>
          <w:tcPr>
            <w:tcW w:w="11878" w:type="dxa"/>
          </w:tcPr>
          <w:p w14:paraId="6EA15F2C" w14:textId="77777777" w:rsidR="00455489" w:rsidRPr="007D1AD2" w:rsidRDefault="00455489" w:rsidP="001C1C31">
            <w:pPr>
              <w:spacing w:after="120" w:line="276" w:lineRule="auto"/>
              <w:contextualSpacing/>
              <w:rPr>
                <w:rFonts w:cs="Calibri"/>
                <w:sz w:val="22"/>
                <w:szCs w:val="22"/>
              </w:rPr>
            </w:pPr>
          </w:p>
        </w:tc>
      </w:tr>
      <w:tr w:rsidR="00455489" w:rsidRPr="007D1AD2" w14:paraId="4CDABC6C" w14:textId="77777777" w:rsidTr="00455489">
        <w:tc>
          <w:tcPr>
            <w:tcW w:w="1413" w:type="dxa"/>
            <w:shd w:val="clear" w:color="auto" w:fill="FFBC8F"/>
          </w:tcPr>
          <w:p w14:paraId="4D269CDA" w14:textId="77777777" w:rsidR="00455489" w:rsidRPr="007D1AD2" w:rsidRDefault="00455489" w:rsidP="001C1C31">
            <w:pPr>
              <w:spacing w:after="120" w:line="276" w:lineRule="auto"/>
              <w:contextualSpacing/>
              <w:rPr>
                <w:rFonts w:cs="Calibri"/>
                <w:sz w:val="22"/>
                <w:szCs w:val="22"/>
              </w:rPr>
            </w:pPr>
          </w:p>
        </w:tc>
        <w:tc>
          <w:tcPr>
            <w:tcW w:w="567" w:type="dxa"/>
          </w:tcPr>
          <w:p w14:paraId="5D5C2DF6" w14:textId="7711FE21" w:rsidR="00455489" w:rsidRPr="007D1AD2" w:rsidRDefault="000A2D5E" w:rsidP="001C1C31">
            <w:pPr>
              <w:spacing w:after="120" w:line="276" w:lineRule="auto"/>
              <w:contextualSpacing/>
              <w:jc w:val="center"/>
              <w:rPr>
                <w:rFonts w:cs="Calibri"/>
                <w:sz w:val="22"/>
                <w:szCs w:val="22"/>
              </w:rPr>
            </w:pPr>
            <w:r w:rsidRPr="007D1AD2">
              <w:rPr>
                <w:rFonts w:cs="Calibri"/>
                <w:sz w:val="22"/>
                <w:szCs w:val="22"/>
              </w:rPr>
              <w:t>-</w:t>
            </w:r>
          </w:p>
        </w:tc>
        <w:tc>
          <w:tcPr>
            <w:tcW w:w="11878" w:type="dxa"/>
          </w:tcPr>
          <w:p w14:paraId="345C1D3F" w14:textId="24B0EA65" w:rsidR="00455489" w:rsidRPr="007D1AD2" w:rsidRDefault="00455489" w:rsidP="001C1C31">
            <w:pPr>
              <w:spacing w:after="120" w:line="276" w:lineRule="auto"/>
              <w:contextualSpacing/>
              <w:rPr>
                <w:rFonts w:cs="Calibri"/>
                <w:sz w:val="22"/>
                <w:szCs w:val="22"/>
              </w:rPr>
            </w:pPr>
            <w:r w:rsidRPr="007D1AD2">
              <w:rPr>
                <w:rFonts w:cs="Calibri"/>
                <w:sz w:val="22"/>
                <w:szCs w:val="22"/>
              </w:rPr>
              <w:t>Potenciāli negatīva mijiedarbība</w:t>
            </w:r>
          </w:p>
        </w:tc>
      </w:tr>
    </w:tbl>
    <w:p w14:paraId="736015A3" w14:textId="77777777" w:rsidR="00493D6E" w:rsidRPr="007D1AD2" w:rsidRDefault="00493D6E" w:rsidP="001C1C31">
      <w:pPr>
        <w:spacing w:after="120"/>
        <w:contextualSpacing/>
        <w:rPr>
          <w:rFonts w:ascii="Calibri" w:hAnsi="Calibri" w:cs="Calibri"/>
          <w:szCs w:val="24"/>
          <w:u w:val="single"/>
        </w:rPr>
        <w:sectPr w:rsidR="00493D6E" w:rsidRPr="007D1AD2" w:rsidSect="00C55390">
          <w:pgSz w:w="16838" w:h="11906" w:orient="landscape" w:code="9"/>
          <w:pgMar w:top="1800" w:right="1530" w:bottom="1800" w:left="1440" w:header="708" w:footer="708" w:gutter="0"/>
          <w:cols w:space="708"/>
          <w:docGrid w:linePitch="360"/>
        </w:sectPr>
      </w:pPr>
    </w:p>
    <w:p w14:paraId="6FD244B2" w14:textId="0D46BC68" w:rsidR="001073E8" w:rsidRPr="007D1AD2" w:rsidRDefault="008C44BF" w:rsidP="001C1C31">
      <w:pPr>
        <w:spacing w:after="120"/>
        <w:contextualSpacing/>
        <w:rPr>
          <w:rFonts w:ascii="Calibri" w:hAnsi="Calibri" w:cs="Calibri"/>
          <w:szCs w:val="24"/>
          <w:u w:val="single"/>
        </w:rPr>
      </w:pPr>
      <w:r w:rsidRPr="007D1AD2">
        <w:rPr>
          <w:rFonts w:ascii="Calibri" w:hAnsi="Calibri" w:cs="Calibri"/>
          <w:szCs w:val="24"/>
          <w:u w:val="single"/>
        </w:rPr>
        <w:lastRenderedPageBreak/>
        <w:t xml:space="preserve">Sabiedrība un cilvēku veselība, dabas daudzveidība, materiālās vērtības  </w:t>
      </w:r>
      <w:r w:rsidRPr="007D1AD2">
        <w:rPr>
          <w:rFonts w:ascii="Calibri" w:hAnsi="Calibri" w:cs="Calibri"/>
          <w:szCs w:val="24"/>
          <w:u w:val="single"/>
        </w:rPr>
        <w:sym w:font="Symbol" w:char="F0AB"/>
      </w:r>
      <w:r w:rsidRPr="007D1AD2">
        <w:rPr>
          <w:rFonts w:ascii="Calibri" w:hAnsi="Calibri" w:cs="Calibri"/>
          <w:szCs w:val="24"/>
          <w:u w:val="single"/>
        </w:rPr>
        <w:t xml:space="preserve">  klimats</w:t>
      </w:r>
    </w:p>
    <w:p w14:paraId="0F878574" w14:textId="5556BB10" w:rsidR="008C44BF" w:rsidRPr="007D1AD2" w:rsidRDefault="008C44BF" w:rsidP="001C1C31">
      <w:pPr>
        <w:spacing w:after="120"/>
        <w:contextualSpacing/>
        <w:rPr>
          <w:rFonts w:ascii="Calibri" w:hAnsi="Calibri" w:cs="Calibri"/>
          <w:szCs w:val="24"/>
        </w:rPr>
      </w:pPr>
      <w:r w:rsidRPr="007D1AD2">
        <w:rPr>
          <w:rFonts w:ascii="Calibri" w:hAnsi="Calibri" w:cs="Calibri"/>
          <w:szCs w:val="24"/>
        </w:rPr>
        <w:t xml:space="preserve">Virzība uz klimatneitralitāti ilgtermiņā rada pozitīvu ietekmi uz sabiedrību un cilvēku veselību, dabas </w:t>
      </w:r>
      <w:r w:rsidR="007E3715" w:rsidRPr="007D1AD2">
        <w:rPr>
          <w:rFonts w:ascii="Calibri" w:hAnsi="Calibri" w:cs="Calibri"/>
          <w:szCs w:val="24"/>
        </w:rPr>
        <w:t xml:space="preserve">vērtību un </w:t>
      </w:r>
      <w:r w:rsidRPr="007D1AD2">
        <w:rPr>
          <w:rFonts w:ascii="Calibri" w:hAnsi="Calibri" w:cs="Calibri"/>
          <w:szCs w:val="24"/>
        </w:rPr>
        <w:t>materiālo vērtību saglabāšanu</w:t>
      </w:r>
      <w:r w:rsidR="00493D6E" w:rsidRPr="007D1AD2">
        <w:rPr>
          <w:rFonts w:ascii="Calibri" w:hAnsi="Calibri" w:cs="Calibri"/>
          <w:szCs w:val="24"/>
        </w:rPr>
        <w:t>.</w:t>
      </w:r>
    </w:p>
    <w:p w14:paraId="4F27C422" w14:textId="77777777" w:rsidR="00493D6E" w:rsidRPr="007D1AD2" w:rsidRDefault="00493D6E" w:rsidP="001C1C31">
      <w:pPr>
        <w:spacing w:after="120"/>
        <w:contextualSpacing/>
        <w:rPr>
          <w:rFonts w:ascii="Calibri" w:hAnsi="Calibri" w:cs="Calibri"/>
          <w:szCs w:val="24"/>
        </w:rPr>
      </w:pPr>
    </w:p>
    <w:p w14:paraId="34045421" w14:textId="746B09E1" w:rsidR="008C44BF" w:rsidRPr="007D1AD2" w:rsidRDefault="008C44BF" w:rsidP="001C1C31">
      <w:pPr>
        <w:spacing w:after="120"/>
        <w:contextualSpacing/>
        <w:rPr>
          <w:rFonts w:ascii="Calibri" w:hAnsi="Calibri" w:cs="Calibri"/>
          <w:szCs w:val="24"/>
          <w:u w:val="single"/>
        </w:rPr>
      </w:pPr>
      <w:r w:rsidRPr="007D1AD2">
        <w:rPr>
          <w:rFonts w:ascii="Calibri" w:hAnsi="Calibri" w:cs="Calibri"/>
          <w:szCs w:val="24"/>
          <w:u w:val="single"/>
        </w:rPr>
        <w:t xml:space="preserve">Sabiedrība un cilvēku veselība (vides riski)  </w:t>
      </w:r>
      <w:r w:rsidRPr="007D1AD2">
        <w:rPr>
          <w:rFonts w:ascii="Calibri" w:hAnsi="Calibri" w:cs="Calibri"/>
          <w:szCs w:val="24"/>
          <w:u w:val="single"/>
        </w:rPr>
        <w:sym w:font="Symbol" w:char="F0AB"/>
      </w:r>
      <w:r w:rsidRPr="007D1AD2">
        <w:rPr>
          <w:rFonts w:ascii="Calibri" w:hAnsi="Calibri" w:cs="Calibri"/>
          <w:szCs w:val="24"/>
          <w:u w:val="single"/>
        </w:rPr>
        <w:t xml:space="preserve">  dabas daudzveidība, augsne</w:t>
      </w:r>
    </w:p>
    <w:p w14:paraId="00E015C6" w14:textId="7748442B" w:rsidR="008C44BF" w:rsidRPr="007D1AD2" w:rsidRDefault="008C44BF" w:rsidP="001C1C31">
      <w:pPr>
        <w:spacing w:after="120"/>
        <w:contextualSpacing/>
        <w:rPr>
          <w:rFonts w:ascii="Calibri" w:hAnsi="Calibri" w:cs="Calibri"/>
          <w:szCs w:val="24"/>
        </w:rPr>
      </w:pPr>
      <w:r w:rsidRPr="007D1AD2">
        <w:rPr>
          <w:rFonts w:ascii="Calibri" w:hAnsi="Calibri" w:cs="Calibri"/>
          <w:szCs w:val="24"/>
        </w:rPr>
        <w:t>Nosacījumi, kas vērsti uz vides risku samazināšanu, novērš potenciālo ietekmi uz dabas vērtībām, veicina augsnes stāvokļa nepasliktināšanos</w:t>
      </w:r>
      <w:r w:rsidR="00493D6E" w:rsidRPr="007D1AD2">
        <w:rPr>
          <w:rFonts w:ascii="Calibri" w:hAnsi="Calibri" w:cs="Calibri"/>
          <w:szCs w:val="24"/>
        </w:rPr>
        <w:t>.</w:t>
      </w:r>
    </w:p>
    <w:p w14:paraId="2D247797" w14:textId="77777777" w:rsidR="00493D6E" w:rsidRPr="007D1AD2" w:rsidRDefault="00493D6E" w:rsidP="001C1C31">
      <w:pPr>
        <w:spacing w:after="120"/>
        <w:contextualSpacing/>
        <w:rPr>
          <w:rFonts w:ascii="Calibri" w:hAnsi="Calibri" w:cs="Calibri"/>
          <w:szCs w:val="24"/>
        </w:rPr>
      </w:pPr>
    </w:p>
    <w:p w14:paraId="5297C82B" w14:textId="6DC81F64" w:rsidR="008C44BF" w:rsidRPr="007D1AD2" w:rsidRDefault="001A22BE" w:rsidP="001C1C31">
      <w:pPr>
        <w:spacing w:after="120"/>
        <w:contextualSpacing/>
        <w:rPr>
          <w:rFonts w:ascii="Calibri" w:hAnsi="Calibri" w:cs="Calibri"/>
          <w:szCs w:val="24"/>
          <w:u w:val="single"/>
        </w:rPr>
      </w:pPr>
      <w:r w:rsidRPr="007D1AD2">
        <w:rPr>
          <w:rFonts w:ascii="Calibri" w:hAnsi="Calibri" w:cs="Calibri"/>
          <w:szCs w:val="24"/>
          <w:u w:val="single"/>
        </w:rPr>
        <w:t xml:space="preserve">Dabas daudzveidība   </w:t>
      </w:r>
      <w:r w:rsidRPr="007D1AD2">
        <w:rPr>
          <w:rFonts w:ascii="Calibri" w:hAnsi="Calibri" w:cs="Calibri"/>
          <w:szCs w:val="24"/>
          <w:u w:val="single"/>
        </w:rPr>
        <w:sym w:font="Symbol" w:char="F0AB"/>
      </w:r>
      <w:r w:rsidRPr="007D1AD2">
        <w:rPr>
          <w:rFonts w:ascii="Calibri" w:hAnsi="Calibri" w:cs="Calibri"/>
          <w:szCs w:val="24"/>
          <w:u w:val="single"/>
        </w:rPr>
        <w:t xml:space="preserve">  ainavas</w:t>
      </w:r>
    </w:p>
    <w:p w14:paraId="5EED3BDB" w14:textId="3A08FB1D" w:rsidR="008C44BF" w:rsidRPr="007D1AD2" w:rsidRDefault="001A22BE" w:rsidP="001C1C31">
      <w:pPr>
        <w:spacing w:after="120"/>
        <w:contextualSpacing/>
        <w:rPr>
          <w:rFonts w:ascii="Calibri" w:hAnsi="Calibri" w:cs="Calibri"/>
          <w:szCs w:val="24"/>
        </w:rPr>
      </w:pPr>
      <w:r w:rsidRPr="007D1AD2">
        <w:rPr>
          <w:rFonts w:ascii="Calibri" w:hAnsi="Calibri" w:cs="Calibri"/>
          <w:szCs w:val="24"/>
        </w:rPr>
        <w:t xml:space="preserve">Nosacījumi, kas vērsti uz </w:t>
      </w:r>
      <w:r w:rsidR="00470F63" w:rsidRPr="007D1AD2">
        <w:rPr>
          <w:rFonts w:ascii="Calibri" w:hAnsi="Calibri" w:cs="Calibri"/>
          <w:szCs w:val="24"/>
        </w:rPr>
        <w:t>koku saglabāšanu</w:t>
      </w:r>
      <w:r w:rsidRPr="007D1AD2">
        <w:rPr>
          <w:rFonts w:ascii="Calibri" w:hAnsi="Calibri" w:cs="Calibri"/>
          <w:szCs w:val="24"/>
        </w:rPr>
        <w:t>, samazina attīstības priekšlikuma ietekmi uz ainavu (it īpaši skatu tuvplāniem).</w:t>
      </w:r>
    </w:p>
    <w:p w14:paraId="1CAF5A41" w14:textId="77777777" w:rsidR="00493D6E" w:rsidRPr="007D1AD2" w:rsidRDefault="00493D6E" w:rsidP="001C1C31">
      <w:pPr>
        <w:spacing w:after="120"/>
        <w:contextualSpacing/>
        <w:rPr>
          <w:rFonts w:ascii="Calibri" w:hAnsi="Calibri" w:cs="Calibri"/>
          <w:szCs w:val="24"/>
        </w:rPr>
      </w:pPr>
    </w:p>
    <w:p w14:paraId="0F2D7D18" w14:textId="5429E69F" w:rsidR="007E3715" w:rsidRPr="007D1AD2" w:rsidRDefault="007E3715" w:rsidP="001C1C31">
      <w:pPr>
        <w:spacing w:after="120"/>
        <w:contextualSpacing/>
        <w:rPr>
          <w:rFonts w:ascii="Calibri" w:hAnsi="Calibri" w:cs="Calibri"/>
          <w:szCs w:val="24"/>
          <w:u w:val="single"/>
        </w:rPr>
      </w:pPr>
      <w:r w:rsidRPr="007D1AD2">
        <w:rPr>
          <w:rFonts w:ascii="Calibri" w:hAnsi="Calibri" w:cs="Calibri"/>
          <w:szCs w:val="24"/>
          <w:u w:val="single"/>
        </w:rPr>
        <w:t xml:space="preserve">Ainavas    </w:t>
      </w:r>
      <w:r w:rsidRPr="007D1AD2">
        <w:rPr>
          <w:rFonts w:ascii="Calibri" w:hAnsi="Calibri" w:cs="Calibri"/>
          <w:szCs w:val="24"/>
          <w:u w:val="single"/>
        </w:rPr>
        <w:sym w:font="Symbol" w:char="F0AB"/>
      </w:r>
      <w:r w:rsidRPr="007D1AD2">
        <w:rPr>
          <w:rFonts w:ascii="Calibri" w:hAnsi="Calibri" w:cs="Calibri"/>
          <w:szCs w:val="24"/>
          <w:u w:val="single"/>
        </w:rPr>
        <w:t xml:space="preserve">   kultūras, arhitektūras un arheoloģiskais mantojums</w:t>
      </w:r>
    </w:p>
    <w:p w14:paraId="08DDD458" w14:textId="05964F52" w:rsidR="007E3715" w:rsidRPr="007D1AD2" w:rsidRDefault="007E3715" w:rsidP="001C1C31">
      <w:pPr>
        <w:spacing w:after="120"/>
        <w:contextualSpacing/>
        <w:rPr>
          <w:rFonts w:ascii="Calibri" w:hAnsi="Calibri" w:cs="Calibri"/>
          <w:szCs w:val="24"/>
        </w:rPr>
      </w:pPr>
      <w:r w:rsidRPr="007D1AD2">
        <w:rPr>
          <w:rFonts w:ascii="Calibri" w:hAnsi="Calibri" w:cs="Calibri"/>
          <w:szCs w:val="24"/>
        </w:rPr>
        <w:t xml:space="preserve">Ņemot vērā kultūras mantojuma kultūrvēsturisko un ainavisko nozīmi, lokālplānojuma kontekstā sagaidāma pozitīva sinerģija nosacījumiem, kas vērsti uz ainavu un kultūras, arhitektūras un </w:t>
      </w:r>
      <w:r w:rsidR="000B5AFC" w:rsidRPr="007D1AD2">
        <w:rPr>
          <w:rFonts w:ascii="Calibri" w:hAnsi="Calibri" w:cs="Calibri"/>
          <w:szCs w:val="24"/>
        </w:rPr>
        <w:t xml:space="preserve">arheoloģiskā </w:t>
      </w:r>
      <w:r w:rsidRPr="007D1AD2">
        <w:rPr>
          <w:rFonts w:ascii="Calibri" w:hAnsi="Calibri" w:cs="Calibri"/>
          <w:szCs w:val="24"/>
        </w:rPr>
        <w:t>mantojuma aizsardzību.</w:t>
      </w:r>
    </w:p>
    <w:p w14:paraId="724D3ED2" w14:textId="77777777" w:rsidR="00493D6E" w:rsidRPr="007D1AD2" w:rsidRDefault="00493D6E" w:rsidP="001C1C31">
      <w:pPr>
        <w:spacing w:after="120"/>
        <w:contextualSpacing/>
        <w:rPr>
          <w:rFonts w:ascii="Calibri" w:hAnsi="Calibri" w:cs="Calibri"/>
          <w:szCs w:val="24"/>
        </w:rPr>
      </w:pPr>
    </w:p>
    <w:p w14:paraId="03B9E1A1" w14:textId="64E483CB" w:rsidR="007E3715" w:rsidRPr="007D1AD2" w:rsidRDefault="00455489" w:rsidP="001C1C31">
      <w:pPr>
        <w:spacing w:after="120"/>
        <w:contextualSpacing/>
        <w:rPr>
          <w:rFonts w:ascii="Calibri" w:hAnsi="Calibri" w:cs="Calibri"/>
          <w:szCs w:val="24"/>
          <w:u w:val="single"/>
        </w:rPr>
      </w:pPr>
      <w:r w:rsidRPr="007D1AD2">
        <w:rPr>
          <w:rFonts w:ascii="Calibri" w:hAnsi="Calibri" w:cs="Calibri"/>
          <w:szCs w:val="24"/>
          <w:u w:val="single"/>
        </w:rPr>
        <w:t xml:space="preserve">Materiālās vērtības    </w:t>
      </w:r>
      <w:r w:rsidRPr="007D1AD2">
        <w:rPr>
          <w:rFonts w:ascii="Calibri" w:hAnsi="Calibri" w:cs="Calibri"/>
          <w:szCs w:val="24"/>
          <w:u w:val="single"/>
        </w:rPr>
        <w:sym w:font="Symbol" w:char="F0AB"/>
      </w:r>
      <w:r w:rsidRPr="007D1AD2">
        <w:rPr>
          <w:rFonts w:ascii="Calibri" w:hAnsi="Calibri" w:cs="Calibri"/>
          <w:szCs w:val="24"/>
          <w:u w:val="single"/>
        </w:rPr>
        <w:t xml:space="preserve">  </w:t>
      </w:r>
      <w:r w:rsidR="000D50AB" w:rsidRPr="007D1AD2">
        <w:rPr>
          <w:rFonts w:ascii="Calibri" w:hAnsi="Calibri" w:cs="Calibri"/>
          <w:szCs w:val="24"/>
          <w:u w:val="single"/>
        </w:rPr>
        <w:t xml:space="preserve"> augsne, </w:t>
      </w:r>
      <w:r w:rsidRPr="007D1AD2">
        <w:rPr>
          <w:rFonts w:ascii="Calibri" w:hAnsi="Calibri" w:cs="Calibri"/>
          <w:szCs w:val="24"/>
          <w:u w:val="single"/>
        </w:rPr>
        <w:t xml:space="preserve">kultūras, arhitektūras un arheoloģiskais mantojums </w:t>
      </w:r>
    </w:p>
    <w:p w14:paraId="3A28BCAA" w14:textId="6BF07F41" w:rsidR="00455489" w:rsidRPr="007D1AD2" w:rsidRDefault="00455489" w:rsidP="001C1C31">
      <w:pPr>
        <w:spacing w:after="120"/>
        <w:contextualSpacing/>
        <w:rPr>
          <w:rFonts w:ascii="Calibri" w:hAnsi="Calibri" w:cs="Calibri"/>
          <w:szCs w:val="24"/>
        </w:rPr>
      </w:pPr>
      <w:r w:rsidRPr="007D1AD2">
        <w:rPr>
          <w:rFonts w:ascii="Calibri" w:hAnsi="Calibri" w:cs="Calibri"/>
          <w:szCs w:val="24"/>
        </w:rPr>
        <w:t>Vēja elektrostacijām nepieciešamās infrastruktūras izbūve un uzlabošana var negatīvi ietekmēt kultūras mantojuma saglabāšanu</w:t>
      </w:r>
      <w:r w:rsidR="000D50AB" w:rsidRPr="007D1AD2">
        <w:rPr>
          <w:rFonts w:ascii="Calibri" w:hAnsi="Calibri" w:cs="Calibri"/>
          <w:szCs w:val="24"/>
        </w:rPr>
        <w:t>, kā arī palielinās augsnes nepieejamību.</w:t>
      </w:r>
    </w:p>
    <w:p w14:paraId="103409B6" w14:textId="710563F4" w:rsidR="00C55390" w:rsidRPr="007D1AD2" w:rsidRDefault="00C55390" w:rsidP="001C1C31">
      <w:pPr>
        <w:spacing w:after="120"/>
        <w:contextualSpacing/>
        <w:rPr>
          <w:rFonts w:ascii="Calibri" w:hAnsi="Calibri" w:cs="Calibri"/>
          <w:color w:val="FF0000"/>
          <w:szCs w:val="24"/>
        </w:rPr>
      </w:pPr>
    </w:p>
    <w:p w14:paraId="1EE9E791" w14:textId="77777777" w:rsidR="00C55390" w:rsidRPr="007D1AD2" w:rsidRDefault="00C55390" w:rsidP="001C1C31">
      <w:pPr>
        <w:spacing w:after="120"/>
        <w:contextualSpacing/>
        <w:rPr>
          <w:rFonts w:ascii="Calibri" w:hAnsi="Calibri" w:cs="Calibri"/>
          <w:color w:val="FF0000"/>
          <w:szCs w:val="24"/>
        </w:rPr>
        <w:sectPr w:rsidR="00C55390" w:rsidRPr="007D1AD2" w:rsidSect="00493D6E">
          <w:pgSz w:w="11906" w:h="16838" w:code="9"/>
          <w:pgMar w:top="1530" w:right="1800" w:bottom="1440" w:left="1800" w:header="708" w:footer="708" w:gutter="0"/>
          <w:cols w:space="708"/>
          <w:docGrid w:linePitch="360"/>
        </w:sectPr>
      </w:pPr>
    </w:p>
    <w:p w14:paraId="19CC2DF3" w14:textId="3E890C6E" w:rsidR="00BA34DA" w:rsidRPr="007D1AD2" w:rsidRDefault="00DA2B62" w:rsidP="00AB4357">
      <w:pPr>
        <w:pStyle w:val="Heading1"/>
        <w:contextualSpacing w:val="0"/>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47" w:name="_Toc501640287"/>
      <w:bookmarkStart w:id="48" w:name="_Toc210625604"/>
      <w:bookmarkEnd w:id="36"/>
      <w:r w:rsidRPr="007D1AD2">
        <w:rPr>
          <w:rFonts w:ascii="Calibri" w:hAnsi="Calibri" w:cs="Calibri"/>
          <w:color w:val="17365D" w:themeColor="text2" w:themeShade="BF"/>
          <w:sz w:val="24"/>
          <w:szCs w:val="24"/>
          <w14:textFill>
            <w14:solidFill>
              <w14:schemeClr w14:val="tx2">
                <w14:alpha w14:val="1000"/>
                <w14:lumMod w14:val="75000"/>
              </w14:schemeClr>
            </w14:solidFill>
          </w14:textFill>
        </w:rPr>
        <w:lastRenderedPageBreak/>
        <w:t>S</w:t>
      </w:r>
      <w:r w:rsidR="00BA34DA" w:rsidRPr="007D1AD2">
        <w:rPr>
          <w:rFonts w:ascii="Calibri" w:hAnsi="Calibri" w:cs="Calibri"/>
          <w:color w:val="17365D" w:themeColor="text2" w:themeShade="BF"/>
          <w:sz w:val="24"/>
          <w:szCs w:val="24"/>
          <w14:textFill>
            <w14:solidFill>
              <w14:schemeClr w14:val="tx2">
                <w14:alpha w14:val="1000"/>
                <w14:lumMod w14:val="75000"/>
              </w14:schemeClr>
            </w14:solidFill>
          </w14:textFill>
        </w:rPr>
        <w:t>IVN izstrādes būtiskākās problēmas</w:t>
      </w:r>
      <w:bookmarkEnd w:id="47"/>
      <w:bookmarkEnd w:id="48"/>
    </w:p>
    <w:p w14:paraId="22CE83D0" w14:textId="5D1A10C1" w:rsidR="00BD63B9" w:rsidRPr="007D1AD2" w:rsidRDefault="00BD63B9" w:rsidP="00AB4357">
      <w:pPr>
        <w:spacing w:after="120"/>
        <w:rPr>
          <w:rFonts w:ascii="Calibri" w:hAnsi="Calibri" w:cs="Calibri"/>
          <w:szCs w:val="24"/>
        </w:rPr>
      </w:pPr>
      <w:r w:rsidRPr="007D1AD2">
        <w:rPr>
          <w:rFonts w:ascii="Calibri" w:hAnsi="Calibri" w:cs="Calibri"/>
          <w:szCs w:val="24"/>
        </w:rPr>
        <w:t xml:space="preserve">SIVN tika izstrādāts, analizējot pieejamo informāciju un izvērtējot </w:t>
      </w:r>
      <w:r w:rsidR="00AB4357" w:rsidRPr="00AB4357">
        <w:rPr>
          <w:rFonts w:ascii="Calibri" w:hAnsi="Calibri" w:cs="Calibri"/>
          <w:szCs w:val="24"/>
        </w:rPr>
        <w:t>l</w:t>
      </w:r>
      <w:r w:rsidRPr="00AB4357">
        <w:rPr>
          <w:rFonts w:ascii="Calibri" w:hAnsi="Calibri" w:cs="Calibri"/>
          <w:szCs w:val="24"/>
        </w:rPr>
        <w:t>okālplānojuma</w:t>
      </w:r>
      <w:r w:rsidRPr="007D1AD2">
        <w:rPr>
          <w:rFonts w:ascii="Calibri" w:hAnsi="Calibri" w:cs="Calibri"/>
          <w:szCs w:val="24"/>
        </w:rPr>
        <w:t xml:space="preserve"> uzdevumus.</w:t>
      </w:r>
      <w:r w:rsidR="004C6E43" w:rsidRPr="007D1AD2">
        <w:rPr>
          <w:rFonts w:ascii="Calibri" w:hAnsi="Calibri" w:cs="Calibri"/>
          <w:szCs w:val="24"/>
        </w:rPr>
        <w:t xml:space="preserve"> Ņemot vērā,</w:t>
      </w:r>
      <w:r w:rsidR="00857AA2" w:rsidRPr="007D1AD2">
        <w:rPr>
          <w:rFonts w:ascii="Calibri" w:hAnsi="Calibri" w:cs="Calibri"/>
          <w:szCs w:val="24"/>
        </w:rPr>
        <w:t xml:space="preserve"> </w:t>
      </w:r>
      <w:r w:rsidR="00343266" w:rsidRPr="007D1AD2">
        <w:rPr>
          <w:rFonts w:ascii="Calibri" w:hAnsi="Calibri" w:cs="Calibri"/>
          <w:szCs w:val="24"/>
        </w:rPr>
        <w:t xml:space="preserve">ka </w:t>
      </w:r>
      <w:r w:rsidR="00343266" w:rsidRPr="007D1AD2">
        <w:rPr>
          <w:rFonts w:ascii="Calibri" w:hAnsi="Calibri" w:cs="Calibri"/>
          <w:i/>
          <w:iCs/>
          <w:szCs w:val="24"/>
        </w:rPr>
        <w:t xml:space="preserve"> vēja parka</w:t>
      </w:r>
      <w:r w:rsidR="00D37DD2" w:rsidRPr="007D1AD2">
        <w:rPr>
          <w:rFonts w:ascii="Calibri" w:hAnsi="Calibri" w:cs="Calibri"/>
          <w:i/>
          <w:iCs/>
          <w:szCs w:val="24"/>
        </w:rPr>
        <w:t xml:space="preserve"> Kurzeme</w:t>
      </w:r>
      <w:r w:rsidR="00343266" w:rsidRPr="007D1AD2">
        <w:rPr>
          <w:rFonts w:ascii="Calibri" w:hAnsi="Calibri" w:cs="Calibri"/>
          <w:i/>
          <w:iCs/>
          <w:szCs w:val="24"/>
        </w:rPr>
        <w:t xml:space="preserve"> būvniecībai </w:t>
      </w:r>
      <w:r w:rsidR="00D37DD2" w:rsidRPr="007D1AD2">
        <w:rPr>
          <w:rFonts w:ascii="Calibri" w:hAnsi="Calibri" w:cs="Calibri"/>
          <w:szCs w:val="24"/>
        </w:rPr>
        <w:t>Kuldīgas novad</w:t>
      </w:r>
      <w:r w:rsidR="00343266" w:rsidRPr="007D1AD2">
        <w:rPr>
          <w:rFonts w:ascii="Calibri" w:hAnsi="Calibri" w:cs="Calibri"/>
          <w:szCs w:val="24"/>
        </w:rPr>
        <w:t>ā, potenciālās ietekme</w:t>
      </w:r>
      <w:r w:rsidR="00D37DD2" w:rsidRPr="007D1AD2">
        <w:rPr>
          <w:rFonts w:ascii="Calibri" w:hAnsi="Calibri" w:cs="Calibri"/>
          <w:szCs w:val="24"/>
        </w:rPr>
        <w:t>s</w:t>
      </w:r>
      <w:r w:rsidR="00343266" w:rsidRPr="007D1AD2">
        <w:rPr>
          <w:rFonts w:ascii="Calibri" w:hAnsi="Calibri" w:cs="Calibri"/>
          <w:szCs w:val="24"/>
        </w:rPr>
        <w:t xml:space="preserve"> novērtējumam ir </w:t>
      </w:r>
      <w:r w:rsidR="00D37DD2" w:rsidRPr="007D1AD2">
        <w:rPr>
          <w:rFonts w:ascii="Calibri" w:hAnsi="Calibri" w:cs="Calibri"/>
          <w:szCs w:val="24"/>
        </w:rPr>
        <w:t xml:space="preserve">veikta ietekmes uz vidi novērtējuma procedūra </w:t>
      </w:r>
      <w:r w:rsidR="00857AA2" w:rsidRPr="007D1AD2">
        <w:rPr>
          <w:rFonts w:ascii="Calibri" w:hAnsi="Calibri" w:cs="Calibri"/>
          <w:szCs w:val="24"/>
        </w:rPr>
        <w:t>ietverot ekspertu atzinumus, kā arī cita</w:t>
      </w:r>
      <w:r w:rsidR="00857AA2" w:rsidRPr="007D1AD2">
        <w:rPr>
          <w:rFonts w:ascii="Calibri" w:hAnsi="Calibri" w:cs="Calibri"/>
          <w:i/>
          <w:iCs/>
          <w:szCs w:val="24"/>
        </w:rPr>
        <w:t xml:space="preserve"> </w:t>
      </w:r>
      <w:r w:rsidR="00857AA2" w:rsidRPr="007D1AD2">
        <w:rPr>
          <w:rFonts w:ascii="Calibri" w:hAnsi="Calibri" w:cs="Calibri"/>
          <w:szCs w:val="24"/>
        </w:rPr>
        <w:t>publiski pieejamā pašvaldīb</w:t>
      </w:r>
      <w:r w:rsidR="00F61646" w:rsidRPr="007D1AD2">
        <w:rPr>
          <w:rFonts w:ascii="Calibri" w:hAnsi="Calibri" w:cs="Calibri"/>
          <w:szCs w:val="24"/>
        </w:rPr>
        <w:t>u</w:t>
      </w:r>
      <w:r w:rsidR="00857AA2" w:rsidRPr="007D1AD2">
        <w:rPr>
          <w:rFonts w:ascii="Calibri" w:hAnsi="Calibri" w:cs="Calibri"/>
          <w:szCs w:val="24"/>
        </w:rPr>
        <w:t xml:space="preserve">, reģiona un valsts līmeņa informācija, </w:t>
      </w:r>
      <w:r w:rsidR="004C6E43" w:rsidRPr="007D1AD2">
        <w:rPr>
          <w:rFonts w:ascii="Calibri" w:hAnsi="Calibri" w:cs="Calibri"/>
          <w:szCs w:val="24"/>
        </w:rPr>
        <w:t>ka</w:t>
      </w:r>
      <w:r w:rsidR="00857AA2" w:rsidRPr="007D1AD2">
        <w:rPr>
          <w:rFonts w:ascii="Calibri" w:hAnsi="Calibri" w:cs="Calibri"/>
          <w:szCs w:val="24"/>
        </w:rPr>
        <w:t>s apkopota</w:t>
      </w:r>
      <w:r w:rsidR="004C6E43" w:rsidRPr="007D1AD2">
        <w:rPr>
          <w:rFonts w:ascii="Calibri" w:hAnsi="Calibri" w:cs="Calibri"/>
          <w:szCs w:val="24"/>
        </w:rPr>
        <w:t xml:space="preserve"> </w:t>
      </w:r>
      <w:r w:rsidR="004C6E43" w:rsidRPr="007D1AD2">
        <w:rPr>
          <w:rFonts w:ascii="Calibri" w:hAnsi="Calibri" w:cs="Calibri"/>
          <w:i/>
          <w:iCs/>
          <w:szCs w:val="24"/>
        </w:rPr>
        <w:t>Lokālplānojuma</w:t>
      </w:r>
      <w:r w:rsidR="004C6E43" w:rsidRPr="007D1AD2">
        <w:rPr>
          <w:rFonts w:ascii="Calibri" w:hAnsi="Calibri" w:cs="Calibri"/>
          <w:szCs w:val="24"/>
        </w:rPr>
        <w:t xml:space="preserve"> Paskaidrojuma rakstā</w:t>
      </w:r>
      <w:r w:rsidR="00857AA2" w:rsidRPr="007D1AD2">
        <w:rPr>
          <w:rFonts w:ascii="Calibri" w:hAnsi="Calibri" w:cs="Calibri"/>
          <w:szCs w:val="24"/>
        </w:rPr>
        <w:t xml:space="preserve">, ir </w:t>
      </w:r>
      <w:r w:rsidR="004C6E43" w:rsidRPr="007D1AD2">
        <w:rPr>
          <w:rFonts w:ascii="Calibri" w:hAnsi="Calibri" w:cs="Calibri"/>
          <w:szCs w:val="24"/>
        </w:rPr>
        <w:t xml:space="preserve">vērtējama kā pietiekama </w:t>
      </w:r>
      <w:r w:rsidR="008159B0" w:rsidRPr="007D1AD2">
        <w:rPr>
          <w:rFonts w:ascii="Calibri" w:hAnsi="Calibri" w:cs="Calibri"/>
          <w:szCs w:val="24"/>
        </w:rPr>
        <w:t>stratēģiskā ietekmes uz vidi novērtējuma veikšanai</w:t>
      </w:r>
      <w:r w:rsidR="00857AA2" w:rsidRPr="007D1AD2">
        <w:rPr>
          <w:rFonts w:ascii="Calibri" w:hAnsi="Calibri" w:cs="Calibri"/>
          <w:szCs w:val="24"/>
        </w:rPr>
        <w:t xml:space="preserve"> atbilstoši definētajam tvērumam</w:t>
      </w:r>
      <w:r w:rsidR="008159B0" w:rsidRPr="007D1AD2">
        <w:rPr>
          <w:rFonts w:ascii="Calibri" w:hAnsi="Calibri" w:cs="Calibri"/>
          <w:szCs w:val="24"/>
        </w:rPr>
        <w:t xml:space="preserve">, </w:t>
      </w:r>
      <w:r w:rsidR="00857AA2" w:rsidRPr="007D1AD2">
        <w:rPr>
          <w:rFonts w:ascii="Calibri" w:hAnsi="Calibri" w:cs="Calibri"/>
          <w:szCs w:val="24"/>
        </w:rPr>
        <w:t xml:space="preserve">SIVN izstrādē netika konstatētas vērā ņemamas grūtības novērtēt </w:t>
      </w:r>
      <w:r w:rsidR="00AB4357" w:rsidRPr="00AB4357">
        <w:rPr>
          <w:rFonts w:ascii="Calibri" w:hAnsi="Calibri" w:cs="Calibri"/>
          <w:szCs w:val="24"/>
        </w:rPr>
        <w:t>l</w:t>
      </w:r>
      <w:r w:rsidR="00857AA2" w:rsidRPr="00AB4357">
        <w:rPr>
          <w:rFonts w:ascii="Calibri" w:hAnsi="Calibri" w:cs="Calibri"/>
          <w:szCs w:val="24"/>
        </w:rPr>
        <w:t>okālplānojuma</w:t>
      </w:r>
      <w:r w:rsidR="00857AA2" w:rsidRPr="007D1AD2">
        <w:rPr>
          <w:rFonts w:ascii="Calibri" w:hAnsi="Calibri" w:cs="Calibri"/>
          <w:szCs w:val="24"/>
        </w:rPr>
        <w:t xml:space="preserve"> sagaidāmo ietekmi uz vidi.</w:t>
      </w:r>
    </w:p>
    <w:p w14:paraId="490B78A0" w14:textId="0EB9AC96" w:rsidR="00BA34DA" w:rsidRPr="007D1AD2" w:rsidRDefault="00BA34DA" w:rsidP="00AB4357">
      <w:pPr>
        <w:pStyle w:val="Heading1"/>
        <w:contextualSpacing w:val="0"/>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49" w:name="_Toc501640288"/>
      <w:bookmarkStart w:id="50" w:name="_Toc210625605"/>
      <w:r w:rsidRPr="007D1AD2">
        <w:rPr>
          <w:rFonts w:ascii="Calibri" w:hAnsi="Calibri" w:cs="Calibri"/>
          <w:color w:val="17365D" w:themeColor="text2" w:themeShade="BF"/>
          <w:sz w:val="24"/>
          <w:szCs w:val="24"/>
          <w14:textFill>
            <w14:solidFill>
              <w14:schemeClr w14:val="tx2">
                <w14:alpha w14:val="1000"/>
                <w14:lumMod w14:val="75000"/>
              </w14:schemeClr>
            </w14:solidFill>
          </w14:textFill>
        </w:rPr>
        <w:t>Iespējamie kompensējošie pasākumi</w:t>
      </w:r>
      <w:bookmarkEnd w:id="49"/>
      <w:bookmarkEnd w:id="50"/>
    </w:p>
    <w:p w14:paraId="374F48D1" w14:textId="3A5FD5A1" w:rsidR="00F31123" w:rsidRPr="007D1AD2" w:rsidRDefault="00F31123" w:rsidP="00AB4357">
      <w:pPr>
        <w:spacing w:after="120"/>
        <w:rPr>
          <w:rFonts w:ascii="Calibri" w:hAnsi="Calibri" w:cs="Calibri"/>
          <w:szCs w:val="24"/>
        </w:rPr>
      </w:pPr>
      <w:r w:rsidRPr="007D1AD2">
        <w:rPr>
          <w:rFonts w:ascii="Calibri" w:hAnsi="Calibri" w:cs="Calibri"/>
          <w:szCs w:val="24"/>
        </w:rPr>
        <w:t>Atbilstoši likumā „Par īpaši aizsargājamām dabas teritorijām” noteiktajam kompensējošie pasākumi ir jāparedz tādos gadījumos, ja plānošanas dokumenta īstenošana var negatīvi ietekmēt E</w:t>
      </w:r>
      <w:r w:rsidR="00AB4357">
        <w:rPr>
          <w:rFonts w:ascii="Calibri" w:hAnsi="Calibri" w:cs="Calibri"/>
          <w:szCs w:val="24"/>
        </w:rPr>
        <w:t xml:space="preserve">iropas nozīmes </w:t>
      </w:r>
      <w:r w:rsidRPr="007D1AD2">
        <w:rPr>
          <w:rFonts w:ascii="Calibri" w:hAnsi="Calibri" w:cs="Calibri"/>
          <w:szCs w:val="24"/>
        </w:rPr>
        <w:t xml:space="preserve">aizsargājamo dabas teritoriju (Natura 2000) vai Latvijā sastopamās </w:t>
      </w:r>
      <w:r w:rsidR="008D74F3" w:rsidRPr="007D1AD2">
        <w:rPr>
          <w:rFonts w:ascii="Calibri" w:hAnsi="Calibri" w:cs="Calibri"/>
          <w:szCs w:val="24"/>
        </w:rPr>
        <w:t>ES</w:t>
      </w:r>
      <w:r w:rsidRPr="007D1AD2">
        <w:rPr>
          <w:rFonts w:ascii="Calibri" w:hAnsi="Calibri" w:cs="Calibri"/>
          <w:szCs w:val="24"/>
        </w:rPr>
        <w:t xml:space="preserve"> prioritārās sugas vai biotopus šajās teritorijās. Šādus kompensējošos pasākumus veic, lai nodrošinātu paredzētās darbības veikšanas vai plānošanas dokumenta īstenošanas negatīvo ietekmju līdzsvarošanu un teritorijas vienotības (viengabalainības) aizsardzību un saglabāšanu. </w:t>
      </w:r>
    </w:p>
    <w:p w14:paraId="45926D71" w14:textId="2519E5EB" w:rsidR="00F31123" w:rsidRPr="007D1AD2" w:rsidRDefault="003A29DC" w:rsidP="00AB4357">
      <w:pPr>
        <w:spacing w:after="120"/>
        <w:rPr>
          <w:rFonts w:ascii="Calibri" w:hAnsi="Calibri" w:cs="Calibri"/>
          <w:szCs w:val="24"/>
        </w:rPr>
      </w:pPr>
      <w:r w:rsidRPr="007D1AD2">
        <w:rPr>
          <w:rFonts w:ascii="Calibri" w:hAnsi="Calibri" w:cs="Calibri"/>
          <w:szCs w:val="24"/>
        </w:rPr>
        <w:t>L</w:t>
      </w:r>
      <w:r w:rsidR="00F31123" w:rsidRPr="007D1AD2">
        <w:rPr>
          <w:rFonts w:ascii="Calibri" w:hAnsi="Calibri" w:cs="Calibri"/>
          <w:szCs w:val="24"/>
        </w:rPr>
        <w:t>ikuma „Par īpaši aizsargājamām dabas teritorijām” 43</w:t>
      </w:r>
      <w:r w:rsidR="0036129D" w:rsidRPr="007D1AD2">
        <w:rPr>
          <w:rFonts w:ascii="Calibri" w:hAnsi="Calibri" w:cs="Calibri"/>
          <w:szCs w:val="24"/>
        </w:rPr>
        <w:t>.panta sestā daļa</w:t>
      </w:r>
      <w:r w:rsidR="00F31123" w:rsidRPr="007D1AD2">
        <w:rPr>
          <w:rFonts w:ascii="Calibri" w:hAnsi="Calibri" w:cs="Calibri"/>
          <w:szCs w:val="24"/>
        </w:rPr>
        <w:t xml:space="preserve"> nosaka, ka „ja paredzētā darbība vai plānošanas dokumenta īstenošana negatīvi ietekmē E</w:t>
      </w:r>
      <w:r w:rsidR="00AB4357">
        <w:rPr>
          <w:rFonts w:ascii="Calibri" w:hAnsi="Calibri" w:cs="Calibri"/>
          <w:szCs w:val="24"/>
        </w:rPr>
        <w:t>iropas</w:t>
      </w:r>
      <w:r w:rsidR="00F31123" w:rsidRPr="007D1AD2">
        <w:rPr>
          <w:rFonts w:ascii="Calibri" w:hAnsi="Calibri" w:cs="Calibri"/>
          <w:szCs w:val="24"/>
        </w:rPr>
        <w:t xml:space="preserve"> nozīmes aizsargājamo dabas teritoriju (Natura 2000), darbību atļauj veikt vai dokumentu īstenot tikai tādos gadījumos, kad tas ir vienīgais risinājums un nepieciešams sabiedrībai nozīmīgu interešu, arī sociālo vai ekonomisko interešu, apmierināšanai”. Likuma 4</w:t>
      </w:r>
      <w:r w:rsidR="00520816" w:rsidRPr="007D1AD2">
        <w:rPr>
          <w:rFonts w:ascii="Calibri" w:hAnsi="Calibri" w:cs="Calibri"/>
          <w:szCs w:val="24"/>
        </w:rPr>
        <w:t>3.panta septītā daļa</w:t>
      </w:r>
      <w:r w:rsidR="00F31123" w:rsidRPr="007D1AD2">
        <w:rPr>
          <w:rFonts w:ascii="Calibri" w:hAnsi="Calibri" w:cs="Calibri"/>
          <w:szCs w:val="24"/>
        </w:rPr>
        <w:t xml:space="preserve"> nosaka, ka „ja Eiropas nozīmes aizsargājamā dabas teritorijā (Natura 2000) ir sastopamas Sugu un biotopu aizsardzības likumam pakārtotajā normatīvajā aktā noteiktās Latvijā sastopamās </w:t>
      </w:r>
      <w:r w:rsidR="008D74F3" w:rsidRPr="007D1AD2">
        <w:rPr>
          <w:rFonts w:ascii="Calibri" w:hAnsi="Calibri" w:cs="Calibri"/>
          <w:szCs w:val="24"/>
        </w:rPr>
        <w:t>ES</w:t>
      </w:r>
      <w:r w:rsidR="00F31123" w:rsidRPr="007D1AD2">
        <w:rPr>
          <w:rFonts w:ascii="Calibri" w:hAnsi="Calibri" w:cs="Calibri"/>
          <w:szCs w:val="24"/>
        </w:rPr>
        <w:t xml:space="preserve"> prioritārās sugas vai biotopi, paredzēto darbību atļauj veikt vai plānošanas dokumentu īstenot tikai tādos gadījumos, kad tas ir vienīgais risinājums un nepieciešams sabiedrības veselības aizsardzības, sabiedrības drošības vai vides aizsardzības interesēs” vai arī „plānošanas dokumentu īstenot arī tad, kad tas nepieciešams citu sabiedrībai sevišķi svarīgu interešu apmierināšanai, ja ir saņemts atzinums no Eiropas Komisijas</w:t>
      </w:r>
      <w:r w:rsidR="00182844" w:rsidRPr="007D1AD2">
        <w:rPr>
          <w:rFonts w:ascii="Calibri" w:hAnsi="Calibri" w:cs="Calibri"/>
          <w:szCs w:val="24"/>
        </w:rPr>
        <w:t>”</w:t>
      </w:r>
      <w:r w:rsidR="00F31123" w:rsidRPr="007D1AD2">
        <w:rPr>
          <w:rFonts w:ascii="Calibri" w:hAnsi="Calibri" w:cs="Calibri"/>
          <w:szCs w:val="24"/>
        </w:rPr>
        <w:t xml:space="preserve">. </w:t>
      </w:r>
    </w:p>
    <w:p w14:paraId="581F788D" w14:textId="349F981C" w:rsidR="00602D80" w:rsidRPr="007D1AD2" w:rsidRDefault="00F31123" w:rsidP="00AB4357">
      <w:pPr>
        <w:spacing w:after="120"/>
        <w:rPr>
          <w:rFonts w:ascii="Calibri" w:hAnsi="Calibri" w:cs="Calibri"/>
          <w:szCs w:val="24"/>
        </w:rPr>
      </w:pPr>
      <w:r w:rsidRPr="007D1AD2">
        <w:rPr>
          <w:rFonts w:ascii="Calibri" w:hAnsi="Calibri" w:cs="Calibri"/>
          <w:szCs w:val="24"/>
        </w:rPr>
        <w:t xml:space="preserve">Gadījumos, ja konkrētās plānotās </w:t>
      </w:r>
      <w:r w:rsidR="00C91416" w:rsidRPr="007D1AD2">
        <w:rPr>
          <w:rFonts w:ascii="Calibri" w:hAnsi="Calibri" w:cs="Calibri"/>
          <w:szCs w:val="24"/>
        </w:rPr>
        <w:t>rīcības</w:t>
      </w:r>
      <w:r w:rsidRPr="007D1AD2">
        <w:rPr>
          <w:rFonts w:ascii="Calibri" w:hAnsi="Calibri" w:cs="Calibri"/>
          <w:szCs w:val="24"/>
        </w:rPr>
        <w:t xml:space="preserve"> var būtiski ietekmēt Natura 2000 teritoriju, saskaņā ar </w:t>
      </w:r>
      <w:r w:rsidR="00963A34" w:rsidRPr="007D1AD2">
        <w:rPr>
          <w:rFonts w:ascii="Calibri" w:hAnsi="Calibri" w:cs="Calibri"/>
          <w:szCs w:val="24"/>
        </w:rPr>
        <w:t>likuma</w:t>
      </w:r>
      <w:r w:rsidRPr="007D1AD2">
        <w:rPr>
          <w:rFonts w:ascii="Calibri" w:hAnsi="Calibri" w:cs="Calibri"/>
          <w:szCs w:val="24"/>
        </w:rPr>
        <w:t xml:space="preserve"> „Par ietekmes uz vidi novērtējumu” 4.1 panta nosacījumiem novērtē tās ietekmi uz Natura 2000 teritoriju. Šādā gadījumā ietekmes uz vidi izvērtēšana tiks veikta</w:t>
      </w:r>
      <w:r w:rsidR="00C91416" w:rsidRPr="007D1AD2">
        <w:rPr>
          <w:rFonts w:ascii="Calibri" w:hAnsi="Calibri" w:cs="Calibri"/>
          <w:szCs w:val="24"/>
        </w:rPr>
        <w:t>,</w:t>
      </w:r>
      <w:r w:rsidRPr="007D1AD2">
        <w:rPr>
          <w:rFonts w:ascii="Calibri" w:hAnsi="Calibri" w:cs="Calibri"/>
          <w:szCs w:val="24"/>
        </w:rPr>
        <w:t xml:space="preserve"> ekspertiem rūpīgi izvērtējot ar pasākuma īstenošanu saistīto ietekmi uz Natura 2000 teritoriju, izvērtējot dažādas alternatīvas un iespējas negatīvo ietekmju samazināšanai.</w:t>
      </w:r>
    </w:p>
    <w:p w14:paraId="58FA40D8" w14:textId="72FBA705" w:rsidR="00752303" w:rsidRPr="007D1AD2" w:rsidRDefault="00752303" w:rsidP="00AB4357">
      <w:pPr>
        <w:spacing w:after="120"/>
        <w:rPr>
          <w:rFonts w:ascii="Calibri" w:hAnsi="Calibri" w:cs="Calibri"/>
          <w:szCs w:val="24"/>
        </w:rPr>
      </w:pPr>
      <w:r w:rsidRPr="007D1AD2">
        <w:rPr>
          <w:rFonts w:ascii="Calibri" w:hAnsi="Calibri" w:cs="Calibri"/>
          <w:szCs w:val="24"/>
        </w:rPr>
        <w:t xml:space="preserve">Ņemot vērā, ka </w:t>
      </w:r>
      <w:r w:rsidR="00AB4357">
        <w:rPr>
          <w:rFonts w:ascii="Calibri" w:hAnsi="Calibri" w:cs="Calibri"/>
          <w:szCs w:val="24"/>
        </w:rPr>
        <w:t>l</w:t>
      </w:r>
      <w:r w:rsidRPr="00AB4357">
        <w:rPr>
          <w:rFonts w:ascii="Calibri" w:hAnsi="Calibri" w:cs="Calibri"/>
          <w:szCs w:val="24"/>
        </w:rPr>
        <w:t>okālplānojuma</w:t>
      </w:r>
      <w:r w:rsidRPr="007D1AD2">
        <w:rPr>
          <w:rFonts w:ascii="Calibri" w:hAnsi="Calibri" w:cs="Calibri"/>
          <w:szCs w:val="24"/>
        </w:rPr>
        <w:t xml:space="preserve"> teritorija neatrodas Eiropas nozīmes īpaši aizsargājamā dabas teritorijā (Natura 2000), kompensēšanas pasākumi </w:t>
      </w:r>
      <w:r w:rsidR="0039600D" w:rsidRPr="007D1AD2">
        <w:rPr>
          <w:rFonts w:ascii="Calibri" w:hAnsi="Calibri" w:cs="Calibri"/>
          <w:szCs w:val="24"/>
        </w:rPr>
        <w:t>nav nepieciešami</w:t>
      </w:r>
      <w:r w:rsidRPr="007D1AD2">
        <w:rPr>
          <w:rFonts w:ascii="Calibri" w:hAnsi="Calibri" w:cs="Calibri"/>
          <w:szCs w:val="24"/>
        </w:rPr>
        <w:t>.</w:t>
      </w:r>
    </w:p>
    <w:p w14:paraId="77B42A70" w14:textId="4B360E0E" w:rsidR="00BA34DA" w:rsidRPr="007D1AD2" w:rsidRDefault="00BA34DA" w:rsidP="00AB4357">
      <w:pPr>
        <w:pStyle w:val="Heading1"/>
        <w:contextualSpacing w:val="0"/>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51" w:name="_Toc501640289"/>
      <w:bookmarkStart w:id="52" w:name="_Toc210625606"/>
      <w:r w:rsidRPr="007D1AD2">
        <w:rPr>
          <w:rFonts w:ascii="Calibri" w:hAnsi="Calibri" w:cs="Calibri"/>
          <w:color w:val="17365D" w:themeColor="text2" w:themeShade="BF"/>
          <w:sz w:val="24"/>
          <w:szCs w:val="24"/>
          <w14:textFill>
            <w14:solidFill>
              <w14:schemeClr w14:val="tx2">
                <w14:alpha w14:val="1000"/>
                <w14:lumMod w14:val="75000"/>
              </w14:schemeClr>
            </w14:solidFill>
          </w14:textFill>
        </w:rPr>
        <w:t>Plānošanas dokumenta īstenošanas iespējamās būtiskās pārrobežu ietekmes</w:t>
      </w:r>
      <w:bookmarkStart w:id="53" w:name="_Toc501640290"/>
      <w:bookmarkEnd w:id="51"/>
      <w:bookmarkEnd w:id="52"/>
    </w:p>
    <w:p w14:paraId="55CCF17D" w14:textId="7F214A03" w:rsidR="00602D80" w:rsidRPr="007D1AD2" w:rsidRDefault="00C97DC5" w:rsidP="00AB4357">
      <w:pPr>
        <w:spacing w:after="120"/>
        <w:rPr>
          <w:rFonts w:ascii="Calibri" w:hAnsi="Calibri" w:cs="Calibri"/>
          <w:szCs w:val="24"/>
        </w:rPr>
      </w:pPr>
      <w:r w:rsidRPr="007D1AD2">
        <w:rPr>
          <w:rFonts w:ascii="Calibri" w:hAnsi="Calibri" w:cs="Calibri"/>
          <w:szCs w:val="24"/>
        </w:rPr>
        <w:t xml:space="preserve">Ņemot vērā </w:t>
      </w:r>
      <w:r w:rsidR="00AB4357">
        <w:rPr>
          <w:rFonts w:ascii="Calibri" w:hAnsi="Calibri" w:cs="Calibri"/>
          <w:szCs w:val="24"/>
        </w:rPr>
        <w:t>l</w:t>
      </w:r>
      <w:r w:rsidRPr="00AB4357">
        <w:rPr>
          <w:rFonts w:ascii="Calibri" w:hAnsi="Calibri" w:cs="Calibri"/>
          <w:szCs w:val="24"/>
        </w:rPr>
        <w:t>okālplānojuma</w:t>
      </w:r>
      <w:r w:rsidRPr="007D1AD2">
        <w:rPr>
          <w:rFonts w:ascii="Calibri" w:hAnsi="Calibri" w:cs="Calibri"/>
          <w:szCs w:val="24"/>
        </w:rPr>
        <w:t xml:space="preserve"> teritorij</w:t>
      </w:r>
      <w:r w:rsidR="002E6F56" w:rsidRPr="007D1AD2">
        <w:rPr>
          <w:rFonts w:ascii="Calibri" w:hAnsi="Calibri" w:cs="Calibri"/>
          <w:szCs w:val="24"/>
        </w:rPr>
        <w:t>as novietojumu un tajā plānotās attīstības darbības, ī</w:t>
      </w:r>
      <w:r w:rsidR="00C91416" w:rsidRPr="007D1AD2">
        <w:rPr>
          <w:rFonts w:ascii="Calibri" w:hAnsi="Calibri" w:cs="Calibri"/>
          <w:szCs w:val="24"/>
        </w:rPr>
        <w:t xml:space="preserve">stenojot </w:t>
      </w:r>
      <w:r w:rsidR="00AB4357" w:rsidRPr="00AB4357">
        <w:rPr>
          <w:rFonts w:ascii="Calibri" w:hAnsi="Calibri" w:cs="Calibri"/>
          <w:szCs w:val="24"/>
        </w:rPr>
        <w:t>l</w:t>
      </w:r>
      <w:r w:rsidR="00BD63B9" w:rsidRPr="00AB4357">
        <w:rPr>
          <w:rFonts w:ascii="Calibri" w:hAnsi="Calibri" w:cs="Calibri"/>
          <w:szCs w:val="24"/>
        </w:rPr>
        <w:t>okālplānojum</w:t>
      </w:r>
      <w:r w:rsidR="00290A1D" w:rsidRPr="00AB4357">
        <w:rPr>
          <w:rFonts w:ascii="Calibri" w:hAnsi="Calibri" w:cs="Calibri"/>
          <w:szCs w:val="24"/>
        </w:rPr>
        <w:t>u</w:t>
      </w:r>
      <w:r w:rsidR="00C91416" w:rsidRPr="007D1AD2">
        <w:rPr>
          <w:rFonts w:ascii="Calibri" w:hAnsi="Calibri" w:cs="Calibri"/>
          <w:szCs w:val="24"/>
        </w:rPr>
        <w:t>, nav sagaidāma pārrobežu ietekme.</w:t>
      </w:r>
    </w:p>
    <w:p w14:paraId="32592A58" w14:textId="0163A62F" w:rsidR="00BA34DA" w:rsidRPr="007D1AD2" w:rsidRDefault="00BA34DA" w:rsidP="00AB4357">
      <w:pPr>
        <w:pStyle w:val="Heading1"/>
        <w:contextualSpacing w:val="0"/>
        <w:rPr>
          <w:rFonts w:ascii="Calibri" w:eastAsiaTheme="minorHAnsi" w:hAnsi="Calibri" w:cs="Calibri"/>
          <w:color w:val="17365D" w:themeColor="text2" w:themeShade="BF"/>
          <w:sz w:val="24"/>
          <w:szCs w:val="24"/>
          <w14:textFill>
            <w14:solidFill>
              <w14:schemeClr w14:val="tx2">
                <w14:alpha w14:val="1000"/>
                <w14:lumMod w14:val="75000"/>
              </w14:schemeClr>
            </w14:solidFill>
          </w14:textFill>
        </w:rPr>
      </w:pPr>
      <w:bookmarkStart w:id="54" w:name="_Toc210625607"/>
      <w:r w:rsidRPr="007D1AD2">
        <w:rPr>
          <w:rFonts w:ascii="Calibri" w:hAnsi="Calibri" w:cs="Calibri"/>
          <w:color w:val="17365D" w:themeColor="text2" w:themeShade="BF"/>
          <w:sz w:val="24"/>
          <w:szCs w:val="24"/>
          <w14:textFill>
            <w14:solidFill>
              <w14:schemeClr w14:val="tx2">
                <w14:alpha w14:val="1000"/>
                <w14:lumMod w14:val="75000"/>
              </w14:schemeClr>
            </w14:solidFill>
          </w14:textFill>
        </w:rPr>
        <w:lastRenderedPageBreak/>
        <w:t>Paredzētie pasākumi monitoringa nodrošināšanai</w:t>
      </w:r>
      <w:bookmarkEnd w:id="53"/>
      <w:bookmarkEnd w:id="54"/>
    </w:p>
    <w:p w14:paraId="6ECA1860" w14:textId="373A52BD" w:rsidR="00783BCB" w:rsidRPr="007D1AD2" w:rsidRDefault="00783BCB" w:rsidP="00AB4357">
      <w:pPr>
        <w:spacing w:after="120"/>
        <w:rPr>
          <w:rFonts w:ascii="Calibri" w:hAnsi="Calibri" w:cs="Calibri"/>
          <w:szCs w:val="24"/>
        </w:rPr>
      </w:pPr>
      <w:r w:rsidRPr="007D1AD2">
        <w:rPr>
          <w:rFonts w:ascii="Calibri" w:hAnsi="Calibri" w:cs="Calibri"/>
          <w:szCs w:val="24"/>
        </w:rPr>
        <w:t xml:space="preserve">Likums „Par ietekmes uz vidi novērtējumu” nosaka, ka kompetentā institūcija </w:t>
      </w:r>
      <w:r w:rsidR="00963A34" w:rsidRPr="007D1AD2">
        <w:rPr>
          <w:rFonts w:ascii="Calibri" w:hAnsi="Calibri" w:cs="Calibri"/>
          <w:szCs w:val="24"/>
        </w:rPr>
        <w:t>MK</w:t>
      </w:r>
      <w:r w:rsidRPr="007D1AD2">
        <w:rPr>
          <w:rFonts w:ascii="Calibri" w:hAnsi="Calibri" w:cs="Calibri"/>
          <w:szCs w:val="24"/>
        </w:rPr>
        <w:t xml:space="preserve"> noteiktajā termiņā sniedz atzinumu par vides pārskatu, kā arī nosaka termiņus, kādos izstrādātājs pēc plānošanas dokumenta apstiprināšanas iesniedz kompetentajai institūcijai ziņojumu par plānošanas dokumenta īstenošanas tiešu vai netiešu ietekmi uz vidi, arī vides pārskatā neparedzētu ietekmi (monitoringa ziņojums).</w:t>
      </w:r>
    </w:p>
    <w:p w14:paraId="195F4AF4" w14:textId="65476BE1" w:rsidR="00783BCB" w:rsidRPr="007D1AD2" w:rsidRDefault="00783BCB" w:rsidP="00AB4357">
      <w:pPr>
        <w:spacing w:after="120"/>
        <w:rPr>
          <w:rFonts w:ascii="Calibri" w:hAnsi="Calibri" w:cs="Calibri"/>
          <w:szCs w:val="24"/>
        </w:rPr>
      </w:pPr>
      <w:r w:rsidRPr="007D1AD2">
        <w:rPr>
          <w:rFonts w:ascii="Calibri" w:hAnsi="Calibri" w:cs="Calibri"/>
          <w:szCs w:val="24"/>
        </w:rPr>
        <w:t>Vides pārraudzības valsts birojs</w:t>
      </w:r>
      <w:r w:rsidR="006621EB" w:rsidRPr="007D1AD2">
        <w:rPr>
          <w:rStyle w:val="FootnoteReference"/>
          <w:rFonts w:ascii="Calibri" w:hAnsi="Calibri" w:cs="Calibri"/>
          <w:szCs w:val="24"/>
        </w:rPr>
        <w:footnoteReference w:id="26"/>
      </w:r>
      <w:r w:rsidRPr="007D1AD2">
        <w:rPr>
          <w:rFonts w:ascii="Calibri" w:hAnsi="Calibri" w:cs="Calibri"/>
          <w:szCs w:val="24"/>
        </w:rPr>
        <w:t xml:space="preserve"> ir izstrādājis metodiskos norādījumus monitoringa veikšanai plānošanas dokumentiem. </w:t>
      </w:r>
      <w:r w:rsidR="00017685" w:rsidRPr="007D1AD2">
        <w:rPr>
          <w:rFonts w:ascii="Calibri" w:hAnsi="Calibri" w:cs="Calibri"/>
          <w:szCs w:val="24"/>
        </w:rPr>
        <w:t>MK</w:t>
      </w:r>
      <w:r w:rsidRPr="007D1AD2">
        <w:rPr>
          <w:rFonts w:ascii="Calibri" w:hAnsi="Calibri" w:cs="Calibri"/>
          <w:szCs w:val="24"/>
        </w:rPr>
        <w:t xml:space="preserve"> 2004. gada 23. marta noteikumos Nr.157 „Kārtība, kādā veicams ietekmes uz vidi stratēģiskais novērtējums” noteikts, ka plānošanas dokumenta īstenošanas monitoringam izmanto valsts statistikas datus, informāciju, kas iegūta, veicot vides monitoringu, kā arī citu informāciju, kas ir pieejama izstrādātājam. Izstrādātājs </w:t>
      </w:r>
      <w:r w:rsidR="009E5988" w:rsidRPr="007D1AD2">
        <w:rPr>
          <w:rFonts w:ascii="Calibri" w:hAnsi="Calibri" w:cs="Calibri"/>
          <w:szCs w:val="24"/>
        </w:rPr>
        <w:t>izstrādā</w:t>
      </w:r>
      <w:r w:rsidRPr="007D1AD2">
        <w:rPr>
          <w:rFonts w:ascii="Calibri" w:hAnsi="Calibri" w:cs="Calibri"/>
          <w:szCs w:val="24"/>
        </w:rPr>
        <w:t xml:space="preserve"> monitoringa ziņojumu un atzinumā par vides pārskatu noteiktajā termiņā iesniedz to </w:t>
      </w:r>
      <w:r w:rsidR="00203455" w:rsidRPr="007D1AD2">
        <w:rPr>
          <w:rFonts w:ascii="Calibri" w:hAnsi="Calibri" w:cs="Calibri"/>
          <w:szCs w:val="24"/>
        </w:rPr>
        <w:t>Valsts vides dienestā</w:t>
      </w:r>
      <w:r w:rsidRPr="007D1AD2">
        <w:rPr>
          <w:rFonts w:ascii="Calibri" w:hAnsi="Calibri" w:cs="Calibri"/>
          <w:szCs w:val="24"/>
        </w:rPr>
        <w:t>. Monitoringa ziņojumā apkopo pieejamo informāciju un ietver vismaz ar plānošanas dokumenta īstenošanu saistīto vides stāvokļa izmaiņu un to tendenču raksturojumu.</w:t>
      </w:r>
    </w:p>
    <w:p w14:paraId="7F8E5D50" w14:textId="221A02A4" w:rsidR="00BA34DA" w:rsidRPr="007D1AD2" w:rsidRDefault="00783BCB" w:rsidP="00AB4357">
      <w:pPr>
        <w:spacing w:after="120"/>
        <w:rPr>
          <w:rFonts w:ascii="Calibri" w:hAnsi="Calibri" w:cs="Calibri"/>
          <w:b/>
          <w:i/>
          <w:szCs w:val="24"/>
        </w:rPr>
      </w:pPr>
      <w:r w:rsidRPr="007D1AD2">
        <w:rPr>
          <w:rFonts w:ascii="Calibri" w:hAnsi="Calibri" w:cs="Calibri"/>
          <w:szCs w:val="24"/>
        </w:rPr>
        <w:t>Ņemot vērā izvērtētā plānošanas dokumenta saturu un tā ietekmes novērtējumu, tiek rekomendēt</w:t>
      </w:r>
      <w:r w:rsidR="00B67D68" w:rsidRPr="007D1AD2">
        <w:rPr>
          <w:rFonts w:ascii="Calibri" w:hAnsi="Calibri" w:cs="Calibri"/>
          <w:szCs w:val="24"/>
        </w:rPr>
        <w:t xml:space="preserve">s monitoringam izmantot indikatorus (kritērijus), kas uzskaitīti </w:t>
      </w:r>
      <w:r w:rsidR="00F61646" w:rsidRPr="007D1AD2">
        <w:rPr>
          <w:rFonts w:ascii="Calibri" w:hAnsi="Calibri" w:cs="Calibri"/>
          <w:szCs w:val="24"/>
        </w:rPr>
        <w:t>5.2</w:t>
      </w:r>
      <w:r w:rsidR="00B67D68" w:rsidRPr="007D1AD2">
        <w:rPr>
          <w:rFonts w:ascii="Calibri" w:hAnsi="Calibri" w:cs="Calibri"/>
          <w:szCs w:val="24"/>
        </w:rPr>
        <w:t xml:space="preserve">. nodaļā pieejamajā </w:t>
      </w:r>
      <w:r w:rsidR="00F61646" w:rsidRPr="007D1AD2">
        <w:rPr>
          <w:rFonts w:ascii="Calibri" w:hAnsi="Calibri" w:cs="Calibri"/>
          <w:szCs w:val="24"/>
        </w:rPr>
        <w:t>5</w:t>
      </w:r>
      <w:r w:rsidR="00CE0A1A" w:rsidRPr="007D1AD2">
        <w:rPr>
          <w:rFonts w:ascii="Calibri" w:hAnsi="Calibri" w:cs="Calibri"/>
          <w:szCs w:val="24"/>
        </w:rPr>
        <w:t xml:space="preserve">.2. </w:t>
      </w:r>
      <w:r w:rsidR="00B67D68" w:rsidRPr="007D1AD2">
        <w:rPr>
          <w:rFonts w:ascii="Calibri" w:hAnsi="Calibri" w:cs="Calibri"/>
          <w:szCs w:val="24"/>
        </w:rPr>
        <w:t>tabul</w:t>
      </w:r>
      <w:r w:rsidR="00CE0A1A" w:rsidRPr="007D1AD2">
        <w:rPr>
          <w:rFonts w:ascii="Calibri" w:hAnsi="Calibri" w:cs="Calibri"/>
          <w:szCs w:val="24"/>
        </w:rPr>
        <w:t>ā</w:t>
      </w:r>
      <w:r w:rsidR="00B67D68" w:rsidRPr="007D1AD2">
        <w:rPr>
          <w:rFonts w:ascii="Calibri" w:hAnsi="Calibri" w:cs="Calibri"/>
          <w:szCs w:val="24"/>
        </w:rPr>
        <w:t xml:space="preserve"> un izmantoti, veicot plānošanas dokumenta ietekmes vērtējumu.</w:t>
      </w:r>
      <w:r w:rsidR="00E92F2F" w:rsidRPr="007D1AD2">
        <w:rPr>
          <w:rFonts w:ascii="Calibri" w:hAnsi="Calibri" w:cs="Calibri"/>
          <w:szCs w:val="24"/>
        </w:rPr>
        <w:t xml:space="preserve"> </w:t>
      </w:r>
    </w:p>
    <w:p w14:paraId="1EC69A7A" w14:textId="77777777" w:rsidR="00375425" w:rsidRPr="007D1AD2" w:rsidRDefault="00BA34DA" w:rsidP="00AB4357">
      <w:pPr>
        <w:pStyle w:val="Heading1"/>
        <w:contextualSpacing w:val="0"/>
        <w:rPr>
          <w:rFonts w:ascii="Calibri" w:hAnsi="Calibri" w:cs="Calibri"/>
          <w:color w:val="17365D" w:themeColor="text2" w:themeShade="BF"/>
          <w:sz w:val="24"/>
          <w:szCs w:val="24"/>
          <w14:textFill>
            <w14:solidFill>
              <w14:schemeClr w14:val="tx2">
                <w14:alpha w14:val="1000"/>
                <w14:lumMod w14:val="75000"/>
              </w14:schemeClr>
            </w14:solidFill>
          </w14:textFill>
        </w:rPr>
      </w:pPr>
      <w:bookmarkStart w:id="55" w:name="_Toc501640291"/>
      <w:bookmarkStart w:id="56" w:name="_Toc210625608"/>
      <w:r w:rsidRPr="007D1AD2">
        <w:rPr>
          <w:rFonts w:ascii="Calibri" w:hAnsi="Calibri" w:cs="Calibri"/>
          <w:color w:val="17365D" w:themeColor="text2" w:themeShade="BF"/>
          <w:sz w:val="24"/>
          <w:szCs w:val="24"/>
          <w14:textFill>
            <w14:solidFill>
              <w14:schemeClr w14:val="tx2">
                <w14:alpha w14:val="1000"/>
                <w14:lumMod w14:val="75000"/>
              </w14:schemeClr>
            </w14:solidFill>
          </w14:textFill>
        </w:rPr>
        <w:t>Kopsavilkum</w:t>
      </w:r>
      <w:bookmarkEnd w:id="55"/>
      <w:r w:rsidR="00894644" w:rsidRPr="007D1AD2">
        <w:rPr>
          <w:rFonts w:ascii="Calibri" w:hAnsi="Calibri" w:cs="Calibri"/>
          <w:color w:val="17365D" w:themeColor="text2" w:themeShade="BF"/>
          <w:sz w:val="24"/>
          <w:szCs w:val="24"/>
          <w14:textFill>
            <w14:solidFill>
              <w14:schemeClr w14:val="tx2">
                <w14:alpha w14:val="1000"/>
                <w14:lumMod w14:val="75000"/>
              </w14:schemeClr>
            </w14:solidFill>
          </w14:textFill>
        </w:rPr>
        <w:t>s</w:t>
      </w:r>
      <w:bookmarkEnd w:id="56"/>
    </w:p>
    <w:p w14:paraId="7CD7D102" w14:textId="19544B47" w:rsidR="00C865D2" w:rsidRPr="007D1AD2" w:rsidRDefault="00C865D2" w:rsidP="00AB4357">
      <w:pPr>
        <w:spacing w:after="120"/>
        <w:rPr>
          <w:rFonts w:ascii="Calibri" w:hAnsi="Calibri" w:cs="Calibri"/>
          <w:szCs w:val="24"/>
        </w:rPr>
      </w:pPr>
      <w:r w:rsidRPr="007D1AD2">
        <w:rPr>
          <w:rFonts w:ascii="Calibri" w:hAnsi="Calibri" w:cs="Calibri"/>
          <w:szCs w:val="24"/>
        </w:rPr>
        <w:t xml:space="preserve">Šis vides pārskats ir Stratēģiskā ietekmes uz vidi novērtējuma sastāvdaļa, kas sagatavota Kuldīgas novada pašvaldības attīstības plānošanas dokumentam </w:t>
      </w:r>
      <w:r w:rsidR="000E1BE2">
        <w:rPr>
          <w:rFonts w:ascii="Calibri" w:hAnsi="Calibri" w:cs="Calibri"/>
          <w:szCs w:val="24"/>
        </w:rPr>
        <w:t>-</w:t>
      </w:r>
      <w:r w:rsidR="004F0B9A">
        <w:rPr>
          <w:rFonts w:ascii="Calibri" w:hAnsi="Calibri" w:cs="Calibri"/>
          <w:szCs w:val="24"/>
        </w:rPr>
        <w:t>l</w:t>
      </w:r>
      <w:r w:rsidRPr="007D1AD2">
        <w:rPr>
          <w:rFonts w:ascii="Calibri" w:hAnsi="Calibri" w:cs="Calibri"/>
          <w:szCs w:val="24"/>
        </w:rPr>
        <w:t xml:space="preserve">okālplānojumam vēja parkam “Kurzeme” nekustamajos īpašumos “Alpi” un “Auzkalni”. </w:t>
      </w:r>
      <w:r w:rsidR="009E1C08" w:rsidRPr="007D1AD2">
        <w:rPr>
          <w:rFonts w:ascii="Calibri" w:hAnsi="Calibri" w:cs="Calibri"/>
          <w:szCs w:val="24"/>
        </w:rPr>
        <w:t>Lokālplānojuma</w:t>
      </w:r>
      <w:r w:rsidRPr="007D1AD2">
        <w:rPr>
          <w:rFonts w:ascii="Calibri" w:hAnsi="Calibri" w:cs="Calibri"/>
          <w:szCs w:val="24"/>
        </w:rPr>
        <w:t xml:space="preserve"> mērķis ir grozīt spēkā esošo Skrundas novada teritorijas plānojumu, lai radītu priekšnoteikumus vēja parka un ar to saistītās infrastruktūras būvniecībai un ekspluatācijai, nodrošinot saskaņotu un ilgtspējīgu teritorijas izmantošanu. Vides pārskats tika izstrādāts, lai sniegtu informāciju lēmumu pieņēmējiem un sabiedrībai par plānotās darbības iespējamo ietekmi uz vidi.</w:t>
      </w:r>
    </w:p>
    <w:p w14:paraId="7E7A2818" w14:textId="77777777" w:rsidR="00C865D2" w:rsidRPr="007D1AD2" w:rsidRDefault="00C865D2" w:rsidP="00AB4357">
      <w:pPr>
        <w:spacing w:after="120"/>
        <w:rPr>
          <w:rFonts w:ascii="Calibri" w:hAnsi="Calibri" w:cs="Calibri"/>
          <w:szCs w:val="24"/>
          <w:u w:val="single"/>
        </w:rPr>
      </w:pPr>
      <w:r w:rsidRPr="007D1AD2">
        <w:rPr>
          <w:rFonts w:ascii="Calibri" w:hAnsi="Calibri" w:cs="Calibri"/>
          <w:szCs w:val="24"/>
          <w:u w:val="single"/>
        </w:rPr>
        <w:t>Lokālplānojuma tvērums un pieeja</w:t>
      </w:r>
    </w:p>
    <w:p w14:paraId="2F610FFD" w14:textId="549B3B78" w:rsidR="00C865D2" w:rsidRPr="007D1AD2" w:rsidRDefault="00C865D2" w:rsidP="00AB4357">
      <w:pPr>
        <w:spacing w:after="120"/>
        <w:rPr>
          <w:rFonts w:ascii="Calibri" w:hAnsi="Calibri" w:cs="Calibri"/>
          <w:szCs w:val="24"/>
        </w:rPr>
      </w:pPr>
      <w:r w:rsidRPr="007D1AD2">
        <w:rPr>
          <w:rFonts w:ascii="Calibri" w:hAnsi="Calibri" w:cs="Calibri"/>
          <w:szCs w:val="24"/>
        </w:rPr>
        <w:t>Lokālplānojuma teritorijas kopējā platība ir 62,63 hektāri. Tā ir daļa no plašāka vēja parka “Kurzeme”, kurā kopumā paredzēta 2</w:t>
      </w:r>
      <w:r w:rsidR="000E1BE2">
        <w:rPr>
          <w:rFonts w:ascii="Calibri" w:hAnsi="Calibri" w:cs="Calibri"/>
          <w:szCs w:val="24"/>
        </w:rPr>
        <w:t xml:space="preserve">1 </w:t>
      </w:r>
      <w:r w:rsidRPr="007D1AD2">
        <w:rPr>
          <w:rFonts w:ascii="Calibri" w:hAnsi="Calibri" w:cs="Calibri"/>
          <w:szCs w:val="24"/>
        </w:rPr>
        <w:t>vēja elektrostacij</w:t>
      </w:r>
      <w:r w:rsidR="000E1BE2">
        <w:rPr>
          <w:rFonts w:ascii="Calibri" w:hAnsi="Calibri" w:cs="Calibri"/>
          <w:szCs w:val="24"/>
        </w:rPr>
        <w:t>as</w:t>
      </w:r>
      <w:r w:rsidRPr="007D1AD2">
        <w:rPr>
          <w:rFonts w:ascii="Calibri" w:hAnsi="Calibri" w:cs="Calibri"/>
          <w:szCs w:val="24"/>
        </w:rPr>
        <w:t xml:space="preserve"> būvniecība.</w:t>
      </w:r>
    </w:p>
    <w:p w14:paraId="39AF2CB6" w14:textId="06C99165" w:rsidR="00C865D2" w:rsidRPr="007D1AD2" w:rsidRDefault="00C865D2" w:rsidP="00AB4357">
      <w:pPr>
        <w:spacing w:after="120"/>
        <w:rPr>
          <w:rFonts w:ascii="Calibri" w:hAnsi="Calibri" w:cs="Calibri"/>
          <w:szCs w:val="24"/>
        </w:rPr>
      </w:pPr>
      <w:r w:rsidRPr="007D1AD2">
        <w:rPr>
          <w:rFonts w:ascii="Calibri" w:hAnsi="Calibri" w:cs="Calibri"/>
          <w:szCs w:val="24"/>
        </w:rPr>
        <w:t xml:space="preserve">Ņemot vērā, ka šī lokālplānojuma teritorija ir salīdzinoši neliela (tiek plānota līdz divu </w:t>
      </w:r>
      <w:r w:rsidR="00AB4526" w:rsidRPr="007D1AD2">
        <w:rPr>
          <w:rFonts w:ascii="Calibri" w:hAnsi="Calibri" w:cs="Calibri"/>
          <w:szCs w:val="24"/>
        </w:rPr>
        <w:t>vēja elektrostaciju</w:t>
      </w:r>
      <w:r w:rsidRPr="007D1AD2">
        <w:rPr>
          <w:rFonts w:ascii="Calibri" w:hAnsi="Calibri" w:cs="Calibri"/>
          <w:szCs w:val="24"/>
        </w:rPr>
        <w:t xml:space="preserve"> izvietošana) un ka detalizēts ietekmes uz vidi novērtējums jau tika veikts plašāka vēja parka izvietošanas piemērotība</w:t>
      </w:r>
      <w:r w:rsidR="00AC78B8" w:rsidRPr="007D1AD2">
        <w:rPr>
          <w:rFonts w:ascii="Calibri" w:hAnsi="Calibri" w:cs="Calibri"/>
          <w:szCs w:val="24"/>
        </w:rPr>
        <w:t>s izvērtēšanai</w:t>
      </w:r>
      <w:r w:rsidRPr="007D1AD2">
        <w:rPr>
          <w:rFonts w:ascii="Calibri" w:hAnsi="Calibri" w:cs="Calibri"/>
          <w:szCs w:val="24"/>
        </w:rPr>
        <w:t xml:space="preserve">, šajā SIVN posmā </w:t>
      </w:r>
      <w:r w:rsidRPr="007D1AD2">
        <w:rPr>
          <w:rFonts w:ascii="Calibri" w:hAnsi="Calibri" w:cs="Calibri"/>
          <w:szCs w:val="24"/>
          <w:u w:val="single"/>
        </w:rPr>
        <w:t xml:space="preserve">netika analizētas papildu atrašanās vietu </w:t>
      </w:r>
      <w:r w:rsidR="00944BD6" w:rsidRPr="007D1AD2">
        <w:rPr>
          <w:rFonts w:ascii="Calibri" w:hAnsi="Calibri" w:cs="Calibri"/>
          <w:szCs w:val="24"/>
          <w:u w:val="single"/>
        </w:rPr>
        <w:t xml:space="preserve">vai novietojuma </w:t>
      </w:r>
      <w:r w:rsidRPr="007D1AD2">
        <w:rPr>
          <w:rFonts w:ascii="Calibri" w:hAnsi="Calibri" w:cs="Calibri"/>
          <w:szCs w:val="24"/>
          <w:u w:val="single"/>
        </w:rPr>
        <w:t>alternatīvas</w:t>
      </w:r>
      <w:r w:rsidRPr="007D1AD2">
        <w:rPr>
          <w:rFonts w:ascii="Calibri" w:hAnsi="Calibri" w:cs="Calibri"/>
          <w:szCs w:val="24"/>
        </w:rPr>
        <w:t>. IVN procesā tika izvērtēti tādi faktori kā ietekme uz dabas vērtībām, cilvēku veselību, klimatu un ainavām</w:t>
      </w:r>
      <w:r w:rsidR="00D84436" w:rsidRPr="007D1AD2">
        <w:rPr>
          <w:rFonts w:ascii="Calibri" w:hAnsi="Calibri" w:cs="Calibri"/>
          <w:szCs w:val="24"/>
        </w:rPr>
        <w:t>, vides avāriju riski, sociālekonomiskie aspekti</w:t>
      </w:r>
      <w:r w:rsidRPr="007D1AD2">
        <w:rPr>
          <w:rFonts w:ascii="Calibri" w:hAnsi="Calibri" w:cs="Calibri"/>
          <w:szCs w:val="24"/>
        </w:rPr>
        <w:t>. Lokālplānojums koncentrējas uz Teritorijas izmantošanas un apbūves noteikumu izstrādi, balstoties uz IVN ziņojuma secinājumiem.</w:t>
      </w:r>
    </w:p>
    <w:p w14:paraId="105306C1" w14:textId="03A1673B" w:rsidR="00C865D2" w:rsidRPr="007D1AD2" w:rsidRDefault="00C865D2" w:rsidP="00AB4357">
      <w:pPr>
        <w:spacing w:after="120"/>
        <w:rPr>
          <w:rFonts w:ascii="Calibri" w:hAnsi="Calibri" w:cs="Calibri"/>
          <w:szCs w:val="24"/>
        </w:rPr>
      </w:pPr>
      <w:r w:rsidRPr="007D1AD2">
        <w:rPr>
          <w:rFonts w:ascii="Calibri" w:hAnsi="Calibri" w:cs="Calibri"/>
          <w:szCs w:val="24"/>
        </w:rPr>
        <w:t xml:space="preserve">SIVN procesā, kurš balstās uz normatīvajiem aktiem, tai skaitā Eiropas Parlamenta un Padomes Direktīvu 2001/42/EK, tika vērtētas būtiskās ietekmes šādās vides jomās: </w:t>
      </w:r>
      <w:r w:rsidRPr="007D1AD2">
        <w:rPr>
          <w:rFonts w:ascii="Calibri" w:hAnsi="Calibri" w:cs="Calibri"/>
          <w:szCs w:val="24"/>
        </w:rPr>
        <w:lastRenderedPageBreak/>
        <w:t>sabiedrība un cilvēku veselība, dabas daudzveidība, ainavu daudzveidība, kultūras mantojums, augsne un ūdens, klimats un materiālās vērtības. Datu analīzei plaši izmantotas ģeogrāfiskās informācijas sistēmas.</w:t>
      </w:r>
    </w:p>
    <w:p w14:paraId="5C36DC46" w14:textId="77777777" w:rsidR="00C865D2" w:rsidRPr="007D1AD2" w:rsidRDefault="00C865D2" w:rsidP="00AB4357">
      <w:pPr>
        <w:spacing w:after="120"/>
        <w:rPr>
          <w:rFonts w:ascii="Calibri" w:hAnsi="Calibri" w:cs="Calibri"/>
          <w:szCs w:val="24"/>
          <w:u w:val="single"/>
        </w:rPr>
      </w:pPr>
      <w:r w:rsidRPr="007D1AD2">
        <w:rPr>
          <w:rFonts w:ascii="Calibri" w:hAnsi="Calibri" w:cs="Calibri"/>
          <w:szCs w:val="24"/>
          <w:u w:val="single"/>
        </w:rPr>
        <w:t>Esošā vides stāvokļa un ietekmju kopsavilkums</w:t>
      </w:r>
    </w:p>
    <w:p w14:paraId="3FAD522E" w14:textId="77777777" w:rsidR="00C865D2" w:rsidRPr="007D1AD2" w:rsidRDefault="00C865D2" w:rsidP="00AB4357">
      <w:pPr>
        <w:spacing w:after="120"/>
        <w:rPr>
          <w:rFonts w:ascii="Calibri" w:hAnsi="Calibri" w:cs="Calibri"/>
          <w:szCs w:val="24"/>
        </w:rPr>
      </w:pPr>
      <w:r w:rsidRPr="007D1AD2">
        <w:rPr>
          <w:rFonts w:ascii="Calibri" w:hAnsi="Calibri" w:cs="Calibri"/>
          <w:szCs w:val="24"/>
        </w:rPr>
        <w:t>Vides pārskats sniedz ieskatu par esošo situāciju un prognozētajām ietekmēm šajos aspektos:</w:t>
      </w:r>
    </w:p>
    <w:p w14:paraId="77368600" w14:textId="00F7B97A" w:rsidR="00C865D2" w:rsidRPr="007D1AD2" w:rsidRDefault="00C865D2" w:rsidP="00AB4357">
      <w:pPr>
        <w:spacing w:after="120"/>
        <w:rPr>
          <w:rFonts w:ascii="Calibri" w:hAnsi="Calibri" w:cs="Calibri"/>
          <w:szCs w:val="24"/>
        </w:rPr>
      </w:pPr>
      <w:r w:rsidRPr="007D1AD2">
        <w:rPr>
          <w:rFonts w:ascii="Calibri" w:hAnsi="Calibri" w:cs="Calibri"/>
          <w:i/>
          <w:iCs/>
          <w:szCs w:val="24"/>
        </w:rPr>
        <w:t>1. Sabiedrība un cilvēku veselība</w:t>
      </w:r>
      <w:r w:rsidR="00944BD6" w:rsidRPr="007D1AD2">
        <w:rPr>
          <w:rFonts w:ascii="Calibri" w:hAnsi="Calibri" w:cs="Calibri"/>
          <w:szCs w:val="24"/>
        </w:rPr>
        <w:t>.</w:t>
      </w:r>
      <w:r w:rsidRPr="007D1AD2">
        <w:rPr>
          <w:rFonts w:ascii="Calibri" w:hAnsi="Calibri" w:cs="Calibri"/>
          <w:szCs w:val="24"/>
        </w:rPr>
        <w:t xml:space="preserve"> Lokālplānojuma teritorijā pašā nav dzīvojamo vai publisko ēku. Būvniecības rezultātā lokālā mērogā var rasties negatīvas ietekmes, piemēram, vides troksnis (tostarp zemas frekvences troksnis), mirgošanas efekts (ko rada saules atstarošanās no rotoriem) un avāriju riski. Lai šos riskus novērstu vai mazinātu, ir jāievēro normatīvajos aktos noteiktais minimālais attālums no VES līdz dzīvojamām vai publiskām ēkām </w:t>
      </w:r>
      <w:r w:rsidR="000E1BE2">
        <w:rPr>
          <w:rFonts w:ascii="Calibri" w:hAnsi="Calibri" w:cs="Calibri"/>
          <w:szCs w:val="24"/>
        </w:rPr>
        <w:t>-</w:t>
      </w:r>
      <w:r w:rsidRPr="007D1AD2">
        <w:rPr>
          <w:rFonts w:ascii="Calibri" w:hAnsi="Calibri" w:cs="Calibri"/>
          <w:szCs w:val="24"/>
        </w:rPr>
        <w:t>800 metri</w:t>
      </w:r>
      <w:r w:rsidR="0083460F" w:rsidRPr="007D1AD2">
        <w:rPr>
          <w:rFonts w:ascii="Calibri" w:hAnsi="Calibri" w:cs="Calibri"/>
          <w:szCs w:val="24"/>
        </w:rPr>
        <w:t xml:space="preserve"> un </w:t>
      </w:r>
      <w:r w:rsidR="0044427A" w:rsidRPr="007D1AD2">
        <w:rPr>
          <w:rFonts w:ascii="Calibri" w:hAnsi="Calibri" w:cs="Calibri"/>
          <w:szCs w:val="24"/>
        </w:rPr>
        <w:t>citi aprēķinātie drošības attālumi</w:t>
      </w:r>
      <w:r w:rsidRPr="007D1AD2">
        <w:rPr>
          <w:rFonts w:ascii="Calibri" w:hAnsi="Calibri" w:cs="Calibri"/>
          <w:szCs w:val="24"/>
        </w:rPr>
        <w:t>. TIAN paredz nosacījumus šo ietekmju pārvaldībai, tostarp pretapledošanas sistēmu uzstādīšanu, ja VES atrodas tuvu autoceļiem, un pieļaujamā mirgošanas efekta laika noteikšanu</w:t>
      </w:r>
      <w:r w:rsidR="0044427A" w:rsidRPr="007D1AD2">
        <w:rPr>
          <w:rFonts w:ascii="Calibri" w:hAnsi="Calibri" w:cs="Calibri"/>
          <w:szCs w:val="24"/>
        </w:rPr>
        <w:t xml:space="preserve"> gan esošai, gan nākotnes dzīvojamo māju apbūvei.</w:t>
      </w:r>
    </w:p>
    <w:p w14:paraId="01BF9F4C" w14:textId="6CDF92CA" w:rsidR="00C865D2" w:rsidRPr="007D1AD2" w:rsidRDefault="00C865D2" w:rsidP="00AB4357">
      <w:pPr>
        <w:spacing w:after="120"/>
        <w:rPr>
          <w:rFonts w:ascii="Calibri" w:hAnsi="Calibri" w:cs="Calibri"/>
          <w:szCs w:val="24"/>
        </w:rPr>
      </w:pPr>
      <w:r w:rsidRPr="007D1AD2">
        <w:rPr>
          <w:rFonts w:ascii="Calibri" w:hAnsi="Calibri" w:cs="Calibri"/>
          <w:i/>
          <w:iCs/>
          <w:szCs w:val="24"/>
        </w:rPr>
        <w:t>2. Dabas daudzveidība</w:t>
      </w:r>
      <w:r w:rsidR="0027083C" w:rsidRPr="007D1AD2">
        <w:rPr>
          <w:rFonts w:ascii="Calibri" w:hAnsi="Calibri" w:cs="Calibri"/>
          <w:i/>
          <w:iCs/>
          <w:szCs w:val="24"/>
        </w:rPr>
        <w:t>.</w:t>
      </w:r>
      <w:r w:rsidRPr="007D1AD2">
        <w:rPr>
          <w:rFonts w:ascii="Calibri" w:hAnsi="Calibri" w:cs="Calibri"/>
          <w:i/>
          <w:iCs/>
          <w:szCs w:val="24"/>
        </w:rPr>
        <w:t xml:space="preserve"> </w:t>
      </w:r>
      <w:r w:rsidRPr="007D1AD2">
        <w:rPr>
          <w:rFonts w:ascii="Calibri" w:hAnsi="Calibri" w:cs="Calibri"/>
          <w:szCs w:val="24"/>
        </w:rPr>
        <w:t>Lokālplānojuma teritorija neatrodas Natura 2000 vai citās īpaši aizsargājamās dabas teritorijās. Tuvumā atrodas Ventas un Šķerveļa ieleja, Skrundas zivju dīķi un Sātiņu dīķi. Potenciāli būtiska ietekme sagaidāma uz sikspārņiem un putniem. Konstatēta salīdzinoši augsta sikspārņu aktivitāte mežainajā apvidū, un pastāv risks, ka tie var iet bojā sadursmēs. Ekspertu atzinums nosaka, ka riski mazināmi, ierobežojot VES darbību periodos ar augstu sikspārņu aktivitāti. Plānotā darbība mežos neradīs nopietnus draudus aizsargājamām putnu sugām, jo teritorija atrodas saimnieciskajos mežos. TIAN nosaka, ka vides risku samazināšanas pasākumi jānodrošina atbilstoši</w:t>
      </w:r>
      <w:r w:rsidR="00407240" w:rsidRPr="007D1AD2">
        <w:rPr>
          <w:rFonts w:ascii="Calibri" w:hAnsi="Calibri" w:cs="Calibri"/>
          <w:szCs w:val="24"/>
        </w:rPr>
        <w:t xml:space="preserve"> </w:t>
      </w:r>
      <w:r w:rsidR="004852B7" w:rsidRPr="007D1AD2">
        <w:rPr>
          <w:rFonts w:ascii="Calibri" w:hAnsi="Calibri" w:cs="Calibri"/>
          <w:szCs w:val="24"/>
        </w:rPr>
        <w:t>EVA</w:t>
      </w:r>
      <w:r w:rsidR="00407240" w:rsidRPr="007D1AD2">
        <w:rPr>
          <w:rFonts w:ascii="Calibri" w:hAnsi="Calibri" w:cs="Calibri"/>
          <w:szCs w:val="24"/>
        </w:rPr>
        <w:t xml:space="preserve"> atzinuma par</w:t>
      </w:r>
      <w:r w:rsidRPr="007D1AD2">
        <w:rPr>
          <w:rFonts w:ascii="Calibri" w:hAnsi="Calibri" w:cs="Calibri"/>
          <w:szCs w:val="24"/>
        </w:rPr>
        <w:t xml:space="preserve"> IVN ziņojum</w:t>
      </w:r>
      <w:r w:rsidR="00407240" w:rsidRPr="007D1AD2">
        <w:rPr>
          <w:rFonts w:ascii="Calibri" w:hAnsi="Calibri" w:cs="Calibri"/>
          <w:szCs w:val="24"/>
        </w:rPr>
        <w:t>u</w:t>
      </w:r>
      <w:r w:rsidRPr="007D1AD2">
        <w:rPr>
          <w:rFonts w:ascii="Calibri" w:hAnsi="Calibri" w:cs="Calibri"/>
          <w:szCs w:val="24"/>
        </w:rPr>
        <w:t xml:space="preserve"> prasībām.</w:t>
      </w:r>
    </w:p>
    <w:p w14:paraId="2F4ECC4D" w14:textId="19C6A3CA" w:rsidR="00C865D2" w:rsidRPr="007D1AD2" w:rsidRDefault="00C865D2" w:rsidP="00AB4357">
      <w:pPr>
        <w:spacing w:after="120"/>
        <w:rPr>
          <w:rFonts w:ascii="Calibri" w:hAnsi="Calibri" w:cs="Calibri"/>
          <w:szCs w:val="24"/>
        </w:rPr>
      </w:pPr>
      <w:r w:rsidRPr="007D1AD2">
        <w:rPr>
          <w:rFonts w:ascii="Calibri" w:hAnsi="Calibri" w:cs="Calibri"/>
          <w:i/>
          <w:iCs/>
          <w:szCs w:val="24"/>
        </w:rPr>
        <w:t>3. Kultūras, arhitektūras un arheoloģiskais mantojums, ainavu daudzveidība</w:t>
      </w:r>
      <w:r w:rsidR="00407240" w:rsidRPr="007D1AD2">
        <w:rPr>
          <w:rFonts w:ascii="Calibri" w:hAnsi="Calibri" w:cs="Calibri"/>
          <w:szCs w:val="24"/>
        </w:rPr>
        <w:t xml:space="preserve">. </w:t>
      </w:r>
      <w:r w:rsidRPr="007D1AD2">
        <w:rPr>
          <w:rFonts w:ascii="Calibri" w:hAnsi="Calibri" w:cs="Calibri"/>
          <w:szCs w:val="24"/>
        </w:rPr>
        <w:t xml:space="preserve">Lokālplānojuma teritorijā nav valsts aizsargājamu kultūras pieminekļu. Ainavai ir mozaīkveida struktūra ar plašiem meža masīviem un lauksaimniecības zemēm. Eksperte norāda, ka vizuālā ietekme uz ainavu ir neizbēgama, īpaši </w:t>
      </w:r>
      <w:r w:rsidR="001915B4" w:rsidRPr="007D1AD2">
        <w:rPr>
          <w:rFonts w:ascii="Calibri" w:hAnsi="Calibri" w:cs="Calibri"/>
          <w:szCs w:val="24"/>
        </w:rPr>
        <w:t>ļ</w:t>
      </w:r>
      <w:r w:rsidRPr="007D1AD2">
        <w:rPr>
          <w:rFonts w:ascii="Calibri" w:hAnsi="Calibri" w:cs="Calibri"/>
          <w:szCs w:val="24"/>
        </w:rPr>
        <w:t>oti labas saskatāmības zonā (2</w:t>
      </w:r>
      <w:r w:rsidR="00FE552C">
        <w:rPr>
          <w:rFonts w:ascii="Calibri" w:hAnsi="Calibri" w:cs="Calibri"/>
          <w:szCs w:val="24"/>
        </w:rPr>
        <w:t>-</w:t>
      </w:r>
      <w:r w:rsidRPr="007D1AD2">
        <w:rPr>
          <w:rFonts w:ascii="Calibri" w:hAnsi="Calibri" w:cs="Calibri"/>
          <w:szCs w:val="24"/>
        </w:rPr>
        <w:t xml:space="preserve">3 km no VES) un </w:t>
      </w:r>
      <w:r w:rsidR="001915B4" w:rsidRPr="007D1AD2">
        <w:rPr>
          <w:rFonts w:ascii="Calibri" w:hAnsi="Calibri" w:cs="Calibri"/>
          <w:szCs w:val="24"/>
        </w:rPr>
        <w:t>l</w:t>
      </w:r>
      <w:r w:rsidRPr="007D1AD2">
        <w:rPr>
          <w:rFonts w:ascii="Calibri" w:hAnsi="Calibri" w:cs="Calibri"/>
          <w:szCs w:val="24"/>
        </w:rPr>
        <w:t>abas saskatāmības zonā (3</w:t>
      </w:r>
      <w:r w:rsidR="00FE552C">
        <w:rPr>
          <w:rFonts w:ascii="Calibri" w:hAnsi="Calibri" w:cs="Calibri"/>
          <w:szCs w:val="24"/>
        </w:rPr>
        <w:t>-</w:t>
      </w:r>
      <w:r w:rsidRPr="007D1AD2">
        <w:rPr>
          <w:rFonts w:ascii="Calibri" w:hAnsi="Calibri" w:cs="Calibri"/>
          <w:szCs w:val="24"/>
        </w:rPr>
        <w:t>7 km attālumā). Tomēr vizuālo ietekmi no kultūrvēsturiskajiem objektiem, piemēram, Oskara Kalpaka memoriāla “Airītes”, lielākoties nosedz blīvais koku apaugums. No Skrundas skatu platformas VES būs labi redzamas, bet Jaunmuižā (2,5 km attālumā) to apjoms var radīt būtisku vizuālo ietekmi. TIAN nosaka, ka inženiertīklu kabeļi jābūvē kā pazemes kabeļi, lai mazinātu negatīvo ietekmi uz ainavu.</w:t>
      </w:r>
    </w:p>
    <w:p w14:paraId="7D006775" w14:textId="5AC5002B" w:rsidR="00C865D2" w:rsidRPr="007D1AD2" w:rsidRDefault="00C865D2" w:rsidP="00AB4357">
      <w:pPr>
        <w:spacing w:after="120"/>
        <w:rPr>
          <w:rFonts w:ascii="Calibri" w:hAnsi="Calibri" w:cs="Calibri"/>
          <w:i/>
          <w:iCs/>
          <w:szCs w:val="24"/>
        </w:rPr>
      </w:pPr>
      <w:r w:rsidRPr="007D1AD2">
        <w:rPr>
          <w:rFonts w:ascii="Calibri" w:hAnsi="Calibri" w:cs="Calibri"/>
          <w:i/>
          <w:iCs/>
          <w:szCs w:val="24"/>
        </w:rPr>
        <w:t>4. Augsne un ūdens</w:t>
      </w:r>
      <w:r w:rsidR="001915B4" w:rsidRPr="007D1AD2">
        <w:rPr>
          <w:rFonts w:ascii="Calibri" w:hAnsi="Calibri" w:cs="Calibri"/>
          <w:i/>
          <w:iCs/>
          <w:szCs w:val="24"/>
        </w:rPr>
        <w:t>.</w:t>
      </w:r>
      <w:r w:rsidRPr="007D1AD2">
        <w:rPr>
          <w:rFonts w:ascii="Calibri" w:hAnsi="Calibri" w:cs="Calibri"/>
          <w:i/>
          <w:iCs/>
          <w:szCs w:val="24"/>
        </w:rPr>
        <w:t xml:space="preserve"> </w:t>
      </w:r>
      <w:r w:rsidRPr="007D1AD2">
        <w:rPr>
          <w:rFonts w:ascii="Calibri" w:hAnsi="Calibri" w:cs="Calibri"/>
          <w:szCs w:val="24"/>
        </w:rPr>
        <w:t>Lokālplānojuma teritorija sastāv aptuveni līdzīgās daļās no meža zemes (35,17%) un lauksaimniecībā izmantojamās zemes (35,62%). Būtiskākā ietekme uz augsni ir saistīta ar zemes lietošanas veida maiņu vēja parka un infrastruktūras būvniecībai. Tomēr, ja tiek apbūvēta meža zeme,</w:t>
      </w:r>
      <w:r w:rsidR="00EF7BF7" w:rsidRPr="007D1AD2">
        <w:rPr>
          <w:rFonts w:ascii="Calibri" w:hAnsi="Calibri" w:cs="Calibri"/>
          <w:szCs w:val="24"/>
        </w:rPr>
        <w:t xml:space="preserve"> saskaņā ar normatīvajiem aktiem</w:t>
      </w:r>
      <w:r w:rsidRPr="007D1AD2">
        <w:rPr>
          <w:rFonts w:ascii="Calibri" w:hAnsi="Calibri" w:cs="Calibri"/>
          <w:szCs w:val="24"/>
        </w:rPr>
        <w:t xml:space="preserve"> atmežošanas radītās negatīvās sekas jākompensē ar apmežošanu, tādējādi meža zemju kopplatība nesamazināsies. Lauksaimniecības zemes Lokālplānojuma teritorijā ir ar zemāku kvalitātes novērtējumu (aptuveni III kvalitātes grupa, 20</w:t>
      </w:r>
      <w:r w:rsidR="00FE552C">
        <w:rPr>
          <w:rFonts w:ascii="Calibri" w:hAnsi="Calibri" w:cs="Calibri"/>
          <w:szCs w:val="24"/>
        </w:rPr>
        <w:t>-</w:t>
      </w:r>
      <w:r w:rsidRPr="007D1AD2">
        <w:rPr>
          <w:rFonts w:ascii="Calibri" w:hAnsi="Calibri" w:cs="Calibri"/>
          <w:szCs w:val="24"/>
        </w:rPr>
        <w:t xml:space="preserve">30 balles), kas nozīmē, ka tiek izmantotas mazāk vērtīgas zemes. Tāpat jānodrošina esošo meliorācijas sistēmu pārkārtošana un pārbūve atbilstoši būvnormatīviem, radot </w:t>
      </w:r>
      <w:r w:rsidRPr="007D1AD2">
        <w:rPr>
          <w:rFonts w:ascii="Calibri" w:hAnsi="Calibri" w:cs="Calibri"/>
          <w:szCs w:val="24"/>
        </w:rPr>
        <w:lastRenderedPageBreak/>
        <w:t>nelielu pozitīvu ietekmi uz meliorācijas sistēmu darbību. Lokālplānojuma teritorijā nav konstatētas derīgo izrakteņu atradnes.</w:t>
      </w:r>
    </w:p>
    <w:p w14:paraId="138E0145" w14:textId="5B8F9400" w:rsidR="00C865D2" w:rsidRPr="007D1AD2" w:rsidRDefault="00C865D2" w:rsidP="00AB4357">
      <w:pPr>
        <w:spacing w:after="120"/>
        <w:rPr>
          <w:rFonts w:ascii="Calibri" w:hAnsi="Calibri" w:cs="Calibri"/>
          <w:szCs w:val="24"/>
        </w:rPr>
      </w:pPr>
      <w:r w:rsidRPr="007D1AD2">
        <w:rPr>
          <w:rFonts w:ascii="Calibri" w:hAnsi="Calibri" w:cs="Calibri"/>
          <w:i/>
          <w:iCs/>
          <w:szCs w:val="24"/>
        </w:rPr>
        <w:t>5. Klimats</w:t>
      </w:r>
      <w:r w:rsidR="00AB105F" w:rsidRPr="007D1AD2">
        <w:rPr>
          <w:rFonts w:ascii="Calibri" w:hAnsi="Calibri" w:cs="Calibri"/>
          <w:i/>
          <w:iCs/>
          <w:szCs w:val="24"/>
        </w:rPr>
        <w:t>.</w:t>
      </w:r>
      <w:r w:rsidR="004F0B9A">
        <w:rPr>
          <w:rFonts w:ascii="Calibri" w:hAnsi="Calibri" w:cs="Calibri"/>
          <w:i/>
          <w:iCs/>
          <w:szCs w:val="24"/>
        </w:rPr>
        <w:t xml:space="preserve"> </w:t>
      </w:r>
      <w:r w:rsidRPr="007D1AD2">
        <w:rPr>
          <w:rFonts w:ascii="Calibri" w:hAnsi="Calibri" w:cs="Calibri"/>
          <w:szCs w:val="24"/>
        </w:rPr>
        <w:t>Paredzētās darbības īstenošanai ir ilgtermiņā nozīmīgs pozitīvs efekts uz klimatu. Vēja parks nodrošinās enerģijas ražošanu no atjaunīgajiem energoresursiem, kas aizstās enerģiju no fosilā kurināmā un tādējādi samazinās siltumnīcefekta gāzu emisijas. Tas veicina Latvijas un ES klimata pārmaiņu mazināšanas saistību izpildi un virzību uz klimatneitralitāti līdz 2050. gadam. Paredzams, ka SEG emisiju aizstāšana VES dzīves ciklā būs ievērojami lielāka par tām emisijām, kas rodas turbīnu dzīves ciklā.</w:t>
      </w:r>
    </w:p>
    <w:p w14:paraId="49D38104" w14:textId="7DD86E17" w:rsidR="00C865D2" w:rsidRPr="007D1AD2" w:rsidRDefault="00C865D2" w:rsidP="00AB4357">
      <w:pPr>
        <w:spacing w:after="120"/>
        <w:rPr>
          <w:rFonts w:ascii="Calibri" w:hAnsi="Calibri" w:cs="Calibri"/>
          <w:szCs w:val="24"/>
          <w:u w:val="single"/>
        </w:rPr>
      </w:pPr>
      <w:r w:rsidRPr="007D1AD2">
        <w:rPr>
          <w:rFonts w:ascii="Calibri" w:hAnsi="Calibri" w:cs="Calibri"/>
          <w:szCs w:val="24"/>
          <w:u w:val="single"/>
        </w:rPr>
        <w:t>Kopējais novērtējums un turpmākie soļi</w:t>
      </w:r>
      <w:r w:rsidR="006A018C" w:rsidRPr="007D1AD2">
        <w:rPr>
          <w:rFonts w:ascii="Calibri" w:hAnsi="Calibri" w:cs="Calibri"/>
          <w:szCs w:val="24"/>
          <w:u w:val="single"/>
        </w:rPr>
        <w:t>.</w:t>
      </w:r>
    </w:p>
    <w:p w14:paraId="52096532" w14:textId="6163790E" w:rsidR="00C865D2" w:rsidRPr="007D1AD2" w:rsidRDefault="00C865D2" w:rsidP="00AB4357">
      <w:pPr>
        <w:spacing w:after="120"/>
        <w:rPr>
          <w:rFonts w:ascii="Calibri" w:hAnsi="Calibri" w:cs="Calibri"/>
          <w:szCs w:val="24"/>
        </w:rPr>
      </w:pPr>
      <w:r w:rsidRPr="007D1AD2">
        <w:rPr>
          <w:rFonts w:ascii="Calibri" w:hAnsi="Calibri" w:cs="Calibri"/>
          <w:szCs w:val="24"/>
        </w:rPr>
        <w:t xml:space="preserve">TIAN ietver nosacījumus, kas ir pietiekami, lai novērstu vai samazinātu potenciāli negatīvās ietekmes uz vidi, kuras var radīt vēja parka izbūve. Konkrētas prasības VES izvietošanai un tehnoloģiju veidam ir jānosaka saskaņā ar </w:t>
      </w:r>
      <w:r w:rsidR="003E5E05" w:rsidRPr="007D1AD2">
        <w:rPr>
          <w:rFonts w:ascii="Calibri" w:hAnsi="Calibri" w:cs="Calibri"/>
          <w:szCs w:val="24"/>
        </w:rPr>
        <w:t>Enerģētikas un vides aģntūras</w:t>
      </w:r>
      <w:r w:rsidRPr="007D1AD2">
        <w:rPr>
          <w:rFonts w:ascii="Calibri" w:hAnsi="Calibri" w:cs="Calibri"/>
          <w:szCs w:val="24"/>
        </w:rPr>
        <w:t xml:space="preserve">  atzinumu par IVN ziņojumu.</w:t>
      </w:r>
    </w:p>
    <w:p w14:paraId="4D7C1AD6" w14:textId="77777777" w:rsidR="00C865D2" w:rsidRPr="007D1AD2" w:rsidRDefault="00C865D2" w:rsidP="00AB4357">
      <w:pPr>
        <w:spacing w:after="120"/>
        <w:rPr>
          <w:rFonts w:ascii="Calibri" w:hAnsi="Calibri" w:cs="Calibri"/>
          <w:szCs w:val="24"/>
        </w:rPr>
      </w:pPr>
      <w:r w:rsidRPr="007D1AD2">
        <w:rPr>
          <w:rFonts w:ascii="Calibri" w:hAnsi="Calibri" w:cs="Calibri"/>
          <w:szCs w:val="24"/>
        </w:rPr>
        <w:t>Ņemot vērā Lokālplānojuma teritorijas novietojumu un plānoto darbību, nav sagaidāma būtiska pārrobežu ietekme. Tā kā Lokālplānojuma teritorija neatrodas Eiropas nozīmes īpaši aizsargājamā dabas teritorijā (Natura 2000), kompensējošie pasākumi nav nepieciešami.</w:t>
      </w:r>
    </w:p>
    <w:p w14:paraId="2D1E5E42" w14:textId="77777777" w:rsidR="00C865D2" w:rsidRPr="007D1AD2" w:rsidRDefault="00C865D2" w:rsidP="00AB4357">
      <w:pPr>
        <w:spacing w:after="120"/>
        <w:rPr>
          <w:rFonts w:ascii="Calibri" w:hAnsi="Calibri" w:cs="Calibri"/>
          <w:szCs w:val="24"/>
        </w:rPr>
      </w:pPr>
      <w:r w:rsidRPr="007D1AD2">
        <w:rPr>
          <w:rFonts w:ascii="Calibri" w:hAnsi="Calibri" w:cs="Calibri"/>
          <w:szCs w:val="24"/>
        </w:rPr>
        <w:t>Pēc plānošanas dokumenta apstiprināšanas ir paredzēts veikt monitoringu, izmantojot noteiktos kritērijus (piemēram, trokšņa līmenis, ietekme uz dabas vērtībām), lai uzraudzītu plānošanas dokumenta īstenošanas tiešo vai netiešo ietekmi uz vidi un, ja nepieciešams, veiktu grozījumus.</w:t>
      </w:r>
    </w:p>
    <w:p w14:paraId="68C3D205" w14:textId="77777777" w:rsidR="00591964" w:rsidRPr="007D1AD2" w:rsidRDefault="00591964" w:rsidP="00AB4357">
      <w:pPr>
        <w:spacing w:after="120"/>
        <w:rPr>
          <w:rFonts w:ascii="Calibri" w:hAnsi="Calibri" w:cs="Calibri"/>
          <w:szCs w:val="24"/>
        </w:rPr>
      </w:pPr>
    </w:p>
    <w:p w14:paraId="30A94AD8" w14:textId="77777777" w:rsidR="000E6325" w:rsidRPr="007D1AD2" w:rsidRDefault="000E6325" w:rsidP="00AB4357">
      <w:pPr>
        <w:spacing w:after="120"/>
        <w:rPr>
          <w:rFonts w:ascii="Calibri" w:hAnsi="Calibri" w:cs="Calibri"/>
          <w:szCs w:val="24"/>
        </w:rPr>
      </w:pPr>
    </w:p>
    <w:p w14:paraId="59AE34B3" w14:textId="77777777" w:rsidR="003B74AF" w:rsidRPr="007D1AD2" w:rsidRDefault="003B74AF" w:rsidP="00AB4357">
      <w:pPr>
        <w:spacing w:after="120"/>
        <w:rPr>
          <w:rFonts w:ascii="Calibri" w:hAnsi="Calibri" w:cs="Calibri"/>
          <w:szCs w:val="24"/>
        </w:rPr>
      </w:pPr>
    </w:p>
    <w:p w14:paraId="0D5AFB26" w14:textId="77777777" w:rsidR="00C30B6B" w:rsidRPr="007D1AD2" w:rsidRDefault="00C30B6B" w:rsidP="00AB4357">
      <w:pPr>
        <w:spacing w:after="120"/>
        <w:rPr>
          <w:rFonts w:ascii="Calibri" w:hAnsi="Calibri" w:cs="Calibri"/>
          <w:szCs w:val="24"/>
        </w:rPr>
      </w:pPr>
    </w:p>
    <w:p w14:paraId="0DD7DB82" w14:textId="70E1DBE5" w:rsidR="00993AFD" w:rsidRPr="007D1AD2" w:rsidRDefault="00993AFD" w:rsidP="00AB4357">
      <w:pPr>
        <w:tabs>
          <w:tab w:val="left" w:pos="1575"/>
        </w:tabs>
        <w:spacing w:after="120"/>
        <w:rPr>
          <w:rFonts w:ascii="Calibri" w:eastAsiaTheme="majorEastAsia" w:hAnsi="Calibri" w:cs="Calibri"/>
          <w:b/>
          <w:bCs/>
          <w:color w:val="17365D" w:themeColor="text2" w:themeShade="BF"/>
          <w:szCs w:val="24"/>
          <w14:textOutline w14:w="9525" w14:cap="rnd" w14:cmpd="sng" w14:algn="ctr">
            <w14:solidFill>
              <w14:schemeClr w14:val="accent1">
                <w14:alpha w14:val="96000"/>
              </w14:schemeClr>
            </w14:solidFill>
            <w14:prstDash w14:val="solid"/>
            <w14:bevel/>
          </w14:textOutline>
          <w14:textFill>
            <w14:solidFill>
              <w14:schemeClr w14:val="tx2">
                <w14:alpha w14:val="1000"/>
                <w14:lumMod w14:val="75000"/>
              </w14:schemeClr>
            </w14:solidFill>
          </w14:textFill>
        </w:rPr>
        <w:sectPr w:rsidR="00993AFD" w:rsidRPr="007D1AD2" w:rsidSect="00C0760D">
          <w:pgSz w:w="11906" w:h="16838" w:code="9"/>
          <w:pgMar w:top="1530" w:right="1800" w:bottom="1440" w:left="1800" w:header="708" w:footer="708" w:gutter="0"/>
          <w:cols w:space="708"/>
          <w:docGrid w:linePitch="360"/>
        </w:sectPr>
      </w:pPr>
    </w:p>
    <w:p w14:paraId="7A5C01A9" w14:textId="5FAD3D70" w:rsidR="002B1ADD" w:rsidRPr="004F0B9A" w:rsidRDefault="004A3C22" w:rsidP="002B1ADD">
      <w:pPr>
        <w:rPr>
          <w:rFonts w:ascii="Calibri" w:hAnsi="Calibri" w:cs="Calibri"/>
          <w:b/>
          <w:bCs/>
          <w:i/>
          <w:iCs/>
          <w:szCs w:val="24"/>
        </w:rPr>
      </w:pPr>
      <w:r w:rsidRPr="004F0B9A">
        <w:rPr>
          <w:rFonts w:ascii="Calibri" w:hAnsi="Calibri" w:cs="Calibri"/>
          <w:b/>
          <w:bCs/>
          <w:i/>
          <w:iCs/>
          <w:szCs w:val="24"/>
        </w:rPr>
        <w:lastRenderedPageBreak/>
        <w:t>13.1</w:t>
      </w:r>
      <w:r w:rsidR="00894644" w:rsidRPr="004F0B9A">
        <w:rPr>
          <w:rFonts w:ascii="Calibri" w:hAnsi="Calibri" w:cs="Calibri"/>
          <w:b/>
          <w:bCs/>
          <w:i/>
          <w:iCs/>
          <w:szCs w:val="24"/>
        </w:rPr>
        <w:t>. tabula</w:t>
      </w:r>
      <w:r w:rsidR="002B1ADD" w:rsidRPr="004F0B9A">
        <w:rPr>
          <w:rFonts w:ascii="Calibri" w:hAnsi="Calibri" w:cs="Calibri"/>
          <w:b/>
          <w:bCs/>
          <w:i/>
          <w:iCs/>
          <w:szCs w:val="24"/>
        </w:rPr>
        <w:t xml:space="preserve">. </w:t>
      </w:r>
      <w:r w:rsidR="00600E8C" w:rsidRPr="004F0B9A">
        <w:rPr>
          <w:rFonts w:ascii="Calibri" w:hAnsi="Calibri" w:cs="Calibri"/>
          <w:b/>
          <w:bCs/>
          <w:i/>
          <w:iCs/>
          <w:szCs w:val="24"/>
        </w:rPr>
        <w:t>Lokālplānojuma vietas</w:t>
      </w:r>
      <w:r w:rsidR="002B1ADD" w:rsidRPr="004F0B9A">
        <w:rPr>
          <w:rFonts w:ascii="Calibri" w:hAnsi="Calibri" w:cs="Calibri"/>
          <w:b/>
          <w:bCs/>
          <w:i/>
          <w:iCs/>
          <w:szCs w:val="24"/>
        </w:rPr>
        <w:t xml:space="preserve"> alternatīvu būtiskās ietekmes uz vidi novērtējums (kopsavilkums)</w:t>
      </w:r>
    </w:p>
    <w:tbl>
      <w:tblPr>
        <w:tblStyle w:val="TableGrid"/>
        <w:tblW w:w="0" w:type="auto"/>
        <w:tblLook w:val="04A0" w:firstRow="1" w:lastRow="0" w:firstColumn="1" w:lastColumn="0" w:noHBand="0" w:noVBand="1"/>
      </w:tblPr>
      <w:tblGrid>
        <w:gridCol w:w="7438"/>
        <w:gridCol w:w="724"/>
        <w:gridCol w:w="722"/>
        <w:gridCol w:w="719"/>
        <w:gridCol w:w="718"/>
        <w:gridCol w:w="539"/>
        <w:gridCol w:w="539"/>
        <w:gridCol w:w="842"/>
        <w:gridCol w:w="539"/>
        <w:gridCol w:w="539"/>
        <w:gridCol w:w="539"/>
      </w:tblGrid>
      <w:tr w:rsidR="000A63DD" w:rsidRPr="004F0B9A" w14:paraId="7E1A9742" w14:textId="77777777" w:rsidTr="007D1AD2">
        <w:trPr>
          <w:cantSplit/>
          <w:trHeight w:val="436"/>
          <w:tblHeader/>
        </w:trPr>
        <w:tc>
          <w:tcPr>
            <w:tcW w:w="0" w:type="auto"/>
            <w:vMerge w:val="restart"/>
            <w:tcBorders>
              <w:top w:val="single" w:sz="4" w:space="0" w:color="auto"/>
              <w:left w:val="single" w:sz="4" w:space="0" w:color="auto"/>
              <w:right w:val="single" w:sz="4" w:space="0" w:color="auto"/>
            </w:tcBorders>
            <w:shd w:val="clear" w:color="auto" w:fill="D9D1C0"/>
            <w:vAlign w:val="center"/>
          </w:tcPr>
          <w:p w14:paraId="3D7FECBB" w14:textId="77777777" w:rsidR="000A63DD" w:rsidRPr="004F0B9A" w:rsidRDefault="000A63DD" w:rsidP="00012EEB">
            <w:pPr>
              <w:spacing w:after="120"/>
              <w:contextualSpacing/>
              <w:rPr>
                <w:rFonts w:cs="Calibri"/>
                <w:b/>
                <w:bCs/>
                <w:szCs w:val="24"/>
              </w:rPr>
            </w:pPr>
            <w:r w:rsidRPr="004F0B9A">
              <w:rPr>
                <w:rFonts w:cs="Calibri"/>
                <w:b/>
                <w:bCs/>
                <w:szCs w:val="24"/>
              </w:rPr>
              <w:t>Kritērijs</w:t>
            </w:r>
          </w:p>
        </w:tc>
        <w:tc>
          <w:tcPr>
            <w:tcW w:w="0" w:type="auto"/>
            <w:gridSpan w:val="4"/>
            <w:tcBorders>
              <w:top w:val="single" w:sz="4" w:space="0" w:color="auto"/>
              <w:left w:val="single" w:sz="4" w:space="0" w:color="auto"/>
              <w:bottom w:val="single" w:sz="4" w:space="0" w:color="auto"/>
              <w:right w:val="single" w:sz="4" w:space="0" w:color="auto"/>
            </w:tcBorders>
            <w:shd w:val="clear" w:color="auto" w:fill="D9D1C0"/>
            <w:vAlign w:val="center"/>
          </w:tcPr>
          <w:p w14:paraId="6FA989A3" w14:textId="77777777" w:rsidR="000A63DD" w:rsidRPr="004F0B9A" w:rsidRDefault="000A63DD" w:rsidP="00012EEB">
            <w:pPr>
              <w:spacing w:after="120" w:line="276" w:lineRule="auto"/>
              <w:contextualSpacing/>
              <w:jc w:val="center"/>
              <w:rPr>
                <w:rFonts w:cs="Calibri"/>
                <w:b/>
                <w:bCs/>
                <w:sz w:val="22"/>
                <w:szCs w:val="22"/>
              </w:rPr>
            </w:pPr>
            <w:r w:rsidRPr="004F0B9A">
              <w:rPr>
                <w:rFonts w:cs="Calibri"/>
                <w:b/>
                <w:bCs/>
                <w:sz w:val="22"/>
                <w:szCs w:val="22"/>
              </w:rPr>
              <w:t>Sabiedrība un cilvēku veselība</w:t>
            </w:r>
          </w:p>
        </w:tc>
        <w:tc>
          <w:tcPr>
            <w:tcW w:w="0" w:type="auto"/>
            <w:vMerge w:val="restart"/>
            <w:tcBorders>
              <w:top w:val="single" w:sz="4" w:space="0" w:color="auto"/>
              <w:left w:val="single" w:sz="4" w:space="0" w:color="auto"/>
              <w:right w:val="single" w:sz="4" w:space="0" w:color="auto"/>
            </w:tcBorders>
            <w:shd w:val="clear" w:color="auto" w:fill="D9D1C0"/>
            <w:textDirection w:val="btLr"/>
            <w:vAlign w:val="center"/>
          </w:tcPr>
          <w:p w14:paraId="56122BE6" w14:textId="77777777" w:rsidR="000A63DD" w:rsidRPr="004F0B9A" w:rsidRDefault="000A63DD" w:rsidP="00012EEB">
            <w:pPr>
              <w:spacing w:after="120" w:line="276" w:lineRule="auto"/>
              <w:ind w:left="113" w:right="113"/>
              <w:contextualSpacing/>
              <w:jc w:val="left"/>
              <w:rPr>
                <w:rFonts w:cs="Calibri"/>
                <w:b/>
                <w:bCs/>
                <w:sz w:val="22"/>
                <w:szCs w:val="22"/>
              </w:rPr>
            </w:pPr>
            <w:r w:rsidRPr="004F0B9A">
              <w:rPr>
                <w:rFonts w:cs="Calibri"/>
                <w:b/>
                <w:bCs/>
                <w:sz w:val="22"/>
                <w:szCs w:val="22"/>
              </w:rPr>
              <w:t>Dabas daudzveidība</w:t>
            </w:r>
          </w:p>
        </w:tc>
        <w:tc>
          <w:tcPr>
            <w:tcW w:w="539" w:type="dxa"/>
            <w:vMerge w:val="restart"/>
            <w:tcBorders>
              <w:top w:val="single" w:sz="4" w:space="0" w:color="auto"/>
              <w:left w:val="single" w:sz="4" w:space="0" w:color="auto"/>
              <w:right w:val="single" w:sz="4" w:space="0" w:color="auto"/>
            </w:tcBorders>
            <w:shd w:val="clear" w:color="auto" w:fill="D9D1C0"/>
            <w:textDirection w:val="btLr"/>
            <w:vAlign w:val="center"/>
          </w:tcPr>
          <w:p w14:paraId="122AEFCC" w14:textId="77777777" w:rsidR="000A63DD" w:rsidRPr="004F0B9A" w:rsidRDefault="000A63DD" w:rsidP="00012EEB">
            <w:pPr>
              <w:spacing w:after="120" w:line="276" w:lineRule="auto"/>
              <w:ind w:left="113" w:right="113"/>
              <w:contextualSpacing/>
              <w:jc w:val="left"/>
              <w:rPr>
                <w:rFonts w:cs="Calibri"/>
                <w:b/>
                <w:bCs/>
                <w:sz w:val="22"/>
                <w:szCs w:val="22"/>
              </w:rPr>
            </w:pPr>
            <w:r w:rsidRPr="004F0B9A">
              <w:rPr>
                <w:rFonts w:cs="Calibri"/>
                <w:b/>
                <w:bCs/>
                <w:sz w:val="22"/>
                <w:szCs w:val="22"/>
              </w:rPr>
              <w:t>Ainavu daudzveidība</w:t>
            </w:r>
          </w:p>
        </w:tc>
        <w:tc>
          <w:tcPr>
            <w:tcW w:w="842" w:type="dxa"/>
            <w:vMerge w:val="restart"/>
            <w:tcBorders>
              <w:top w:val="single" w:sz="4" w:space="0" w:color="auto"/>
              <w:left w:val="single" w:sz="4" w:space="0" w:color="auto"/>
              <w:right w:val="single" w:sz="4" w:space="0" w:color="auto"/>
            </w:tcBorders>
            <w:shd w:val="clear" w:color="auto" w:fill="D9D1C0"/>
            <w:textDirection w:val="btLr"/>
            <w:vAlign w:val="center"/>
          </w:tcPr>
          <w:p w14:paraId="143E2567" w14:textId="77777777" w:rsidR="000A63DD" w:rsidRPr="004F0B9A" w:rsidRDefault="000A63DD" w:rsidP="00012EEB">
            <w:pPr>
              <w:spacing w:after="120" w:line="276" w:lineRule="auto"/>
              <w:ind w:left="113" w:right="113"/>
              <w:contextualSpacing/>
              <w:jc w:val="left"/>
              <w:rPr>
                <w:rFonts w:cs="Calibri"/>
                <w:b/>
                <w:bCs/>
                <w:sz w:val="22"/>
                <w:szCs w:val="22"/>
              </w:rPr>
            </w:pPr>
            <w:r w:rsidRPr="004F0B9A">
              <w:rPr>
                <w:rFonts w:cs="Calibri"/>
                <w:b/>
                <w:bCs/>
                <w:sz w:val="22"/>
                <w:szCs w:val="22"/>
              </w:rPr>
              <w:t>Kultūras, arhitektūras un arheoloģiskais mantojums</w:t>
            </w:r>
          </w:p>
        </w:tc>
        <w:tc>
          <w:tcPr>
            <w:tcW w:w="0" w:type="auto"/>
            <w:vMerge w:val="restart"/>
            <w:tcBorders>
              <w:top w:val="single" w:sz="4" w:space="0" w:color="auto"/>
              <w:left w:val="single" w:sz="4" w:space="0" w:color="auto"/>
              <w:right w:val="single" w:sz="4" w:space="0" w:color="auto"/>
            </w:tcBorders>
            <w:shd w:val="clear" w:color="auto" w:fill="D9D1C0"/>
            <w:textDirection w:val="btLr"/>
            <w:vAlign w:val="center"/>
          </w:tcPr>
          <w:p w14:paraId="2F2D8E0D" w14:textId="77777777" w:rsidR="000A63DD" w:rsidRPr="004F0B9A" w:rsidRDefault="000A63DD" w:rsidP="00012EEB">
            <w:pPr>
              <w:spacing w:after="120" w:line="276" w:lineRule="auto"/>
              <w:ind w:left="113" w:right="113"/>
              <w:contextualSpacing/>
              <w:jc w:val="left"/>
              <w:rPr>
                <w:rFonts w:cs="Calibri"/>
                <w:b/>
                <w:bCs/>
                <w:sz w:val="22"/>
                <w:szCs w:val="22"/>
              </w:rPr>
            </w:pPr>
            <w:r w:rsidRPr="004F0B9A">
              <w:rPr>
                <w:rFonts w:cs="Calibri"/>
                <w:b/>
                <w:bCs/>
                <w:sz w:val="22"/>
                <w:szCs w:val="22"/>
              </w:rPr>
              <w:t xml:space="preserve">Augsne </w:t>
            </w:r>
          </w:p>
        </w:tc>
        <w:tc>
          <w:tcPr>
            <w:tcW w:w="0" w:type="auto"/>
            <w:vMerge w:val="restart"/>
            <w:tcBorders>
              <w:top w:val="single" w:sz="4" w:space="0" w:color="auto"/>
              <w:left w:val="single" w:sz="4" w:space="0" w:color="auto"/>
              <w:right w:val="single" w:sz="4" w:space="0" w:color="auto"/>
            </w:tcBorders>
            <w:shd w:val="clear" w:color="auto" w:fill="D9D1C0"/>
            <w:textDirection w:val="btLr"/>
            <w:vAlign w:val="center"/>
          </w:tcPr>
          <w:p w14:paraId="01AF53F4" w14:textId="77777777" w:rsidR="000A63DD" w:rsidRPr="004F0B9A" w:rsidRDefault="000A63DD" w:rsidP="00012EEB">
            <w:pPr>
              <w:spacing w:after="120" w:line="276" w:lineRule="auto"/>
              <w:ind w:left="113" w:right="113"/>
              <w:contextualSpacing/>
              <w:jc w:val="left"/>
              <w:rPr>
                <w:rFonts w:cs="Calibri"/>
                <w:b/>
                <w:bCs/>
                <w:sz w:val="22"/>
                <w:szCs w:val="22"/>
              </w:rPr>
            </w:pPr>
            <w:r w:rsidRPr="004F0B9A">
              <w:rPr>
                <w:rFonts w:cs="Calibri"/>
                <w:b/>
                <w:bCs/>
                <w:sz w:val="22"/>
                <w:szCs w:val="22"/>
              </w:rPr>
              <w:t xml:space="preserve">Klimats </w:t>
            </w:r>
          </w:p>
        </w:tc>
        <w:tc>
          <w:tcPr>
            <w:tcW w:w="0" w:type="auto"/>
            <w:vMerge w:val="restart"/>
            <w:tcBorders>
              <w:top w:val="single" w:sz="4" w:space="0" w:color="auto"/>
              <w:left w:val="single" w:sz="4" w:space="0" w:color="auto"/>
              <w:right w:val="single" w:sz="4" w:space="0" w:color="auto"/>
            </w:tcBorders>
            <w:shd w:val="clear" w:color="auto" w:fill="D9D1C0"/>
            <w:textDirection w:val="btLr"/>
            <w:vAlign w:val="center"/>
          </w:tcPr>
          <w:p w14:paraId="3E347934" w14:textId="77777777" w:rsidR="000A63DD" w:rsidRPr="004F0B9A" w:rsidRDefault="000A63DD" w:rsidP="00012EEB">
            <w:pPr>
              <w:spacing w:after="120" w:line="276" w:lineRule="auto"/>
              <w:ind w:left="113" w:right="113"/>
              <w:contextualSpacing/>
              <w:jc w:val="left"/>
              <w:rPr>
                <w:rFonts w:cs="Calibri"/>
                <w:b/>
                <w:bCs/>
                <w:sz w:val="22"/>
                <w:szCs w:val="22"/>
              </w:rPr>
            </w:pPr>
            <w:r w:rsidRPr="004F0B9A">
              <w:rPr>
                <w:rFonts w:cs="Calibri"/>
                <w:b/>
                <w:bCs/>
                <w:sz w:val="22"/>
                <w:szCs w:val="22"/>
              </w:rPr>
              <w:t>Materiālās vērtības</w:t>
            </w:r>
          </w:p>
        </w:tc>
      </w:tr>
      <w:tr w:rsidR="000A63DD" w:rsidRPr="004F0B9A" w14:paraId="71D32410" w14:textId="77777777" w:rsidTr="007D1AD2">
        <w:trPr>
          <w:cantSplit/>
          <w:trHeight w:val="2181"/>
          <w:tblHeader/>
        </w:trPr>
        <w:tc>
          <w:tcPr>
            <w:tcW w:w="0" w:type="auto"/>
            <w:vMerge/>
            <w:tcBorders>
              <w:left w:val="single" w:sz="4" w:space="0" w:color="auto"/>
              <w:bottom w:val="single" w:sz="4" w:space="0" w:color="auto"/>
              <w:right w:val="single" w:sz="4" w:space="0" w:color="auto"/>
            </w:tcBorders>
            <w:shd w:val="clear" w:color="auto" w:fill="D9D1C0"/>
            <w:vAlign w:val="center"/>
          </w:tcPr>
          <w:p w14:paraId="5D29A7E0" w14:textId="77777777" w:rsidR="000A63DD" w:rsidRPr="004F0B9A" w:rsidRDefault="000A63DD" w:rsidP="00012EEB">
            <w:pPr>
              <w:spacing w:after="120" w:line="276" w:lineRule="auto"/>
              <w:contextualSpacing/>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D9D1C0"/>
            <w:textDirection w:val="btLr"/>
            <w:vAlign w:val="center"/>
          </w:tcPr>
          <w:p w14:paraId="221A219B" w14:textId="77777777" w:rsidR="000A63DD" w:rsidRPr="004F0B9A" w:rsidRDefault="000A63DD" w:rsidP="00012EEB">
            <w:pPr>
              <w:spacing w:after="120" w:line="276" w:lineRule="auto"/>
              <w:ind w:left="113" w:right="113"/>
              <w:contextualSpacing/>
              <w:jc w:val="left"/>
              <w:rPr>
                <w:rFonts w:cs="Calibri"/>
                <w:b/>
                <w:bCs/>
                <w:sz w:val="22"/>
                <w:szCs w:val="22"/>
              </w:rPr>
            </w:pPr>
            <w:r w:rsidRPr="004F0B9A">
              <w:rPr>
                <w:rFonts w:cs="Calibri"/>
                <w:b/>
                <w:bCs/>
                <w:sz w:val="22"/>
                <w:szCs w:val="22"/>
              </w:rPr>
              <w:t>Vides troksnis</w:t>
            </w:r>
          </w:p>
        </w:tc>
        <w:tc>
          <w:tcPr>
            <w:tcW w:w="0" w:type="auto"/>
            <w:tcBorders>
              <w:top w:val="single" w:sz="4" w:space="0" w:color="auto"/>
              <w:left w:val="single" w:sz="4" w:space="0" w:color="auto"/>
              <w:bottom w:val="single" w:sz="4" w:space="0" w:color="auto"/>
              <w:right w:val="single" w:sz="4" w:space="0" w:color="auto"/>
            </w:tcBorders>
            <w:shd w:val="clear" w:color="auto" w:fill="D9D1C0"/>
            <w:textDirection w:val="btLr"/>
            <w:vAlign w:val="center"/>
          </w:tcPr>
          <w:p w14:paraId="5F87F9FE" w14:textId="77777777" w:rsidR="000A63DD" w:rsidRPr="004F0B9A" w:rsidRDefault="000A63DD" w:rsidP="00012EEB">
            <w:pPr>
              <w:spacing w:after="120" w:line="276" w:lineRule="auto"/>
              <w:ind w:left="57" w:right="57"/>
              <w:contextualSpacing/>
              <w:jc w:val="left"/>
              <w:rPr>
                <w:rFonts w:cs="Calibri"/>
                <w:b/>
                <w:bCs/>
                <w:sz w:val="22"/>
                <w:szCs w:val="22"/>
              </w:rPr>
            </w:pPr>
            <w:r w:rsidRPr="004F0B9A">
              <w:rPr>
                <w:rFonts w:cs="Calibri"/>
                <w:b/>
                <w:bCs/>
                <w:sz w:val="22"/>
                <w:szCs w:val="22"/>
              </w:rPr>
              <w:t>Zemas frekvences troksnis</w:t>
            </w:r>
          </w:p>
        </w:tc>
        <w:tc>
          <w:tcPr>
            <w:tcW w:w="0" w:type="auto"/>
            <w:tcBorders>
              <w:top w:val="single" w:sz="4" w:space="0" w:color="auto"/>
              <w:left w:val="single" w:sz="4" w:space="0" w:color="auto"/>
              <w:bottom w:val="single" w:sz="4" w:space="0" w:color="auto"/>
              <w:right w:val="single" w:sz="4" w:space="0" w:color="auto"/>
            </w:tcBorders>
            <w:shd w:val="clear" w:color="auto" w:fill="D9D1C0"/>
            <w:textDirection w:val="btLr"/>
            <w:vAlign w:val="center"/>
          </w:tcPr>
          <w:p w14:paraId="7E8E786F" w14:textId="77777777" w:rsidR="000A63DD" w:rsidRPr="004F0B9A" w:rsidRDefault="000A63DD" w:rsidP="00012EEB">
            <w:pPr>
              <w:spacing w:after="120" w:line="276" w:lineRule="auto"/>
              <w:ind w:left="113" w:right="113"/>
              <w:contextualSpacing/>
              <w:jc w:val="left"/>
              <w:rPr>
                <w:rFonts w:cs="Calibri"/>
                <w:b/>
                <w:bCs/>
                <w:sz w:val="22"/>
                <w:szCs w:val="22"/>
              </w:rPr>
            </w:pPr>
            <w:r w:rsidRPr="004F0B9A">
              <w:rPr>
                <w:rFonts w:cs="Calibri"/>
                <w:b/>
                <w:bCs/>
                <w:sz w:val="22"/>
                <w:szCs w:val="22"/>
              </w:rPr>
              <w:t>Vides riski</w:t>
            </w:r>
          </w:p>
        </w:tc>
        <w:tc>
          <w:tcPr>
            <w:tcW w:w="0" w:type="auto"/>
            <w:tcBorders>
              <w:top w:val="single" w:sz="4" w:space="0" w:color="auto"/>
              <w:left w:val="single" w:sz="4" w:space="0" w:color="auto"/>
              <w:bottom w:val="single" w:sz="4" w:space="0" w:color="auto"/>
              <w:right w:val="single" w:sz="4" w:space="0" w:color="auto"/>
            </w:tcBorders>
            <w:shd w:val="clear" w:color="auto" w:fill="D9D1C0"/>
            <w:textDirection w:val="btLr"/>
            <w:vAlign w:val="center"/>
          </w:tcPr>
          <w:p w14:paraId="3AAF417F" w14:textId="77777777" w:rsidR="000A63DD" w:rsidRPr="004F0B9A" w:rsidRDefault="000A63DD" w:rsidP="00012EEB">
            <w:pPr>
              <w:spacing w:after="120" w:line="276" w:lineRule="auto"/>
              <w:ind w:left="113" w:right="113"/>
              <w:contextualSpacing/>
              <w:jc w:val="left"/>
              <w:rPr>
                <w:rFonts w:cs="Calibri"/>
                <w:b/>
                <w:bCs/>
                <w:sz w:val="22"/>
                <w:szCs w:val="22"/>
              </w:rPr>
            </w:pPr>
            <w:r w:rsidRPr="004F0B9A">
              <w:rPr>
                <w:rFonts w:cs="Calibri"/>
                <w:b/>
                <w:bCs/>
                <w:sz w:val="22"/>
                <w:szCs w:val="22"/>
              </w:rPr>
              <w:t>Mirgošana</w:t>
            </w:r>
          </w:p>
        </w:tc>
        <w:tc>
          <w:tcPr>
            <w:tcW w:w="0" w:type="auto"/>
            <w:vMerge/>
            <w:tcBorders>
              <w:left w:val="single" w:sz="4" w:space="0" w:color="auto"/>
              <w:bottom w:val="single" w:sz="4" w:space="0" w:color="auto"/>
              <w:right w:val="single" w:sz="4" w:space="0" w:color="auto"/>
            </w:tcBorders>
            <w:shd w:val="clear" w:color="auto" w:fill="D9D1C0"/>
            <w:textDirection w:val="btLr"/>
            <w:vAlign w:val="center"/>
          </w:tcPr>
          <w:p w14:paraId="707072AF" w14:textId="77777777" w:rsidR="000A63DD" w:rsidRPr="004F0B9A" w:rsidRDefault="000A63DD" w:rsidP="00012EEB">
            <w:pPr>
              <w:spacing w:after="120" w:line="276" w:lineRule="auto"/>
              <w:ind w:left="113" w:right="113"/>
              <w:contextualSpacing/>
              <w:jc w:val="left"/>
              <w:rPr>
                <w:rFonts w:cs="Calibri"/>
                <w:sz w:val="22"/>
                <w:szCs w:val="22"/>
              </w:rPr>
            </w:pPr>
          </w:p>
        </w:tc>
        <w:tc>
          <w:tcPr>
            <w:tcW w:w="539" w:type="dxa"/>
            <w:vMerge/>
            <w:tcBorders>
              <w:left w:val="single" w:sz="4" w:space="0" w:color="auto"/>
              <w:bottom w:val="single" w:sz="4" w:space="0" w:color="auto"/>
              <w:right w:val="single" w:sz="4" w:space="0" w:color="auto"/>
            </w:tcBorders>
            <w:shd w:val="clear" w:color="auto" w:fill="D9D1C0"/>
            <w:textDirection w:val="btLr"/>
            <w:vAlign w:val="center"/>
          </w:tcPr>
          <w:p w14:paraId="24ECA3B4" w14:textId="77777777" w:rsidR="000A63DD" w:rsidRPr="004F0B9A" w:rsidRDefault="000A63DD" w:rsidP="00012EEB">
            <w:pPr>
              <w:spacing w:after="120" w:line="276" w:lineRule="auto"/>
              <w:ind w:left="113" w:right="113"/>
              <w:contextualSpacing/>
              <w:jc w:val="left"/>
              <w:rPr>
                <w:rFonts w:cs="Calibri"/>
                <w:sz w:val="22"/>
                <w:szCs w:val="22"/>
              </w:rPr>
            </w:pPr>
          </w:p>
        </w:tc>
        <w:tc>
          <w:tcPr>
            <w:tcW w:w="842" w:type="dxa"/>
            <w:vMerge/>
            <w:tcBorders>
              <w:left w:val="single" w:sz="4" w:space="0" w:color="auto"/>
              <w:bottom w:val="single" w:sz="4" w:space="0" w:color="auto"/>
              <w:right w:val="single" w:sz="4" w:space="0" w:color="auto"/>
            </w:tcBorders>
            <w:shd w:val="clear" w:color="auto" w:fill="D9D1C0"/>
            <w:textDirection w:val="btLr"/>
            <w:vAlign w:val="center"/>
          </w:tcPr>
          <w:p w14:paraId="2550FB3F" w14:textId="77777777" w:rsidR="000A63DD" w:rsidRPr="004F0B9A" w:rsidRDefault="000A63DD" w:rsidP="00012EEB">
            <w:pPr>
              <w:spacing w:after="120" w:line="276" w:lineRule="auto"/>
              <w:ind w:left="113" w:right="113"/>
              <w:contextualSpacing/>
              <w:jc w:val="left"/>
              <w:rPr>
                <w:rFonts w:cs="Calibri"/>
                <w:sz w:val="22"/>
                <w:szCs w:val="22"/>
              </w:rPr>
            </w:pPr>
          </w:p>
        </w:tc>
        <w:tc>
          <w:tcPr>
            <w:tcW w:w="0" w:type="auto"/>
            <w:vMerge/>
            <w:tcBorders>
              <w:left w:val="single" w:sz="4" w:space="0" w:color="auto"/>
              <w:bottom w:val="single" w:sz="4" w:space="0" w:color="auto"/>
              <w:right w:val="single" w:sz="4" w:space="0" w:color="auto"/>
            </w:tcBorders>
            <w:shd w:val="clear" w:color="auto" w:fill="D9D1C0"/>
            <w:textDirection w:val="btLr"/>
            <w:vAlign w:val="center"/>
          </w:tcPr>
          <w:p w14:paraId="2EC364F9" w14:textId="77777777" w:rsidR="000A63DD" w:rsidRPr="004F0B9A" w:rsidRDefault="000A63DD" w:rsidP="00012EEB">
            <w:pPr>
              <w:spacing w:after="120" w:line="276" w:lineRule="auto"/>
              <w:ind w:left="113" w:right="113"/>
              <w:contextualSpacing/>
              <w:jc w:val="left"/>
              <w:rPr>
                <w:rFonts w:cs="Calibri"/>
                <w:sz w:val="22"/>
                <w:szCs w:val="22"/>
              </w:rPr>
            </w:pPr>
          </w:p>
        </w:tc>
        <w:tc>
          <w:tcPr>
            <w:tcW w:w="0" w:type="auto"/>
            <w:vMerge/>
            <w:tcBorders>
              <w:left w:val="single" w:sz="4" w:space="0" w:color="auto"/>
              <w:bottom w:val="single" w:sz="4" w:space="0" w:color="auto"/>
              <w:right w:val="single" w:sz="4" w:space="0" w:color="auto"/>
            </w:tcBorders>
            <w:shd w:val="clear" w:color="auto" w:fill="D9D1C0"/>
            <w:textDirection w:val="btLr"/>
            <w:vAlign w:val="center"/>
          </w:tcPr>
          <w:p w14:paraId="19056A11" w14:textId="77777777" w:rsidR="000A63DD" w:rsidRPr="004F0B9A" w:rsidRDefault="000A63DD" w:rsidP="00012EEB">
            <w:pPr>
              <w:spacing w:after="120" w:line="276" w:lineRule="auto"/>
              <w:ind w:left="113" w:right="113"/>
              <w:contextualSpacing/>
              <w:jc w:val="left"/>
              <w:rPr>
                <w:rFonts w:cs="Calibri"/>
                <w:sz w:val="22"/>
                <w:szCs w:val="22"/>
              </w:rPr>
            </w:pPr>
          </w:p>
        </w:tc>
        <w:tc>
          <w:tcPr>
            <w:tcW w:w="0" w:type="auto"/>
            <w:vMerge/>
            <w:tcBorders>
              <w:left w:val="single" w:sz="4" w:space="0" w:color="auto"/>
              <w:bottom w:val="single" w:sz="4" w:space="0" w:color="auto"/>
              <w:right w:val="single" w:sz="4" w:space="0" w:color="auto"/>
            </w:tcBorders>
            <w:shd w:val="clear" w:color="auto" w:fill="D9D1C0"/>
            <w:textDirection w:val="btLr"/>
            <w:vAlign w:val="center"/>
          </w:tcPr>
          <w:p w14:paraId="7FC2DE32" w14:textId="77777777" w:rsidR="000A63DD" w:rsidRPr="004F0B9A" w:rsidRDefault="000A63DD" w:rsidP="00012EEB">
            <w:pPr>
              <w:spacing w:after="120" w:line="276" w:lineRule="auto"/>
              <w:ind w:left="113" w:right="113"/>
              <w:contextualSpacing/>
              <w:jc w:val="left"/>
              <w:rPr>
                <w:rFonts w:cs="Calibri"/>
                <w:sz w:val="22"/>
                <w:szCs w:val="22"/>
              </w:rPr>
            </w:pPr>
          </w:p>
        </w:tc>
      </w:tr>
      <w:tr w:rsidR="000A63DD" w:rsidRPr="004F0B9A" w14:paraId="038F0517" w14:textId="77777777" w:rsidTr="00012EEB">
        <w:tc>
          <w:tcPr>
            <w:tcW w:w="0" w:type="auto"/>
            <w:tcBorders>
              <w:top w:val="single" w:sz="4" w:space="0" w:color="auto"/>
              <w:left w:val="single" w:sz="4" w:space="0" w:color="auto"/>
              <w:bottom w:val="single" w:sz="4" w:space="0" w:color="auto"/>
              <w:right w:val="single" w:sz="4" w:space="0" w:color="auto"/>
            </w:tcBorders>
          </w:tcPr>
          <w:p w14:paraId="4C1B7C69" w14:textId="77777777" w:rsidR="000A63DD" w:rsidRPr="004F0B9A" w:rsidRDefault="000A63DD" w:rsidP="00012EEB">
            <w:pPr>
              <w:spacing w:after="120"/>
              <w:contextualSpacing/>
              <w:rPr>
                <w:rFonts w:cs="Calibri"/>
                <w:szCs w:val="24"/>
              </w:rPr>
            </w:pPr>
            <w:r w:rsidRPr="004F0B9A">
              <w:rPr>
                <w:rFonts w:cs="Calibri"/>
                <w:szCs w:val="24"/>
              </w:rPr>
              <w:t>Attālums no dzīvojamām un publiskām ēkām (800 m)</w:t>
            </w: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580B90F"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6486A63"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3262E0E"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AC1C3F9"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80F16" w14:textId="77777777" w:rsidR="000A63DD" w:rsidRPr="004F0B9A" w:rsidRDefault="000A63DD" w:rsidP="00012EEB">
            <w:pPr>
              <w:spacing w:after="120"/>
              <w:contextualSpacing/>
              <w:jc w:val="center"/>
              <w:rPr>
                <w:rFonts w:cs="Calibri"/>
                <w:szCs w:val="24"/>
              </w:rPr>
            </w:pPr>
          </w:p>
        </w:tc>
        <w:tc>
          <w:tcPr>
            <w:tcW w:w="539" w:type="dxa"/>
            <w:tcBorders>
              <w:top w:val="single" w:sz="4" w:space="0" w:color="auto"/>
              <w:left w:val="single" w:sz="4" w:space="0" w:color="auto"/>
              <w:bottom w:val="single" w:sz="4" w:space="0" w:color="auto"/>
              <w:right w:val="single" w:sz="4" w:space="0" w:color="auto"/>
            </w:tcBorders>
            <w:vAlign w:val="center"/>
          </w:tcPr>
          <w:p w14:paraId="2CB77A7D" w14:textId="77777777" w:rsidR="000A63DD" w:rsidRPr="004F0B9A" w:rsidRDefault="000A63DD" w:rsidP="00012EEB">
            <w:pPr>
              <w:spacing w:after="120"/>
              <w:contextualSpacing/>
              <w:jc w:val="center"/>
              <w:rPr>
                <w:rFonts w:cs="Calibri"/>
                <w:szCs w:val="24"/>
              </w:rPr>
            </w:pPr>
          </w:p>
        </w:tc>
        <w:tc>
          <w:tcPr>
            <w:tcW w:w="842" w:type="dxa"/>
            <w:tcBorders>
              <w:top w:val="single" w:sz="4" w:space="0" w:color="auto"/>
              <w:left w:val="single" w:sz="4" w:space="0" w:color="auto"/>
              <w:bottom w:val="single" w:sz="4" w:space="0" w:color="auto"/>
              <w:right w:val="single" w:sz="4" w:space="0" w:color="auto"/>
            </w:tcBorders>
            <w:vAlign w:val="center"/>
          </w:tcPr>
          <w:p w14:paraId="15E2C96E"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564765"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FDBDA3"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610F27" w14:textId="77777777" w:rsidR="000A63DD" w:rsidRPr="004F0B9A" w:rsidRDefault="000A63DD" w:rsidP="00012EEB">
            <w:pPr>
              <w:spacing w:after="120"/>
              <w:contextualSpacing/>
              <w:jc w:val="center"/>
              <w:rPr>
                <w:rFonts w:cs="Calibri"/>
                <w:szCs w:val="24"/>
              </w:rPr>
            </w:pPr>
          </w:p>
        </w:tc>
      </w:tr>
      <w:tr w:rsidR="000A63DD" w:rsidRPr="004F0B9A" w14:paraId="4F6F8F96" w14:textId="77777777" w:rsidTr="0005198D">
        <w:tc>
          <w:tcPr>
            <w:tcW w:w="0" w:type="auto"/>
            <w:tcBorders>
              <w:top w:val="single" w:sz="4" w:space="0" w:color="auto"/>
              <w:left w:val="single" w:sz="4" w:space="0" w:color="auto"/>
              <w:bottom w:val="single" w:sz="4" w:space="0" w:color="auto"/>
              <w:right w:val="single" w:sz="4" w:space="0" w:color="auto"/>
            </w:tcBorders>
          </w:tcPr>
          <w:p w14:paraId="20C3067F" w14:textId="77777777" w:rsidR="000A63DD" w:rsidRPr="004F0B9A" w:rsidRDefault="000A63DD" w:rsidP="00012EEB">
            <w:pPr>
              <w:spacing w:after="120"/>
              <w:contextualSpacing/>
              <w:rPr>
                <w:rFonts w:cs="Calibri"/>
                <w:szCs w:val="24"/>
              </w:rPr>
            </w:pPr>
            <w:r w:rsidRPr="004F0B9A">
              <w:rPr>
                <w:rFonts w:cs="Calibri"/>
                <w:szCs w:val="24"/>
              </w:rPr>
              <w:t xml:space="preserve">Attālums līdz valsts nozīmes autoceļiem </w:t>
            </w:r>
          </w:p>
          <w:p w14:paraId="74DCEB84" w14:textId="77777777" w:rsidR="000A63DD" w:rsidRPr="004F0B9A" w:rsidRDefault="000A63DD" w:rsidP="00012EEB">
            <w:pPr>
              <w:spacing w:after="120" w:line="276" w:lineRule="auto"/>
              <w:contextualSpacing/>
              <w:rPr>
                <w:rFonts w:cs="Calibri"/>
                <w:szCs w:val="24"/>
              </w:rPr>
            </w:pPr>
            <w:r w:rsidRPr="004F0B9A">
              <w:rPr>
                <w:rFonts w:cs="Calibri"/>
                <w:szCs w:val="24"/>
              </w:rPr>
              <w:t>(320 m)</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441C67"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027DCE"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4A0E7E8" w14:textId="77777777" w:rsidR="000A63DD" w:rsidRPr="004F0B9A" w:rsidRDefault="000A63DD" w:rsidP="00012EEB">
            <w:pPr>
              <w:spacing w:after="120" w:line="276" w:lineRule="auto"/>
              <w:contextualSpacing/>
              <w:jc w:val="center"/>
              <w:rPr>
                <w:rFonts w:cs="Calibri"/>
                <w:szCs w:val="24"/>
              </w:rPr>
            </w:pPr>
            <w:r w:rsidRPr="004F0B9A">
              <w:rPr>
                <w:rFonts w:cs="Calibri"/>
                <w:szCs w:val="24"/>
              </w:rPr>
              <w:t>x</w:t>
            </w:r>
          </w:p>
        </w:tc>
        <w:tc>
          <w:tcPr>
            <w:tcW w:w="0" w:type="auto"/>
            <w:tcBorders>
              <w:top w:val="single" w:sz="4" w:space="0" w:color="auto"/>
              <w:left w:val="single" w:sz="4" w:space="0" w:color="auto"/>
              <w:bottom w:val="single" w:sz="4" w:space="0" w:color="auto"/>
              <w:right w:val="single" w:sz="4" w:space="0" w:color="auto"/>
            </w:tcBorders>
            <w:vAlign w:val="center"/>
          </w:tcPr>
          <w:p w14:paraId="1BED7F3C"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36E403" w14:textId="77777777" w:rsidR="000A63DD" w:rsidRPr="004F0B9A" w:rsidRDefault="000A63DD" w:rsidP="00012EEB">
            <w:pPr>
              <w:spacing w:after="120" w:line="276" w:lineRule="auto"/>
              <w:contextualSpacing/>
              <w:jc w:val="center"/>
              <w:rPr>
                <w:rFonts w:cs="Calibri"/>
                <w:szCs w:val="24"/>
              </w:rPr>
            </w:pPr>
          </w:p>
        </w:tc>
        <w:tc>
          <w:tcPr>
            <w:tcW w:w="539" w:type="dxa"/>
            <w:tcBorders>
              <w:top w:val="single" w:sz="4" w:space="0" w:color="auto"/>
              <w:left w:val="single" w:sz="4" w:space="0" w:color="auto"/>
              <w:bottom w:val="single" w:sz="4" w:space="0" w:color="auto"/>
              <w:right w:val="single" w:sz="4" w:space="0" w:color="auto"/>
            </w:tcBorders>
            <w:vAlign w:val="center"/>
          </w:tcPr>
          <w:p w14:paraId="31D5F7F2" w14:textId="77777777" w:rsidR="000A63DD" w:rsidRPr="004F0B9A" w:rsidRDefault="000A63DD" w:rsidP="00012EEB">
            <w:pPr>
              <w:spacing w:after="120" w:line="276" w:lineRule="auto"/>
              <w:contextualSpacing/>
              <w:jc w:val="center"/>
              <w:rPr>
                <w:rFonts w:cs="Calibri"/>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95C2DF"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61E70D"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E9AD85"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B2B250" w14:textId="77777777" w:rsidR="000A63DD" w:rsidRPr="004F0B9A" w:rsidRDefault="000A63DD" w:rsidP="00012EEB">
            <w:pPr>
              <w:spacing w:after="120" w:line="276" w:lineRule="auto"/>
              <w:contextualSpacing/>
              <w:jc w:val="center"/>
              <w:rPr>
                <w:rFonts w:cs="Calibri"/>
                <w:szCs w:val="24"/>
              </w:rPr>
            </w:pPr>
          </w:p>
        </w:tc>
      </w:tr>
      <w:tr w:rsidR="000A63DD" w:rsidRPr="004F0B9A" w14:paraId="760B5AC0" w14:textId="77777777" w:rsidTr="0005198D">
        <w:tc>
          <w:tcPr>
            <w:tcW w:w="0" w:type="auto"/>
            <w:tcBorders>
              <w:top w:val="single" w:sz="4" w:space="0" w:color="auto"/>
              <w:left w:val="single" w:sz="4" w:space="0" w:color="auto"/>
              <w:bottom w:val="single" w:sz="4" w:space="0" w:color="auto"/>
              <w:right w:val="single" w:sz="4" w:space="0" w:color="auto"/>
            </w:tcBorders>
          </w:tcPr>
          <w:p w14:paraId="05E4563F" w14:textId="77777777" w:rsidR="000A63DD" w:rsidRPr="004F0B9A" w:rsidRDefault="000A63DD" w:rsidP="00012EEB">
            <w:pPr>
              <w:spacing w:after="120"/>
              <w:contextualSpacing/>
              <w:rPr>
                <w:rFonts w:cs="Calibri"/>
                <w:szCs w:val="24"/>
              </w:rPr>
            </w:pPr>
            <w:r w:rsidRPr="004F0B9A">
              <w:rPr>
                <w:rFonts w:cs="Calibri"/>
                <w:szCs w:val="24"/>
              </w:rPr>
              <w:t>Attālums līdz valsts nozīmes autoceļiem (265 m)</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CD5FD1"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E19FDB"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22BE609D"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8D2885"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586D14" w14:textId="77777777" w:rsidR="000A63DD" w:rsidRPr="004F0B9A" w:rsidRDefault="000A63DD" w:rsidP="00012EEB">
            <w:pPr>
              <w:spacing w:after="120"/>
              <w:contextualSpacing/>
              <w:jc w:val="center"/>
              <w:rPr>
                <w:rFonts w:cs="Calibri"/>
                <w:szCs w:val="24"/>
              </w:rPr>
            </w:pPr>
          </w:p>
        </w:tc>
        <w:tc>
          <w:tcPr>
            <w:tcW w:w="539" w:type="dxa"/>
            <w:tcBorders>
              <w:top w:val="single" w:sz="4" w:space="0" w:color="auto"/>
              <w:left w:val="single" w:sz="4" w:space="0" w:color="auto"/>
              <w:bottom w:val="single" w:sz="4" w:space="0" w:color="auto"/>
              <w:right w:val="single" w:sz="4" w:space="0" w:color="auto"/>
            </w:tcBorders>
            <w:vAlign w:val="center"/>
          </w:tcPr>
          <w:p w14:paraId="315D6E5C" w14:textId="77777777" w:rsidR="000A63DD" w:rsidRPr="004F0B9A" w:rsidRDefault="000A63DD" w:rsidP="00012EEB">
            <w:pPr>
              <w:spacing w:after="120"/>
              <w:contextualSpacing/>
              <w:jc w:val="center"/>
              <w:rPr>
                <w:rFonts w:cs="Calibri"/>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5F8DF2"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5648A"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7EE3FC"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FD434B" w14:textId="77777777" w:rsidR="000A63DD" w:rsidRPr="004F0B9A" w:rsidRDefault="000A63DD" w:rsidP="00012EEB">
            <w:pPr>
              <w:spacing w:after="120"/>
              <w:contextualSpacing/>
              <w:jc w:val="center"/>
              <w:rPr>
                <w:rFonts w:cs="Calibri"/>
                <w:szCs w:val="24"/>
              </w:rPr>
            </w:pPr>
          </w:p>
        </w:tc>
      </w:tr>
      <w:tr w:rsidR="000A63DD" w:rsidRPr="004F0B9A" w14:paraId="2CB2C58E" w14:textId="77777777" w:rsidTr="00012EEB">
        <w:tc>
          <w:tcPr>
            <w:tcW w:w="0" w:type="auto"/>
            <w:tcBorders>
              <w:top w:val="single" w:sz="4" w:space="0" w:color="auto"/>
              <w:left w:val="single" w:sz="4" w:space="0" w:color="auto"/>
              <w:bottom w:val="single" w:sz="4" w:space="0" w:color="auto"/>
              <w:right w:val="single" w:sz="4" w:space="0" w:color="auto"/>
            </w:tcBorders>
          </w:tcPr>
          <w:p w14:paraId="2CA57508" w14:textId="77777777" w:rsidR="000A63DD" w:rsidRPr="004F0B9A" w:rsidRDefault="000A63DD" w:rsidP="00012EEB">
            <w:pPr>
              <w:spacing w:after="120" w:line="276" w:lineRule="auto"/>
              <w:contextualSpacing/>
              <w:rPr>
                <w:rFonts w:cs="Calibri"/>
                <w:szCs w:val="24"/>
              </w:rPr>
            </w:pPr>
            <w:r w:rsidRPr="004F0B9A">
              <w:rPr>
                <w:rFonts w:cs="Calibri"/>
                <w:szCs w:val="24"/>
              </w:rPr>
              <w:t>Attālums līdz citiem publiskās lietošanas autoceļiem (100 m)</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87825B"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A0BDB8"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89AFB75" w14:textId="77777777" w:rsidR="000A63DD" w:rsidRPr="004F0B9A" w:rsidRDefault="000A63DD" w:rsidP="00012EEB">
            <w:pPr>
              <w:spacing w:after="120" w:line="276" w:lineRule="auto"/>
              <w:contextualSpacing/>
              <w:jc w:val="center"/>
              <w:rPr>
                <w:rFonts w:cs="Calibri"/>
                <w:szCs w:val="24"/>
              </w:rPr>
            </w:pPr>
            <w:r w:rsidRPr="004F0B9A">
              <w:rPr>
                <w:rFonts w:cs="Calibri"/>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AD9982"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E7008C" w14:textId="77777777" w:rsidR="000A63DD" w:rsidRPr="004F0B9A" w:rsidRDefault="000A63DD" w:rsidP="00012EEB">
            <w:pPr>
              <w:spacing w:after="120" w:line="276" w:lineRule="auto"/>
              <w:contextualSpacing/>
              <w:jc w:val="center"/>
              <w:rPr>
                <w:rFonts w:cs="Calibri"/>
                <w:szCs w:val="24"/>
              </w:rPr>
            </w:pPr>
          </w:p>
        </w:tc>
        <w:tc>
          <w:tcPr>
            <w:tcW w:w="539" w:type="dxa"/>
            <w:tcBorders>
              <w:top w:val="single" w:sz="4" w:space="0" w:color="auto"/>
              <w:left w:val="single" w:sz="4" w:space="0" w:color="auto"/>
              <w:bottom w:val="single" w:sz="4" w:space="0" w:color="auto"/>
              <w:right w:val="single" w:sz="4" w:space="0" w:color="auto"/>
            </w:tcBorders>
            <w:vAlign w:val="center"/>
          </w:tcPr>
          <w:p w14:paraId="7B0CB91F" w14:textId="77777777" w:rsidR="000A63DD" w:rsidRPr="004F0B9A" w:rsidRDefault="000A63DD" w:rsidP="00012EEB">
            <w:pPr>
              <w:spacing w:after="120" w:line="276" w:lineRule="auto"/>
              <w:contextualSpacing/>
              <w:jc w:val="center"/>
              <w:rPr>
                <w:rFonts w:cs="Calibri"/>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26D84B"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447CCE"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74B038"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9935D3" w14:textId="77777777" w:rsidR="000A63DD" w:rsidRPr="004F0B9A" w:rsidRDefault="000A63DD" w:rsidP="00012EEB">
            <w:pPr>
              <w:spacing w:after="120" w:line="276" w:lineRule="auto"/>
              <w:contextualSpacing/>
              <w:jc w:val="center"/>
              <w:rPr>
                <w:rFonts w:cs="Calibri"/>
                <w:szCs w:val="24"/>
              </w:rPr>
            </w:pPr>
          </w:p>
        </w:tc>
      </w:tr>
      <w:tr w:rsidR="000A63DD" w:rsidRPr="004F0B9A" w14:paraId="595A6812" w14:textId="77777777" w:rsidTr="00012EEB">
        <w:tc>
          <w:tcPr>
            <w:tcW w:w="0" w:type="auto"/>
            <w:tcBorders>
              <w:top w:val="single" w:sz="4" w:space="0" w:color="auto"/>
              <w:left w:val="single" w:sz="4" w:space="0" w:color="auto"/>
              <w:bottom w:val="single" w:sz="4" w:space="0" w:color="auto"/>
              <w:right w:val="single" w:sz="4" w:space="0" w:color="auto"/>
            </w:tcBorders>
          </w:tcPr>
          <w:p w14:paraId="6151B39F" w14:textId="77777777" w:rsidR="000A63DD" w:rsidRPr="004F0B9A" w:rsidRDefault="000A63DD" w:rsidP="00012EEB">
            <w:pPr>
              <w:spacing w:after="120"/>
              <w:contextualSpacing/>
              <w:rPr>
                <w:rFonts w:cs="Calibri"/>
                <w:szCs w:val="24"/>
              </w:rPr>
            </w:pPr>
            <w:r w:rsidRPr="004F0B9A">
              <w:rPr>
                <w:rFonts w:cs="Calibri"/>
                <w:szCs w:val="24"/>
              </w:rPr>
              <w:t>Attālums līdz citiem publiskās lietošanas autoceļiem (320 m)</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64CF34"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6DBBB5"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0C6E2F8"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FE4A98"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805E7E" w14:textId="77777777" w:rsidR="000A63DD" w:rsidRPr="004F0B9A" w:rsidRDefault="000A63DD" w:rsidP="00012EEB">
            <w:pPr>
              <w:spacing w:after="120"/>
              <w:contextualSpacing/>
              <w:jc w:val="center"/>
              <w:rPr>
                <w:rFonts w:cs="Calibri"/>
                <w:szCs w:val="24"/>
              </w:rPr>
            </w:pPr>
          </w:p>
        </w:tc>
        <w:tc>
          <w:tcPr>
            <w:tcW w:w="539" w:type="dxa"/>
            <w:tcBorders>
              <w:top w:val="single" w:sz="4" w:space="0" w:color="auto"/>
              <w:left w:val="single" w:sz="4" w:space="0" w:color="auto"/>
              <w:bottom w:val="single" w:sz="4" w:space="0" w:color="auto"/>
              <w:right w:val="single" w:sz="4" w:space="0" w:color="auto"/>
            </w:tcBorders>
            <w:vAlign w:val="center"/>
          </w:tcPr>
          <w:p w14:paraId="4DB5E73B" w14:textId="77777777" w:rsidR="000A63DD" w:rsidRPr="004F0B9A" w:rsidRDefault="000A63DD" w:rsidP="00012EEB">
            <w:pPr>
              <w:spacing w:after="120"/>
              <w:contextualSpacing/>
              <w:jc w:val="center"/>
              <w:rPr>
                <w:rFonts w:cs="Calibri"/>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74AC28"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FD5FAF"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4C9EA8"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6F63F3" w14:textId="77777777" w:rsidR="000A63DD" w:rsidRPr="004F0B9A" w:rsidRDefault="000A63DD" w:rsidP="00012EEB">
            <w:pPr>
              <w:spacing w:after="120"/>
              <w:contextualSpacing/>
              <w:jc w:val="center"/>
              <w:rPr>
                <w:rFonts w:cs="Calibri"/>
                <w:szCs w:val="24"/>
              </w:rPr>
            </w:pPr>
          </w:p>
        </w:tc>
      </w:tr>
      <w:tr w:rsidR="000A63DD" w:rsidRPr="004F0B9A" w14:paraId="42C8C92C" w14:textId="77777777" w:rsidTr="00012EEB">
        <w:tc>
          <w:tcPr>
            <w:tcW w:w="0" w:type="auto"/>
            <w:tcBorders>
              <w:top w:val="single" w:sz="4" w:space="0" w:color="auto"/>
              <w:left w:val="single" w:sz="4" w:space="0" w:color="auto"/>
              <w:bottom w:val="single" w:sz="4" w:space="0" w:color="auto"/>
              <w:right w:val="single" w:sz="4" w:space="0" w:color="auto"/>
            </w:tcBorders>
          </w:tcPr>
          <w:p w14:paraId="7C57720C" w14:textId="77777777" w:rsidR="000A63DD" w:rsidRPr="004F0B9A" w:rsidRDefault="000A63DD" w:rsidP="00012EEB">
            <w:pPr>
              <w:spacing w:after="120" w:line="276" w:lineRule="auto"/>
              <w:contextualSpacing/>
              <w:rPr>
                <w:rFonts w:cs="Calibri"/>
                <w:szCs w:val="24"/>
              </w:rPr>
            </w:pPr>
            <w:r w:rsidRPr="004F0B9A">
              <w:rPr>
                <w:rFonts w:cs="Calibri"/>
                <w:szCs w:val="24"/>
              </w:rPr>
              <w:t xml:space="preserve">Attālums līdz paaugstinātas bīstamības objektiem </w:t>
            </w:r>
          </w:p>
          <w:p w14:paraId="41BF2BB3" w14:textId="77777777" w:rsidR="000A63DD" w:rsidRPr="004F0B9A" w:rsidRDefault="000A63DD" w:rsidP="00012EEB">
            <w:pPr>
              <w:spacing w:after="120" w:line="276" w:lineRule="auto"/>
              <w:contextualSpacing/>
              <w:rPr>
                <w:rFonts w:cs="Calibri"/>
                <w:szCs w:val="24"/>
              </w:rPr>
            </w:pPr>
            <w:r w:rsidRPr="004F0B9A">
              <w:rPr>
                <w:rFonts w:cs="Calibri"/>
                <w:szCs w:val="24"/>
              </w:rPr>
              <w:t>(&gt;3 km)</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FC36E3"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D27988"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88D32CB" w14:textId="77777777" w:rsidR="000A63DD" w:rsidRPr="004F0B9A" w:rsidRDefault="000A63DD" w:rsidP="00012EEB">
            <w:pPr>
              <w:spacing w:after="120" w:line="276" w:lineRule="auto"/>
              <w:contextualSpacing/>
              <w:jc w:val="center"/>
              <w:rPr>
                <w:rFonts w:cs="Calibri"/>
                <w:szCs w:val="24"/>
              </w:rPr>
            </w:pPr>
            <w:r w:rsidRPr="004F0B9A">
              <w:rPr>
                <w:rFonts w:cs="Calibri"/>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E26E2A"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A9019F" w14:textId="77777777" w:rsidR="000A63DD" w:rsidRPr="004F0B9A" w:rsidRDefault="000A63DD" w:rsidP="00012EEB">
            <w:pPr>
              <w:spacing w:after="120" w:line="276" w:lineRule="auto"/>
              <w:contextualSpacing/>
              <w:jc w:val="center"/>
              <w:rPr>
                <w:rFonts w:cs="Calibri"/>
                <w:szCs w:val="24"/>
              </w:rPr>
            </w:pP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B00BB9" w14:textId="77777777" w:rsidR="000A63DD" w:rsidRPr="004F0B9A" w:rsidRDefault="000A63DD" w:rsidP="00012EEB">
            <w:pPr>
              <w:spacing w:after="120" w:line="276" w:lineRule="auto"/>
              <w:contextualSpacing/>
              <w:jc w:val="center"/>
              <w:rPr>
                <w:rFonts w:cs="Calibri"/>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BEA5AE"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E6C626"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4C73A7"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FD8AF6" w14:textId="77777777" w:rsidR="000A63DD" w:rsidRPr="004F0B9A" w:rsidRDefault="000A63DD" w:rsidP="00012EEB">
            <w:pPr>
              <w:spacing w:after="120" w:line="276" w:lineRule="auto"/>
              <w:contextualSpacing/>
              <w:jc w:val="center"/>
              <w:rPr>
                <w:rFonts w:cs="Calibri"/>
                <w:szCs w:val="24"/>
              </w:rPr>
            </w:pPr>
          </w:p>
        </w:tc>
      </w:tr>
      <w:tr w:rsidR="000A63DD" w:rsidRPr="004F0B9A" w14:paraId="2DAADBCD" w14:textId="77777777" w:rsidTr="00012EEB">
        <w:tc>
          <w:tcPr>
            <w:tcW w:w="0" w:type="auto"/>
            <w:tcBorders>
              <w:top w:val="single" w:sz="4" w:space="0" w:color="auto"/>
              <w:left w:val="single" w:sz="4" w:space="0" w:color="auto"/>
              <w:bottom w:val="single" w:sz="4" w:space="0" w:color="auto"/>
              <w:right w:val="single" w:sz="4" w:space="0" w:color="auto"/>
            </w:tcBorders>
          </w:tcPr>
          <w:p w14:paraId="2BDA739A" w14:textId="77777777" w:rsidR="000A63DD" w:rsidRPr="004F0B9A" w:rsidRDefault="000A63DD" w:rsidP="00012EEB">
            <w:pPr>
              <w:spacing w:after="120"/>
              <w:contextualSpacing/>
              <w:rPr>
                <w:rFonts w:cs="Calibri"/>
                <w:szCs w:val="24"/>
              </w:rPr>
            </w:pPr>
            <w:r w:rsidRPr="004F0B9A">
              <w:rPr>
                <w:rFonts w:cs="Calibri"/>
                <w:szCs w:val="24"/>
              </w:rPr>
              <w:t>Natura 2000 teritorijas (līdz 2 km attālumam)</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91B3E2"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AED63E"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5DED27"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5FC8D6"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6FA88125"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2E6F6C9E"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A6ACC3"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3E73A2"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E6C991"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CFB6F7" w14:textId="77777777" w:rsidR="000A63DD" w:rsidRPr="004F0B9A" w:rsidRDefault="000A63DD" w:rsidP="00012EEB">
            <w:pPr>
              <w:spacing w:after="120"/>
              <w:contextualSpacing/>
              <w:jc w:val="center"/>
              <w:rPr>
                <w:rFonts w:cs="Calibri"/>
                <w:szCs w:val="24"/>
              </w:rPr>
            </w:pPr>
          </w:p>
        </w:tc>
      </w:tr>
      <w:tr w:rsidR="000A63DD" w:rsidRPr="004F0B9A" w14:paraId="76DB29CA" w14:textId="77777777" w:rsidTr="00012EEB">
        <w:tc>
          <w:tcPr>
            <w:tcW w:w="0" w:type="auto"/>
            <w:tcBorders>
              <w:top w:val="single" w:sz="4" w:space="0" w:color="auto"/>
              <w:left w:val="single" w:sz="4" w:space="0" w:color="auto"/>
              <w:bottom w:val="single" w:sz="4" w:space="0" w:color="auto"/>
              <w:right w:val="single" w:sz="4" w:space="0" w:color="auto"/>
            </w:tcBorders>
          </w:tcPr>
          <w:p w14:paraId="0EBF188C" w14:textId="77777777" w:rsidR="000A63DD" w:rsidRPr="004F0B9A" w:rsidRDefault="000A63DD" w:rsidP="00012EEB">
            <w:pPr>
              <w:spacing w:after="120"/>
              <w:contextualSpacing/>
              <w:rPr>
                <w:rFonts w:cs="Calibri"/>
                <w:szCs w:val="24"/>
              </w:rPr>
            </w:pPr>
            <w:r w:rsidRPr="004F0B9A">
              <w:rPr>
                <w:rFonts w:cs="Calibri"/>
                <w:szCs w:val="24"/>
              </w:rPr>
              <w:t>Potenciālas Natura 200 teritorijas (līdz 2 km attālumam)</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1D7ADD"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FF5F7B"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FEBA71"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4342D6"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E67F804"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5A276FD"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BB90F7"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B53165"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34A51E"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AF36EE" w14:textId="77777777" w:rsidR="000A63DD" w:rsidRPr="004F0B9A" w:rsidRDefault="000A63DD" w:rsidP="00012EEB">
            <w:pPr>
              <w:spacing w:after="120"/>
              <w:contextualSpacing/>
              <w:jc w:val="center"/>
              <w:rPr>
                <w:rFonts w:cs="Calibri"/>
                <w:szCs w:val="24"/>
              </w:rPr>
            </w:pPr>
          </w:p>
        </w:tc>
      </w:tr>
      <w:tr w:rsidR="000A63DD" w:rsidRPr="004F0B9A" w14:paraId="32B18105" w14:textId="77777777" w:rsidTr="00012EEB">
        <w:tc>
          <w:tcPr>
            <w:tcW w:w="0" w:type="auto"/>
            <w:tcBorders>
              <w:top w:val="single" w:sz="4" w:space="0" w:color="auto"/>
              <w:left w:val="single" w:sz="4" w:space="0" w:color="auto"/>
              <w:bottom w:val="single" w:sz="4" w:space="0" w:color="auto"/>
              <w:right w:val="single" w:sz="4" w:space="0" w:color="auto"/>
            </w:tcBorders>
          </w:tcPr>
          <w:p w14:paraId="50DF28B6" w14:textId="77777777" w:rsidR="000A63DD" w:rsidRPr="004F0B9A" w:rsidRDefault="000A63DD" w:rsidP="00012EEB">
            <w:pPr>
              <w:spacing w:after="120"/>
              <w:contextualSpacing/>
              <w:rPr>
                <w:rFonts w:cs="Calibri"/>
                <w:szCs w:val="24"/>
              </w:rPr>
            </w:pPr>
            <w:r w:rsidRPr="004F0B9A">
              <w:rPr>
                <w:rFonts w:cs="Calibri"/>
                <w:szCs w:val="24"/>
              </w:rPr>
              <w:t>Putnu sugu aizsardzībai noteikti mikroliegumi (līdz 2 km attālumam)</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29B18D"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8D2320"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893F3D"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4C0556"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2275AFF3"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EBD2EC" w14:textId="77777777" w:rsidR="000A63DD" w:rsidRPr="004F0B9A" w:rsidRDefault="000A63DD" w:rsidP="00012EEB">
            <w:pPr>
              <w:spacing w:after="120"/>
              <w:contextualSpacing/>
              <w:jc w:val="center"/>
              <w:rPr>
                <w:rFonts w:cs="Calibri"/>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0772D0"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CC6F8D"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E053D6"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FCE386" w14:textId="77777777" w:rsidR="000A63DD" w:rsidRPr="004F0B9A" w:rsidRDefault="000A63DD" w:rsidP="00012EEB">
            <w:pPr>
              <w:spacing w:after="120"/>
              <w:contextualSpacing/>
              <w:jc w:val="center"/>
              <w:rPr>
                <w:rFonts w:cs="Calibri"/>
                <w:szCs w:val="24"/>
              </w:rPr>
            </w:pPr>
          </w:p>
        </w:tc>
      </w:tr>
      <w:tr w:rsidR="000A63DD" w:rsidRPr="004F0B9A" w14:paraId="6BE605BB" w14:textId="77777777" w:rsidTr="00012EEB">
        <w:tc>
          <w:tcPr>
            <w:tcW w:w="0" w:type="auto"/>
            <w:tcBorders>
              <w:top w:val="single" w:sz="4" w:space="0" w:color="auto"/>
              <w:left w:val="single" w:sz="4" w:space="0" w:color="auto"/>
              <w:bottom w:val="single" w:sz="4" w:space="0" w:color="auto"/>
              <w:right w:val="single" w:sz="4" w:space="0" w:color="auto"/>
            </w:tcBorders>
          </w:tcPr>
          <w:p w14:paraId="5EAF6186" w14:textId="77777777" w:rsidR="000A63DD" w:rsidRPr="004F0B9A" w:rsidRDefault="000A63DD" w:rsidP="00012EEB">
            <w:pPr>
              <w:spacing w:after="120"/>
              <w:contextualSpacing/>
              <w:rPr>
                <w:rFonts w:cs="Calibri"/>
                <w:szCs w:val="24"/>
              </w:rPr>
            </w:pPr>
            <w:r w:rsidRPr="004F0B9A">
              <w:rPr>
                <w:rFonts w:cs="Calibri"/>
                <w:szCs w:val="24"/>
              </w:rPr>
              <w:t>Sikspārņiem nozīmīgas teritorijas</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3D412D"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FA199E"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B573B3"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2487CD"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E7A7AEB"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CA7318" w14:textId="77777777" w:rsidR="000A63DD" w:rsidRPr="004F0B9A" w:rsidRDefault="000A63DD" w:rsidP="00012EEB">
            <w:pPr>
              <w:spacing w:after="120"/>
              <w:contextualSpacing/>
              <w:jc w:val="center"/>
              <w:rPr>
                <w:rFonts w:cs="Calibri"/>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AE44F2"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97E10A"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A11068"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FF1C1C" w14:textId="77777777" w:rsidR="000A63DD" w:rsidRPr="004F0B9A" w:rsidRDefault="000A63DD" w:rsidP="00012EEB">
            <w:pPr>
              <w:spacing w:after="120"/>
              <w:contextualSpacing/>
              <w:jc w:val="center"/>
              <w:rPr>
                <w:rFonts w:cs="Calibri"/>
                <w:szCs w:val="24"/>
              </w:rPr>
            </w:pPr>
          </w:p>
        </w:tc>
      </w:tr>
      <w:tr w:rsidR="000A63DD" w:rsidRPr="004F0B9A" w14:paraId="6F2C543F" w14:textId="77777777" w:rsidTr="00012EEB">
        <w:tc>
          <w:tcPr>
            <w:tcW w:w="0" w:type="auto"/>
            <w:tcBorders>
              <w:top w:val="single" w:sz="4" w:space="0" w:color="auto"/>
              <w:left w:val="single" w:sz="4" w:space="0" w:color="auto"/>
              <w:bottom w:val="single" w:sz="4" w:space="0" w:color="auto"/>
              <w:right w:val="single" w:sz="4" w:space="0" w:color="auto"/>
            </w:tcBorders>
          </w:tcPr>
          <w:p w14:paraId="7276D389" w14:textId="77777777" w:rsidR="000A63DD" w:rsidRPr="004F0B9A" w:rsidRDefault="000A63DD" w:rsidP="00012EEB">
            <w:pPr>
              <w:spacing w:after="120"/>
              <w:contextualSpacing/>
              <w:rPr>
                <w:rFonts w:cs="Calibri"/>
                <w:szCs w:val="24"/>
              </w:rPr>
            </w:pPr>
            <w:r w:rsidRPr="004F0B9A">
              <w:rPr>
                <w:rFonts w:cs="Calibri"/>
                <w:szCs w:val="24"/>
              </w:rPr>
              <w:t>Pūcēm noteiktas prioritārās teritorijas</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9E31AB"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E4538C"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660750"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335FCD"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EEF3036"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19614F" w14:textId="77777777" w:rsidR="000A63DD" w:rsidRPr="004F0B9A" w:rsidRDefault="000A63DD" w:rsidP="00012EEB">
            <w:pPr>
              <w:spacing w:after="120"/>
              <w:contextualSpacing/>
              <w:jc w:val="center"/>
              <w:rPr>
                <w:rFonts w:cs="Calibri"/>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B6D76F"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739EF4"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A5EA7B"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2143A1" w14:textId="77777777" w:rsidR="000A63DD" w:rsidRPr="004F0B9A" w:rsidRDefault="000A63DD" w:rsidP="00012EEB">
            <w:pPr>
              <w:spacing w:after="120"/>
              <w:contextualSpacing/>
              <w:jc w:val="center"/>
              <w:rPr>
                <w:rFonts w:cs="Calibri"/>
                <w:szCs w:val="24"/>
              </w:rPr>
            </w:pPr>
          </w:p>
        </w:tc>
      </w:tr>
      <w:tr w:rsidR="000A63DD" w:rsidRPr="004F0B9A" w14:paraId="3B25E8F3" w14:textId="77777777" w:rsidTr="00012EEB">
        <w:tc>
          <w:tcPr>
            <w:tcW w:w="0" w:type="auto"/>
            <w:tcBorders>
              <w:top w:val="single" w:sz="4" w:space="0" w:color="auto"/>
              <w:left w:val="single" w:sz="4" w:space="0" w:color="auto"/>
              <w:bottom w:val="single" w:sz="4" w:space="0" w:color="auto"/>
              <w:right w:val="single" w:sz="4" w:space="0" w:color="auto"/>
            </w:tcBorders>
          </w:tcPr>
          <w:p w14:paraId="12A8F026" w14:textId="77777777" w:rsidR="000A63DD" w:rsidRPr="004F0B9A" w:rsidRDefault="000A63DD" w:rsidP="00012EEB">
            <w:pPr>
              <w:spacing w:after="120"/>
              <w:contextualSpacing/>
              <w:rPr>
                <w:rFonts w:cs="Calibri"/>
                <w:szCs w:val="24"/>
              </w:rPr>
            </w:pPr>
            <w:r w:rsidRPr="004F0B9A">
              <w:rPr>
                <w:rFonts w:cs="Calibri"/>
                <w:szCs w:val="24"/>
              </w:rPr>
              <w:t>Dzeņiem noteiktas prioritāras teritorijas</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118DA3"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738A06"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82B98E"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157152"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0A956D9"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756047" w14:textId="77777777" w:rsidR="000A63DD" w:rsidRPr="004F0B9A" w:rsidRDefault="000A63DD" w:rsidP="00012EEB">
            <w:pPr>
              <w:spacing w:after="120"/>
              <w:contextualSpacing/>
              <w:jc w:val="center"/>
              <w:rPr>
                <w:rFonts w:cs="Calibri"/>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FB6C64"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7A3396"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19D39C"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D80ADF" w14:textId="77777777" w:rsidR="000A63DD" w:rsidRPr="004F0B9A" w:rsidRDefault="000A63DD" w:rsidP="00012EEB">
            <w:pPr>
              <w:spacing w:after="120"/>
              <w:contextualSpacing/>
              <w:jc w:val="center"/>
              <w:rPr>
                <w:rFonts w:cs="Calibri"/>
                <w:szCs w:val="24"/>
              </w:rPr>
            </w:pPr>
          </w:p>
        </w:tc>
      </w:tr>
      <w:tr w:rsidR="000A63DD" w:rsidRPr="004F0B9A" w14:paraId="5FE19EE0" w14:textId="77777777" w:rsidTr="00012EEB">
        <w:tc>
          <w:tcPr>
            <w:tcW w:w="0" w:type="auto"/>
            <w:tcBorders>
              <w:top w:val="single" w:sz="4" w:space="0" w:color="auto"/>
              <w:left w:val="single" w:sz="4" w:space="0" w:color="auto"/>
              <w:bottom w:val="single" w:sz="4" w:space="0" w:color="auto"/>
              <w:right w:val="single" w:sz="4" w:space="0" w:color="auto"/>
            </w:tcBorders>
          </w:tcPr>
          <w:p w14:paraId="3866873F" w14:textId="77777777" w:rsidR="000A63DD" w:rsidRPr="004F0B9A" w:rsidRDefault="000A63DD" w:rsidP="00012EEB">
            <w:pPr>
              <w:spacing w:after="120"/>
              <w:contextualSpacing/>
              <w:rPr>
                <w:rFonts w:cs="Calibri"/>
                <w:szCs w:val="24"/>
              </w:rPr>
            </w:pPr>
            <w:r w:rsidRPr="004F0B9A">
              <w:rPr>
                <w:rFonts w:cs="Calibri"/>
                <w:szCs w:val="24"/>
              </w:rPr>
              <w:t>Īpaši aizsargājamu biotopu platības teritorijā</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5F54FA"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4BD388"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FF0B02"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561648"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5BA197BB"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46B706" w14:textId="77777777" w:rsidR="000A63DD" w:rsidRPr="004F0B9A" w:rsidRDefault="000A63DD" w:rsidP="00012EEB">
            <w:pPr>
              <w:spacing w:after="120"/>
              <w:contextualSpacing/>
              <w:jc w:val="center"/>
              <w:rPr>
                <w:rFonts w:cs="Calibri"/>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E85611"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3AB1CE"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C3E768"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9143C5" w14:textId="77777777" w:rsidR="000A63DD" w:rsidRPr="004F0B9A" w:rsidRDefault="000A63DD" w:rsidP="00012EEB">
            <w:pPr>
              <w:spacing w:after="120"/>
              <w:contextualSpacing/>
              <w:jc w:val="center"/>
              <w:rPr>
                <w:rFonts w:cs="Calibri"/>
                <w:szCs w:val="24"/>
              </w:rPr>
            </w:pPr>
          </w:p>
        </w:tc>
      </w:tr>
      <w:tr w:rsidR="000A63DD" w:rsidRPr="004F0B9A" w14:paraId="20C312CC" w14:textId="77777777" w:rsidTr="0005198D">
        <w:tc>
          <w:tcPr>
            <w:tcW w:w="0" w:type="auto"/>
            <w:tcBorders>
              <w:top w:val="single" w:sz="4" w:space="0" w:color="auto"/>
              <w:left w:val="single" w:sz="4" w:space="0" w:color="auto"/>
              <w:bottom w:val="single" w:sz="4" w:space="0" w:color="auto"/>
              <w:right w:val="single" w:sz="4" w:space="0" w:color="auto"/>
            </w:tcBorders>
          </w:tcPr>
          <w:p w14:paraId="6D98EE0F" w14:textId="77777777" w:rsidR="000A63DD" w:rsidRPr="004F0B9A" w:rsidRDefault="000A63DD" w:rsidP="00012EEB">
            <w:pPr>
              <w:spacing w:after="120"/>
              <w:contextualSpacing/>
              <w:rPr>
                <w:rFonts w:cs="Calibri"/>
                <w:szCs w:val="24"/>
              </w:rPr>
            </w:pPr>
            <w:r w:rsidRPr="004F0B9A">
              <w:rPr>
                <w:rFonts w:cs="Calibri"/>
                <w:szCs w:val="24"/>
              </w:rPr>
              <w:t>ĪA sugu atradnes teritorijā</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F1B654"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EC782D"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CB3103"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2411AF"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0FC75F5D"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EA21EC4" w14:textId="77777777" w:rsidR="000A63DD" w:rsidRPr="004F0B9A" w:rsidRDefault="000A63DD" w:rsidP="00012EEB">
            <w:pPr>
              <w:spacing w:after="120"/>
              <w:contextualSpacing/>
              <w:jc w:val="center"/>
              <w:rPr>
                <w:rFonts w:cs="Calibri"/>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8336F1"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DFB190"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ABBE60"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B33348" w14:textId="77777777" w:rsidR="000A63DD" w:rsidRPr="004F0B9A" w:rsidRDefault="000A63DD" w:rsidP="00012EEB">
            <w:pPr>
              <w:spacing w:after="120"/>
              <w:contextualSpacing/>
              <w:jc w:val="center"/>
              <w:rPr>
                <w:rFonts w:cs="Calibri"/>
                <w:szCs w:val="24"/>
              </w:rPr>
            </w:pPr>
          </w:p>
        </w:tc>
      </w:tr>
      <w:tr w:rsidR="000A63DD" w:rsidRPr="004F0B9A" w14:paraId="656A45AD" w14:textId="77777777" w:rsidTr="0005198D">
        <w:tc>
          <w:tcPr>
            <w:tcW w:w="0" w:type="auto"/>
            <w:tcBorders>
              <w:top w:val="single" w:sz="4" w:space="0" w:color="auto"/>
              <w:left w:val="single" w:sz="4" w:space="0" w:color="auto"/>
              <w:bottom w:val="single" w:sz="4" w:space="0" w:color="auto"/>
              <w:right w:val="single" w:sz="4" w:space="0" w:color="auto"/>
            </w:tcBorders>
          </w:tcPr>
          <w:p w14:paraId="76B4D414" w14:textId="77777777" w:rsidR="000A63DD" w:rsidRPr="004F0B9A" w:rsidRDefault="000A63DD" w:rsidP="00012EEB">
            <w:pPr>
              <w:spacing w:after="120"/>
              <w:contextualSpacing/>
              <w:rPr>
                <w:rFonts w:cs="Calibri"/>
                <w:szCs w:val="24"/>
              </w:rPr>
            </w:pPr>
            <w:r w:rsidRPr="004F0B9A">
              <w:rPr>
                <w:rFonts w:cs="Calibri"/>
                <w:szCs w:val="24"/>
              </w:rPr>
              <w:t>ĪA sugu novērojumi teritorijā</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38F768"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78193D"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6D0570"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767015"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7B699AA"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31E5E6" w14:textId="77777777" w:rsidR="000A63DD" w:rsidRPr="004F0B9A" w:rsidRDefault="000A63DD" w:rsidP="00012EEB">
            <w:pPr>
              <w:spacing w:after="120"/>
              <w:contextualSpacing/>
              <w:jc w:val="center"/>
              <w:rPr>
                <w:rFonts w:cs="Calibri"/>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4D975F"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B50A3B"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56306E"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8CD23C" w14:textId="77777777" w:rsidR="000A63DD" w:rsidRPr="004F0B9A" w:rsidRDefault="000A63DD" w:rsidP="00012EEB">
            <w:pPr>
              <w:spacing w:after="120"/>
              <w:contextualSpacing/>
              <w:jc w:val="center"/>
              <w:rPr>
                <w:rFonts w:cs="Calibri"/>
                <w:szCs w:val="24"/>
              </w:rPr>
            </w:pPr>
          </w:p>
        </w:tc>
      </w:tr>
      <w:tr w:rsidR="000A63DD" w:rsidRPr="004F0B9A" w14:paraId="4D93AA22" w14:textId="77777777" w:rsidTr="00012EEB">
        <w:tc>
          <w:tcPr>
            <w:tcW w:w="0" w:type="auto"/>
            <w:tcBorders>
              <w:top w:val="single" w:sz="4" w:space="0" w:color="auto"/>
              <w:left w:val="single" w:sz="4" w:space="0" w:color="auto"/>
              <w:bottom w:val="single" w:sz="4" w:space="0" w:color="auto"/>
              <w:right w:val="single" w:sz="4" w:space="0" w:color="auto"/>
            </w:tcBorders>
          </w:tcPr>
          <w:p w14:paraId="38FFDDAF" w14:textId="77777777" w:rsidR="000A63DD" w:rsidRPr="004F0B9A" w:rsidRDefault="000A63DD" w:rsidP="00012EEB">
            <w:pPr>
              <w:spacing w:after="120"/>
              <w:contextualSpacing/>
              <w:rPr>
                <w:rFonts w:cs="Calibri"/>
                <w:szCs w:val="24"/>
              </w:rPr>
            </w:pPr>
            <w:r w:rsidRPr="004F0B9A">
              <w:rPr>
                <w:rFonts w:cs="Calibri"/>
                <w:szCs w:val="24"/>
              </w:rPr>
              <w:lastRenderedPageBreak/>
              <w:t>Aizsargājami koki</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E84243"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42ED50"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970242"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3E82E7"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6E30CB74"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60FA24F0"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67F881"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B56D96"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3A1617"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6E6133" w14:textId="77777777" w:rsidR="000A63DD" w:rsidRPr="004F0B9A" w:rsidRDefault="000A63DD" w:rsidP="00012EEB">
            <w:pPr>
              <w:spacing w:after="120"/>
              <w:contextualSpacing/>
              <w:jc w:val="center"/>
              <w:rPr>
                <w:rFonts w:cs="Calibri"/>
                <w:szCs w:val="24"/>
              </w:rPr>
            </w:pPr>
          </w:p>
        </w:tc>
      </w:tr>
      <w:tr w:rsidR="000A63DD" w:rsidRPr="004F0B9A" w14:paraId="2E7A260E" w14:textId="77777777" w:rsidTr="00012EEB">
        <w:tc>
          <w:tcPr>
            <w:tcW w:w="0" w:type="auto"/>
            <w:tcBorders>
              <w:top w:val="single" w:sz="4" w:space="0" w:color="auto"/>
              <w:left w:val="single" w:sz="4" w:space="0" w:color="auto"/>
              <w:bottom w:val="single" w:sz="4" w:space="0" w:color="auto"/>
              <w:right w:val="single" w:sz="4" w:space="0" w:color="auto"/>
            </w:tcBorders>
          </w:tcPr>
          <w:p w14:paraId="34F2B491" w14:textId="77777777" w:rsidR="000A63DD" w:rsidRPr="004F0B9A" w:rsidRDefault="000A63DD" w:rsidP="00012EEB">
            <w:pPr>
              <w:spacing w:after="120"/>
              <w:contextualSpacing/>
              <w:rPr>
                <w:rFonts w:cs="Calibri"/>
                <w:szCs w:val="24"/>
              </w:rPr>
            </w:pPr>
            <w:r w:rsidRPr="004F0B9A">
              <w:rPr>
                <w:rFonts w:cs="Calibri"/>
                <w:szCs w:val="24"/>
              </w:rPr>
              <w:t>Pieaugušu un pāraugušu mežaudžu esamība teritorijā</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05ECD3"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45B45CD"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919992"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BD568C"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72AE10E6"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CB31CE" w14:textId="77777777" w:rsidR="000A63DD" w:rsidRPr="004F0B9A" w:rsidRDefault="000A63DD" w:rsidP="00012EEB">
            <w:pPr>
              <w:spacing w:after="120"/>
              <w:contextualSpacing/>
              <w:jc w:val="center"/>
              <w:rPr>
                <w:rFonts w:cs="Calibri"/>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427532"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96ABF9"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503AC2"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EB21BD" w14:textId="77777777" w:rsidR="000A63DD" w:rsidRPr="004F0B9A" w:rsidRDefault="000A63DD" w:rsidP="00012EEB">
            <w:pPr>
              <w:spacing w:after="120"/>
              <w:contextualSpacing/>
              <w:jc w:val="center"/>
              <w:rPr>
                <w:rFonts w:cs="Calibri"/>
                <w:szCs w:val="24"/>
              </w:rPr>
            </w:pPr>
          </w:p>
        </w:tc>
      </w:tr>
      <w:tr w:rsidR="000A63DD" w:rsidRPr="004F0B9A" w14:paraId="07E44B6F" w14:textId="77777777" w:rsidTr="00012EEB">
        <w:tc>
          <w:tcPr>
            <w:tcW w:w="0" w:type="auto"/>
            <w:tcBorders>
              <w:top w:val="single" w:sz="4" w:space="0" w:color="auto"/>
              <w:left w:val="single" w:sz="4" w:space="0" w:color="auto"/>
              <w:bottom w:val="single" w:sz="4" w:space="0" w:color="auto"/>
              <w:right w:val="single" w:sz="4" w:space="0" w:color="auto"/>
            </w:tcBorders>
          </w:tcPr>
          <w:p w14:paraId="1F12AB20" w14:textId="77777777" w:rsidR="000A63DD" w:rsidRPr="004F0B9A" w:rsidRDefault="000A63DD" w:rsidP="00012EEB">
            <w:pPr>
              <w:spacing w:after="120"/>
              <w:contextualSpacing/>
              <w:rPr>
                <w:rFonts w:cs="Calibri"/>
                <w:szCs w:val="24"/>
              </w:rPr>
            </w:pPr>
            <w:r w:rsidRPr="004F0B9A">
              <w:rPr>
                <w:rFonts w:cs="Calibri"/>
                <w:szCs w:val="24"/>
              </w:rPr>
              <w:t>Aizsargājami kultūras pieminekļi</w:t>
            </w:r>
          </w:p>
          <w:p w14:paraId="2A3B9B68" w14:textId="77777777" w:rsidR="000A63DD" w:rsidRPr="004F0B9A" w:rsidRDefault="000A63DD" w:rsidP="00012EEB">
            <w:pPr>
              <w:spacing w:after="120"/>
              <w:contextualSpacing/>
              <w:rPr>
                <w:rFonts w:cs="Calibri"/>
                <w:szCs w:val="24"/>
              </w:rPr>
            </w:pPr>
            <w:r w:rsidRPr="004F0B9A">
              <w:rPr>
                <w:rFonts w:cs="Calibri"/>
                <w:szCs w:val="24"/>
              </w:rPr>
              <w:t>(līdz 1 km attālumā)</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C5A1C6"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DBFD39"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8E5ACF"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3E8EA3"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F30272" w14:textId="77777777" w:rsidR="000A63DD" w:rsidRPr="004F0B9A" w:rsidRDefault="000A63DD" w:rsidP="00012EEB">
            <w:pPr>
              <w:spacing w:after="120"/>
              <w:contextualSpacing/>
              <w:jc w:val="center"/>
              <w:rPr>
                <w:rFonts w:cs="Calibri"/>
                <w:szCs w:val="24"/>
              </w:rPr>
            </w:pPr>
          </w:p>
        </w:tc>
        <w:tc>
          <w:tcPr>
            <w:tcW w:w="53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8B19339"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842"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5F69DA4E"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AE8D20D"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CF3641"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614D6E" w14:textId="77777777" w:rsidR="000A63DD" w:rsidRPr="004F0B9A" w:rsidRDefault="000A63DD" w:rsidP="00012EEB">
            <w:pPr>
              <w:spacing w:after="120"/>
              <w:contextualSpacing/>
              <w:jc w:val="center"/>
              <w:rPr>
                <w:rFonts w:cs="Calibri"/>
                <w:szCs w:val="24"/>
                <w:highlight w:val="yellow"/>
              </w:rPr>
            </w:pPr>
          </w:p>
        </w:tc>
      </w:tr>
      <w:tr w:rsidR="000A63DD" w:rsidRPr="004F0B9A" w14:paraId="2680A849" w14:textId="77777777" w:rsidTr="00012EEB">
        <w:tc>
          <w:tcPr>
            <w:tcW w:w="0" w:type="auto"/>
            <w:tcBorders>
              <w:top w:val="single" w:sz="4" w:space="0" w:color="auto"/>
              <w:left w:val="single" w:sz="4" w:space="0" w:color="auto"/>
              <w:bottom w:val="single" w:sz="4" w:space="0" w:color="auto"/>
              <w:right w:val="single" w:sz="4" w:space="0" w:color="auto"/>
            </w:tcBorders>
          </w:tcPr>
          <w:p w14:paraId="5C2E85F6" w14:textId="77777777" w:rsidR="000A63DD" w:rsidRPr="004F0B9A" w:rsidRDefault="000A63DD" w:rsidP="00012EEB">
            <w:pPr>
              <w:spacing w:after="120"/>
              <w:contextualSpacing/>
              <w:rPr>
                <w:rFonts w:cs="Calibri"/>
                <w:szCs w:val="24"/>
              </w:rPr>
            </w:pPr>
            <w:r w:rsidRPr="004F0B9A">
              <w:rPr>
                <w:rFonts w:cs="Calibri"/>
                <w:szCs w:val="24"/>
              </w:rPr>
              <w:t>Kultūrvēsturiski objekti</w:t>
            </w:r>
          </w:p>
          <w:p w14:paraId="7FD627BF" w14:textId="77777777" w:rsidR="000A63DD" w:rsidRPr="004F0B9A" w:rsidRDefault="000A63DD" w:rsidP="00012EEB">
            <w:pPr>
              <w:spacing w:after="120"/>
              <w:contextualSpacing/>
              <w:rPr>
                <w:rFonts w:cs="Calibri"/>
                <w:szCs w:val="24"/>
              </w:rPr>
            </w:pPr>
            <w:r w:rsidRPr="004F0B9A">
              <w:rPr>
                <w:rFonts w:cs="Calibri"/>
                <w:szCs w:val="24"/>
              </w:rPr>
              <w:t>(līdz 1 km attālumā)</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BFD47B"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474388"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F691DF"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46ED35"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06D1E4" w14:textId="77777777" w:rsidR="000A63DD" w:rsidRPr="004F0B9A" w:rsidRDefault="000A63DD" w:rsidP="00012EEB">
            <w:pPr>
              <w:spacing w:after="120"/>
              <w:contextualSpacing/>
              <w:jc w:val="center"/>
              <w:rPr>
                <w:rFonts w:cs="Calibri"/>
                <w:szCs w:val="24"/>
              </w:rPr>
            </w:pPr>
          </w:p>
        </w:tc>
        <w:tc>
          <w:tcPr>
            <w:tcW w:w="53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7DAEBDD0"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842"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3B4D84A"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BDA5A56"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C86BB6"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DD8F01F" w14:textId="77777777" w:rsidR="000A63DD" w:rsidRPr="004F0B9A" w:rsidRDefault="000A63DD" w:rsidP="00012EEB">
            <w:pPr>
              <w:spacing w:after="120"/>
              <w:contextualSpacing/>
              <w:jc w:val="center"/>
              <w:rPr>
                <w:rFonts w:cs="Calibri"/>
                <w:szCs w:val="24"/>
                <w:highlight w:val="yellow"/>
              </w:rPr>
            </w:pPr>
          </w:p>
        </w:tc>
      </w:tr>
      <w:tr w:rsidR="000A63DD" w:rsidRPr="004F0B9A" w14:paraId="74197174" w14:textId="77777777" w:rsidTr="00012EEB">
        <w:tc>
          <w:tcPr>
            <w:tcW w:w="0" w:type="auto"/>
            <w:tcBorders>
              <w:top w:val="single" w:sz="4" w:space="0" w:color="auto"/>
              <w:left w:val="single" w:sz="4" w:space="0" w:color="auto"/>
              <w:bottom w:val="single" w:sz="4" w:space="0" w:color="auto"/>
              <w:right w:val="single" w:sz="4" w:space="0" w:color="auto"/>
            </w:tcBorders>
          </w:tcPr>
          <w:p w14:paraId="30C4B5E3" w14:textId="77777777" w:rsidR="000A63DD" w:rsidRPr="004F0B9A" w:rsidRDefault="000A63DD" w:rsidP="00012EEB">
            <w:pPr>
              <w:spacing w:after="120"/>
              <w:contextualSpacing/>
              <w:rPr>
                <w:rFonts w:cs="Calibri"/>
                <w:szCs w:val="24"/>
              </w:rPr>
            </w:pPr>
            <w:r w:rsidRPr="004F0B9A">
              <w:rPr>
                <w:rFonts w:cs="Calibri"/>
                <w:szCs w:val="24"/>
              </w:rPr>
              <w:t>Īpaši aizsargājamas dabas teritorijas, kas veidotas ainavu aizsardzībai</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82963E"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CA74A7"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EA2A58"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675F96"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6CCAF3BA"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0F51889"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BB2440"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6A74FB"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1690D5"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BF1871" w14:textId="77777777" w:rsidR="000A63DD" w:rsidRPr="004F0B9A" w:rsidRDefault="000A63DD" w:rsidP="00012EEB">
            <w:pPr>
              <w:spacing w:after="120"/>
              <w:contextualSpacing/>
              <w:jc w:val="center"/>
              <w:rPr>
                <w:rFonts w:cs="Calibri"/>
                <w:szCs w:val="24"/>
              </w:rPr>
            </w:pPr>
          </w:p>
        </w:tc>
      </w:tr>
      <w:tr w:rsidR="000A63DD" w:rsidRPr="004F0B9A" w14:paraId="66649997" w14:textId="77777777" w:rsidTr="00012EEB">
        <w:tc>
          <w:tcPr>
            <w:tcW w:w="0" w:type="auto"/>
            <w:tcBorders>
              <w:top w:val="single" w:sz="4" w:space="0" w:color="auto"/>
              <w:left w:val="single" w:sz="4" w:space="0" w:color="auto"/>
              <w:bottom w:val="single" w:sz="4" w:space="0" w:color="auto"/>
              <w:right w:val="single" w:sz="4" w:space="0" w:color="auto"/>
            </w:tcBorders>
          </w:tcPr>
          <w:p w14:paraId="0F225725" w14:textId="77777777" w:rsidR="000A63DD" w:rsidRPr="004F0B9A" w:rsidRDefault="000A63DD" w:rsidP="00012EEB">
            <w:pPr>
              <w:spacing w:after="120"/>
              <w:contextualSpacing/>
              <w:jc w:val="left"/>
              <w:rPr>
                <w:rFonts w:cs="Calibri"/>
                <w:szCs w:val="24"/>
              </w:rPr>
            </w:pPr>
            <w:r w:rsidRPr="004F0B9A">
              <w:rPr>
                <w:rFonts w:cs="Calibri"/>
                <w:szCs w:val="24"/>
              </w:rPr>
              <w:t>Vietējās pašvaldības teritorijas plānojumā vai ilgtspējīgas attīstības stratēģijā noteiktas tūrisma attīstības, kultūrvēsturiski nozīmīgas un ainavu aizsardzības teritorijas</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75DE6A"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E25648"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14F6D3"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DE15B"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56CB3EB1"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E30F5F3"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584976"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071A12"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7FF517"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EA30F2" w14:textId="77777777" w:rsidR="000A63DD" w:rsidRPr="004F0B9A" w:rsidRDefault="000A63DD" w:rsidP="00012EEB">
            <w:pPr>
              <w:spacing w:after="120"/>
              <w:contextualSpacing/>
              <w:jc w:val="center"/>
              <w:rPr>
                <w:rFonts w:cs="Calibri"/>
                <w:szCs w:val="24"/>
              </w:rPr>
            </w:pPr>
          </w:p>
        </w:tc>
      </w:tr>
      <w:tr w:rsidR="000A63DD" w:rsidRPr="004F0B9A" w14:paraId="128B8615" w14:textId="77777777" w:rsidTr="00012EEB">
        <w:tc>
          <w:tcPr>
            <w:tcW w:w="0" w:type="auto"/>
            <w:tcBorders>
              <w:top w:val="single" w:sz="4" w:space="0" w:color="auto"/>
              <w:left w:val="single" w:sz="4" w:space="0" w:color="auto"/>
              <w:bottom w:val="single" w:sz="4" w:space="0" w:color="auto"/>
              <w:right w:val="single" w:sz="4" w:space="0" w:color="auto"/>
            </w:tcBorders>
          </w:tcPr>
          <w:p w14:paraId="3C65225A" w14:textId="77777777" w:rsidR="000A63DD" w:rsidRPr="004F0B9A" w:rsidRDefault="000A63DD" w:rsidP="00012EEB">
            <w:pPr>
              <w:spacing w:after="120"/>
              <w:contextualSpacing/>
              <w:rPr>
                <w:rFonts w:cs="Calibri"/>
                <w:szCs w:val="24"/>
              </w:rPr>
            </w:pPr>
            <w:r w:rsidRPr="004F0B9A">
              <w:rPr>
                <w:rFonts w:cs="Calibri"/>
                <w:szCs w:val="24"/>
              </w:rPr>
              <w:t>Plānošanas reģiona līmenī noteiktas saudzējamas, ainaviski vērtīgas teritorijas</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E3B123"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0F4868"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5599C90"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D837E7"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46E5487F"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651B1716"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B5196DC"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155707"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B890F8"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9E4360" w14:textId="77777777" w:rsidR="000A63DD" w:rsidRPr="004F0B9A" w:rsidRDefault="000A63DD" w:rsidP="00012EEB">
            <w:pPr>
              <w:spacing w:after="120"/>
              <w:contextualSpacing/>
              <w:jc w:val="center"/>
              <w:rPr>
                <w:rFonts w:cs="Calibri"/>
                <w:szCs w:val="24"/>
              </w:rPr>
            </w:pPr>
          </w:p>
        </w:tc>
      </w:tr>
      <w:tr w:rsidR="000A63DD" w:rsidRPr="004F0B9A" w14:paraId="7834BE4C" w14:textId="77777777" w:rsidTr="00012EEB">
        <w:tc>
          <w:tcPr>
            <w:tcW w:w="0" w:type="auto"/>
            <w:tcBorders>
              <w:top w:val="single" w:sz="4" w:space="0" w:color="auto"/>
              <w:left w:val="single" w:sz="4" w:space="0" w:color="auto"/>
              <w:bottom w:val="single" w:sz="4" w:space="0" w:color="auto"/>
              <w:right w:val="single" w:sz="4" w:space="0" w:color="auto"/>
            </w:tcBorders>
          </w:tcPr>
          <w:p w14:paraId="0DA37CB1" w14:textId="77777777" w:rsidR="000A63DD" w:rsidRPr="004F0B9A" w:rsidRDefault="000A63DD" w:rsidP="00012EEB">
            <w:pPr>
              <w:spacing w:after="120"/>
              <w:contextualSpacing/>
              <w:rPr>
                <w:rFonts w:cs="Calibri"/>
                <w:szCs w:val="24"/>
              </w:rPr>
            </w:pPr>
            <w:r w:rsidRPr="004F0B9A">
              <w:rPr>
                <w:rFonts w:cs="Calibri"/>
                <w:szCs w:val="24"/>
              </w:rPr>
              <w:t>Virszemes ūdensobjektu esamība teritorijā</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F35A75"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E21146"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30BD6AF2"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BC8873"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CB8901" w14:textId="77777777" w:rsidR="000A63DD" w:rsidRPr="004F0B9A" w:rsidRDefault="000A63DD" w:rsidP="00012EEB">
            <w:pPr>
              <w:spacing w:after="120"/>
              <w:contextualSpacing/>
              <w:jc w:val="center"/>
              <w:rPr>
                <w:rFonts w:cs="Calibri"/>
                <w:szCs w:val="24"/>
              </w:rPr>
            </w:pP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53D47D" w14:textId="77777777" w:rsidR="000A63DD" w:rsidRPr="004F0B9A" w:rsidRDefault="000A63DD" w:rsidP="00012EEB">
            <w:pPr>
              <w:spacing w:after="120"/>
              <w:contextualSpacing/>
              <w:jc w:val="center"/>
              <w:rPr>
                <w:rFonts w:cs="Calibri"/>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0B9342"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6D1D0844"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D308E0"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0829B3" w14:textId="77777777" w:rsidR="000A63DD" w:rsidRPr="004F0B9A" w:rsidRDefault="000A63DD" w:rsidP="00012EEB">
            <w:pPr>
              <w:spacing w:after="120"/>
              <w:contextualSpacing/>
              <w:jc w:val="center"/>
              <w:rPr>
                <w:rFonts w:cs="Calibri"/>
                <w:szCs w:val="24"/>
              </w:rPr>
            </w:pPr>
          </w:p>
        </w:tc>
      </w:tr>
      <w:tr w:rsidR="000A63DD" w:rsidRPr="004F0B9A" w14:paraId="3DFC9058" w14:textId="77777777" w:rsidTr="00012EEB">
        <w:tc>
          <w:tcPr>
            <w:tcW w:w="0" w:type="auto"/>
            <w:tcBorders>
              <w:top w:val="single" w:sz="4" w:space="0" w:color="auto"/>
              <w:left w:val="single" w:sz="4" w:space="0" w:color="auto"/>
              <w:bottom w:val="single" w:sz="4" w:space="0" w:color="auto"/>
              <w:right w:val="single" w:sz="4" w:space="0" w:color="auto"/>
            </w:tcBorders>
          </w:tcPr>
          <w:p w14:paraId="1A7556A2" w14:textId="77777777" w:rsidR="000A63DD" w:rsidRPr="004F0B9A" w:rsidRDefault="000A63DD" w:rsidP="00012EEB">
            <w:pPr>
              <w:spacing w:after="120"/>
              <w:contextualSpacing/>
              <w:jc w:val="left"/>
              <w:rPr>
                <w:rFonts w:cs="Calibri"/>
                <w:szCs w:val="24"/>
              </w:rPr>
            </w:pPr>
            <w:r w:rsidRPr="004F0B9A">
              <w:rPr>
                <w:rFonts w:cs="Calibri"/>
                <w:szCs w:val="24"/>
              </w:rPr>
              <w:t>Aizsargjoslas, kas noteiktas ap virszemes ūdensobjektiem</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89436B"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EC2D0D"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D8902A6"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37533F"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8199E2" w14:textId="77777777" w:rsidR="000A63DD" w:rsidRPr="004F0B9A" w:rsidRDefault="000A63DD" w:rsidP="00012EEB">
            <w:pPr>
              <w:spacing w:after="120"/>
              <w:contextualSpacing/>
              <w:jc w:val="center"/>
              <w:rPr>
                <w:rFonts w:cs="Calibri"/>
                <w:szCs w:val="24"/>
              </w:rPr>
            </w:pP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F97900" w14:textId="77777777" w:rsidR="000A63DD" w:rsidRPr="004F0B9A" w:rsidRDefault="000A63DD" w:rsidP="00012EEB">
            <w:pPr>
              <w:spacing w:after="120"/>
              <w:contextualSpacing/>
              <w:jc w:val="center"/>
              <w:rPr>
                <w:rFonts w:cs="Calibri"/>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A3BF41"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vAlign w:val="center"/>
          </w:tcPr>
          <w:p w14:paraId="78ECFAAD"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59A56D"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2C13B3" w14:textId="77777777" w:rsidR="000A63DD" w:rsidRPr="004F0B9A" w:rsidRDefault="000A63DD" w:rsidP="00012EEB">
            <w:pPr>
              <w:spacing w:after="120"/>
              <w:contextualSpacing/>
              <w:jc w:val="center"/>
              <w:rPr>
                <w:rFonts w:cs="Calibri"/>
                <w:szCs w:val="24"/>
              </w:rPr>
            </w:pPr>
          </w:p>
        </w:tc>
      </w:tr>
      <w:tr w:rsidR="000A63DD" w:rsidRPr="004F0B9A" w14:paraId="42ADE3E1" w14:textId="77777777" w:rsidTr="00012EEB">
        <w:tc>
          <w:tcPr>
            <w:tcW w:w="0" w:type="auto"/>
            <w:tcBorders>
              <w:top w:val="single" w:sz="4" w:space="0" w:color="auto"/>
              <w:left w:val="single" w:sz="4" w:space="0" w:color="auto"/>
              <w:bottom w:val="single" w:sz="4" w:space="0" w:color="auto"/>
              <w:right w:val="single" w:sz="4" w:space="0" w:color="auto"/>
            </w:tcBorders>
          </w:tcPr>
          <w:p w14:paraId="1D3A6367" w14:textId="77777777" w:rsidR="000A63DD" w:rsidRPr="004F0B9A" w:rsidRDefault="000A63DD" w:rsidP="00012EEB">
            <w:pPr>
              <w:spacing w:after="120"/>
              <w:contextualSpacing/>
              <w:rPr>
                <w:rFonts w:cs="Calibri"/>
                <w:szCs w:val="24"/>
              </w:rPr>
            </w:pPr>
            <w:r w:rsidRPr="004F0B9A">
              <w:rPr>
                <w:rFonts w:cs="Calibri"/>
                <w:szCs w:val="24"/>
              </w:rPr>
              <w:t>Lauksaimniecībā izmantojamo zemju kvalitatīvais novērtējums (I - IV grupa)</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041B51"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98D569"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3FCE98"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E598ED"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2891AB" w14:textId="77777777" w:rsidR="000A63DD" w:rsidRPr="004F0B9A" w:rsidRDefault="000A63DD" w:rsidP="00012EEB">
            <w:pPr>
              <w:spacing w:after="120"/>
              <w:contextualSpacing/>
              <w:jc w:val="center"/>
              <w:rPr>
                <w:rFonts w:cs="Calibri"/>
                <w:szCs w:val="24"/>
              </w:rPr>
            </w:pP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69113C" w14:textId="77777777" w:rsidR="000A63DD" w:rsidRPr="004F0B9A" w:rsidRDefault="000A63DD" w:rsidP="00012EEB">
            <w:pPr>
              <w:spacing w:after="120"/>
              <w:contextualSpacing/>
              <w:jc w:val="center"/>
              <w:rPr>
                <w:rFonts w:cs="Calibri"/>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C6E28B"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03EDCDBC"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54FA539A"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2661E87" w14:textId="77777777" w:rsidR="000A63DD" w:rsidRPr="004F0B9A" w:rsidRDefault="000A63DD" w:rsidP="00012EEB">
            <w:pPr>
              <w:spacing w:after="120"/>
              <w:contextualSpacing/>
              <w:jc w:val="center"/>
              <w:rPr>
                <w:rFonts w:cs="Calibri"/>
                <w:szCs w:val="24"/>
              </w:rPr>
            </w:pPr>
            <w:r w:rsidRPr="004F0B9A">
              <w:rPr>
                <w:rFonts w:cs="Calibri"/>
                <w:szCs w:val="24"/>
              </w:rPr>
              <w:t>x</w:t>
            </w:r>
          </w:p>
        </w:tc>
      </w:tr>
      <w:tr w:rsidR="000A63DD" w:rsidRPr="004F0B9A" w14:paraId="06092F46" w14:textId="77777777" w:rsidTr="00012EEB">
        <w:tc>
          <w:tcPr>
            <w:tcW w:w="0" w:type="auto"/>
            <w:tcBorders>
              <w:top w:val="single" w:sz="4" w:space="0" w:color="auto"/>
              <w:left w:val="single" w:sz="4" w:space="0" w:color="auto"/>
              <w:bottom w:val="single" w:sz="4" w:space="0" w:color="auto"/>
              <w:right w:val="single" w:sz="4" w:space="0" w:color="auto"/>
            </w:tcBorders>
          </w:tcPr>
          <w:p w14:paraId="240C097A" w14:textId="77777777" w:rsidR="000A63DD" w:rsidRPr="004F0B9A" w:rsidRDefault="000A63DD" w:rsidP="00012EEB">
            <w:pPr>
              <w:spacing w:after="120"/>
              <w:contextualSpacing/>
              <w:rPr>
                <w:rFonts w:cs="Calibri"/>
                <w:szCs w:val="24"/>
              </w:rPr>
            </w:pPr>
            <w:r w:rsidRPr="004F0B9A">
              <w:rPr>
                <w:rFonts w:cs="Calibri"/>
                <w:szCs w:val="24"/>
              </w:rPr>
              <w:t>Lauksaimniecībā izmantojamo zemju kvalitatīvais novērtējums (V grupa)</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D465E2"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5583C3"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ACC900"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A7D3E6"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7902A9" w14:textId="77777777" w:rsidR="000A63DD" w:rsidRPr="004F0B9A" w:rsidRDefault="000A63DD" w:rsidP="00012EEB">
            <w:pPr>
              <w:spacing w:after="120"/>
              <w:contextualSpacing/>
              <w:jc w:val="center"/>
              <w:rPr>
                <w:rFonts w:cs="Calibri"/>
                <w:szCs w:val="24"/>
              </w:rPr>
            </w:pP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67DAA6" w14:textId="77777777" w:rsidR="000A63DD" w:rsidRPr="004F0B9A" w:rsidRDefault="000A63DD" w:rsidP="00012EEB">
            <w:pPr>
              <w:spacing w:after="120"/>
              <w:contextualSpacing/>
              <w:jc w:val="center"/>
              <w:rPr>
                <w:rFonts w:cs="Calibri"/>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3BD033"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1BAEE95B"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3AFDB6"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1223E4B2" w14:textId="77777777" w:rsidR="000A63DD" w:rsidRPr="004F0B9A" w:rsidRDefault="000A63DD" w:rsidP="00012EEB">
            <w:pPr>
              <w:spacing w:after="120"/>
              <w:contextualSpacing/>
              <w:jc w:val="center"/>
              <w:rPr>
                <w:rFonts w:cs="Calibri"/>
                <w:szCs w:val="24"/>
              </w:rPr>
            </w:pPr>
            <w:r w:rsidRPr="004F0B9A">
              <w:rPr>
                <w:rFonts w:cs="Calibri"/>
                <w:szCs w:val="24"/>
              </w:rPr>
              <w:t>x</w:t>
            </w:r>
          </w:p>
        </w:tc>
      </w:tr>
      <w:tr w:rsidR="000A63DD" w:rsidRPr="004F0B9A" w14:paraId="1B48416F" w14:textId="77777777" w:rsidTr="00012EEB">
        <w:tc>
          <w:tcPr>
            <w:tcW w:w="0" w:type="auto"/>
            <w:tcBorders>
              <w:top w:val="single" w:sz="4" w:space="0" w:color="auto"/>
              <w:left w:val="single" w:sz="4" w:space="0" w:color="auto"/>
              <w:bottom w:val="single" w:sz="4" w:space="0" w:color="auto"/>
              <w:right w:val="single" w:sz="4" w:space="0" w:color="auto"/>
            </w:tcBorders>
          </w:tcPr>
          <w:p w14:paraId="29674328" w14:textId="77777777" w:rsidR="000A63DD" w:rsidRPr="004F0B9A" w:rsidRDefault="000A63DD" w:rsidP="00012EEB">
            <w:pPr>
              <w:spacing w:after="120"/>
              <w:contextualSpacing/>
              <w:rPr>
                <w:rFonts w:cs="Calibri"/>
                <w:szCs w:val="24"/>
              </w:rPr>
            </w:pPr>
            <w:r w:rsidRPr="004F0B9A">
              <w:rPr>
                <w:rFonts w:cs="Calibri"/>
                <w:szCs w:val="24"/>
              </w:rPr>
              <w:t>Zemes lietošanas veida maiņa</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882E3E"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63031F"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7BAD2F"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AF8D5C"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31CEDF7C"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539"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8606273"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ADBDC7" w14:textId="77777777" w:rsidR="000A63DD" w:rsidRPr="004F0B9A" w:rsidRDefault="000A63DD" w:rsidP="00012EEB">
            <w:pPr>
              <w:spacing w:after="120"/>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285659A1"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3B94344" w14:textId="77777777" w:rsidR="000A63DD" w:rsidRPr="004F0B9A" w:rsidRDefault="000A63DD" w:rsidP="00012EEB">
            <w:pPr>
              <w:spacing w:after="120"/>
              <w:contextualSpacing/>
              <w:jc w:val="center"/>
              <w:rPr>
                <w:rFonts w:cs="Calibri"/>
                <w:szCs w:val="24"/>
              </w:rPr>
            </w:pPr>
            <w:r w:rsidRPr="004F0B9A">
              <w:rPr>
                <w:rFonts w:cs="Calibri"/>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45565002" w14:textId="77777777" w:rsidR="000A63DD" w:rsidRPr="004F0B9A" w:rsidRDefault="000A63DD" w:rsidP="00012EEB">
            <w:pPr>
              <w:spacing w:after="120"/>
              <w:contextualSpacing/>
              <w:jc w:val="center"/>
              <w:rPr>
                <w:rFonts w:cs="Calibri"/>
                <w:szCs w:val="24"/>
              </w:rPr>
            </w:pPr>
            <w:r w:rsidRPr="004F0B9A">
              <w:rPr>
                <w:rFonts w:cs="Calibri"/>
                <w:szCs w:val="24"/>
              </w:rPr>
              <w:t>x</w:t>
            </w:r>
          </w:p>
        </w:tc>
      </w:tr>
      <w:tr w:rsidR="000A63DD" w:rsidRPr="004F0B9A" w14:paraId="36AEA649" w14:textId="77777777" w:rsidTr="00012EEB">
        <w:tc>
          <w:tcPr>
            <w:tcW w:w="0" w:type="auto"/>
            <w:tcBorders>
              <w:top w:val="single" w:sz="4" w:space="0" w:color="auto"/>
              <w:left w:val="single" w:sz="4" w:space="0" w:color="auto"/>
              <w:bottom w:val="single" w:sz="4" w:space="0" w:color="auto"/>
              <w:right w:val="single" w:sz="4" w:space="0" w:color="auto"/>
            </w:tcBorders>
          </w:tcPr>
          <w:p w14:paraId="3E02F799" w14:textId="77777777" w:rsidR="000A63DD" w:rsidRPr="004F0B9A" w:rsidRDefault="000A63DD" w:rsidP="00012EEB">
            <w:pPr>
              <w:contextualSpacing/>
              <w:rPr>
                <w:rFonts w:cs="Calibri"/>
                <w:szCs w:val="24"/>
              </w:rPr>
            </w:pPr>
            <w:r w:rsidRPr="004F0B9A">
              <w:rPr>
                <w:rFonts w:cs="Calibri"/>
                <w:szCs w:val="24"/>
              </w:rPr>
              <w:t>Koplietošanas autoceļi</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2E16BDF" w14:textId="77777777" w:rsidR="000A63DD" w:rsidRPr="004F0B9A" w:rsidRDefault="000A63DD" w:rsidP="00012EEB">
            <w:pPr>
              <w:spacing w:after="120" w:line="276" w:lineRule="auto"/>
              <w:contextualSpacing/>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F401D5" w14:textId="77777777" w:rsidR="000A63DD" w:rsidRPr="004F0B9A" w:rsidRDefault="000A63DD" w:rsidP="00012EEB">
            <w:pPr>
              <w:spacing w:after="120" w:line="276" w:lineRule="auto"/>
              <w:contextualSpacing/>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67F72E94" w14:textId="77777777" w:rsidR="000A63DD" w:rsidRPr="004F0B9A" w:rsidRDefault="000A63DD" w:rsidP="00012EEB">
            <w:pPr>
              <w:spacing w:after="120" w:line="276" w:lineRule="auto"/>
              <w:contextualSpacing/>
              <w:jc w:val="center"/>
              <w:rPr>
                <w:rFonts w:cs="Calibri"/>
                <w:szCs w:val="24"/>
              </w:rPr>
            </w:pPr>
            <w:r w:rsidRPr="004F0B9A">
              <w:rPr>
                <w:rFonts w:cs="Calibri"/>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C2DAAE"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4C02CE" w14:textId="77777777" w:rsidR="000A63DD" w:rsidRPr="004F0B9A" w:rsidRDefault="000A63DD" w:rsidP="00012EEB">
            <w:pPr>
              <w:spacing w:after="120" w:line="276" w:lineRule="auto"/>
              <w:contextualSpacing/>
              <w:jc w:val="center"/>
              <w:rPr>
                <w:rFonts w:cs="Calibri"/>
                <w:szCs w:val="24"/>
              </w:rPr>
            </w:pP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145826" w14:textId="77777777" w:rsidR="000A63DD" w:rsidRPr="004F0B9A" w:rsidRDefault="000A63DD" w:rsidP="00012EEB">
            <w:pPr>
              <w:spacing w:after="120" w:line="276" w:lineRule="auto"/>
              <w:contextualSpacing/>
              <w:jc w:val="center"/>
              <w:rPr>
                <w:rFonts w:cs="Calibri"/>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86964D"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40E269"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3AB933"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19DFB850" w14:textId="77777777" w:rsidR="000A63DD" w:rsidRPr="004F0B9A" w:rsidRDefault="000A63DD" w:rsidP="00012EEB">
            <w:pPr>
              <w:spacing w:after="120" w:line="276" w:lineRule="auto"/>
              <w:contextualSpacing/>
              <w:jc w:val="center"/>
              <w:rPr>
                <w:rFonts w:cs="Calibri"/>
                <w:szCs w:val="24"/>
              </w:rPr>
            </w:pPr>
            <w:r w:rsidRPr="004F0B9A">
              <w:rPr>
                <w:rFonts w:cs="Calibri"/>
                <w:szCs w:val="24"/>
              </w:rPr>
              <w:t>x</w:t>
            </w:r>
          </w:p>
        </w:tc>
      </w:tr>
      <w:tr w:rsidR="000A63DD" w:rsidRPr="004F0B9A" w14:paraId="6463E839" w14:textId="77777777" w:rsidTr="00012EEB">
        <w:tc>
          <w:tcPr>
            <w:tcW w:w="0" w:type="auto"/>
            <w:tcBorders>
              <w:top w:val="single" w:sz="4" w:space="0" w:color="auto"/>
              <w:left w:val="single" w:sz="4" w:space="0" w:color="auto"/>
              <w:bottom w:val="single" w:sz="4" w:space="0" w:color="auto"/>
              <w:right w:val="single" w:sz="4" w:space="0" w:color="auto"/>
            </w:tcBorders>
          </w:tcPr>
          <w:p w14:paraId="652E1476" w14:textId="77777777" w:rsidR="000A63DD" w:rsidRPr="004F0B9A" w:rsidRDefault="000A63DD" w:rsidP="00012EEB">
            <w:pPr>
              <w:contextualSpacing/>
              <w:rPr>
                <w:rFonts w:cs="Calibri"/>
                <w:szCs w:val="24"/>
              </w:rPr>
            </w:pPr>
            <w:r w:rsidRPr="004F0B9A">
              <w:rPr>
                <w:rFonts w:cs="Calibri"/>
                <w:szCs w:val="24"/>
              </w:rPr>
              <w:lastRenderedPageBreak/>
              <w:t>Meliorācijas sistēmu esamība teritorijā</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D3D9D2" w14:textId="77777777" w:rsidR="000A63DD" w:rsidRPr="004F0B9A" w:rsidRDefault="000A63DD" w:rsidP="00012EEB">
            <w:pPr>
              <w:spacing w:after="120" w:line="276" w:lineRule="auto"/>
              <w:contextualSpacing/>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5816CB" w14:textId="77777777" w:rsidR="000A63DD" w:rsidRPr="004F0B9A" w:rsidRDefault="000A63DD" w:rsidP="00012EEB">
            <w:pPr>
              <w:spacing w:after="120" w:line="276" w:lineRule="auto"/>
              <w:contextualSpacing/>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6F4ADB"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97769F"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AE7B0B" w14:textId="77777777" w:rsidR="000A63DD" w:rsidRPr="004F0B9A" w:rsidRDefault="000A63DD" w:rsidP="00012EEB">
            <w:pPr>
              <w:spacing w:after="120" w:line="276" w:lineRule="auto"/>
              <w:contextualSpacing/>
              <w:jc w:val="center"/>
              <w:rPr>
                <w:rFonts w:cs="Calibri"/>
                <w:szCs w:val="24"/>
              </w:rPr>
            </w:pP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B32132" w14:textId="77777777" w:rsidR="000A63DD" w:rsidRPr="004F0B9A" w:rsidRDefault="000A63DD" w:rsidP="00012EEB">
            <w:pPr>
              <w:spacing w:after="120" w:line="276" w:lineRule="auto"/>
              <w:contextualSpacing/>
              <w:jc w:val="center"/>
              <w:rPr>
                <w:rFonts w:cs="Calibri"/>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0D70F4"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1DB308CD" w14:textId="77777777" w:rsidR="000A63DD" w:rsidRPr="004F0B9A" w:rsidRDefault="000A63DD" w:rsidP="00012EEB">
            <w:pPr>
              <w:spacing w:after="120" w:line="276" w:lineRule="auto"/>
              <w:contextualSpacing/>
              <w:jc w:val="center"/>
              <w:rPr>
                <w:rFonts w:cs="Calibri"/>
                <w:szCs w:val="24"/>
              </w:rPr>
            </w:pPr>
            <w:r w:rsidRPr="004F0B9A">
              <w:rPr>
                <w:rFonts w:cs="Calibri"/>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6550E0"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61DC8840" w14:textId="77777777" w:rsidR="000A63DD" w:rsidRPr="004F0B9A" w:rsidRDefault="000A63DD" w:rsidP="00012EEB">
            <w:pPr>
              <w:spacing w:after="120" w:line="276" w:lineRule="auto"/>
              <w:contextualSpacing/>
              <w:jc w:val="center"/>
              <w:rPr>
                <w:rFonts w:cs="Calibri"/>
                <w:szCs w:val="24"/>
              </w:rPr>
            </w:pPr>
            <w:r w:rsidRPr="004F0B9A">
              <w:rPr>
                <w:rFonts w:cs="Calibri"/>
                <w:szCs w:val="24"/>
              </w:rPr>
              <w:t>x</w:t>
            </w:r>
          </w:p>
        </w:tc>
      </w:tr>
      <w:tr w:rsidR="000A63DD" w:rsidRPr="004F0B9A" w14:paraId="140D7A52" w14:textId="77777777" w:rsidTr="00012EEB">
        <w:tc>
          <w:tcPr>
            <w:tcW w:w="0" w:type="auto"/>
            <w:tcBorders>
              <w:top w:val="single" w:sz="4" w:space="0" w:color="auto"/>
              <w:left w:val="single" w:sz="4" w:space="0" w:color="auto"/>
              <w:bottom w:val="single" w:sz="4" w:space="0" w:color="auto"/>
              <w:right w:val="single" w:sz="4" w:space="0" w:color="auto"/>
            </w:tcBorders>
          </w:tcPr>
          <w:p w14:paraId="67D0BEE7" w14:textId="77777777" w:rsidR="000A63DD" w:rsidRPr="004F0B9A" w:rsidRDefault="000A63DD" w:rsidP="00012EEB">
            <w:pPr>
              <w:contextualSpacing/>
              <w:rPr>
                <w:rFonts w:cs="Calibri"/>
                <w:szCs w:val="24"/>
              </w:rPr>
            </w:pPr>
            <w:r w:rsidRPr="004F0B9A">
              <w:rPr>
                <w:rFonts w:cs="Calibri"/>
                <w:szCs w:val="24"/>
              </w:rPr>
              <w:t xml:space="preserve">Derīgo izrakteņu atradnes un prognozēto resursu laukumi </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3888D9" w14:textId="77777777" w:rsidR="000A63DD" w:rsidRPr="004F0B9A" w:rsidRDefault="000A63DD" w:rsidP="00012EEB">
            <w:pPr>
              <w:spacing w:after="120" w:line="276" w:lineRule="auto"/>
              <w:contextualSpacing/>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E6BA02" w14:textId="77777777" w:rsidR="000A63DD" w:rsidRPr="004F0B9A" w:rsidRDefault="000A63DD" w:rsidP="00012EEB">
            <w:pPr>
              <w:spacing w:after="120" w:line="276" w:lineRule="auto"/>
              <w:contextualSpacing/>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7ABC03"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8B9E67"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488AB1" w14:textId="77777777" w:rsidR="000A63DD" w:rsidRPr="004F0B9A" w:rsidRDefault="000A63DD" w:rsidP="00012EEB">
            <w:pPr>
              <w:spacing w:after="120" w:line="276" w:lineRule="auto"/>
              <w:contextualSpacing/>
              <w:jc w:val="center"/>
              <w:rPr>
                <w:rFonts w:cs="Calibri"/>
                <w:szCs w:val="24"/>
              </w:rPr>
            </w:pPr>
          </w:p>
        </w:tc>
        <w:tc>
          <w:tcPr>
            <w:tcW w:w="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FD87C2" w14:textId="77777777" w:rsidR="000A63DD" w:rsidRPr="004F0B9A" w:rsidRDefault="000A63DD" w:rsidP="00012EEB">
            <w:pPr>
              <w:spacing w:after="120" w:line="276" w:lineRule="auto"/>
              <w:contextualSpacing/>
              <w:jc w:val="center"/>
              <w:rPr>
                <w:rFonts w:cs="Calibri"/>
                <w:szCs w:val="24"/>
              </w:rPr>
            </w:pPr>
          </w:p>
        </w:tc>
        <w:tc>
          <w:tcPr>
            <w:tcW w:w="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4E070D"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0B7154F1" w14:textId="77777777" w:rsidR="000A63DD" w:rsidRPr="004F0B9A" w:rsidRDefault="000A63DD" w:rsidP="00012EEB">
            <w:pPr>
              <w:spacing w:after="120" w:line="276" w:lineRule="auto"/>
              <w:contextualSpacing/>
              <w:jc w:val="center"/>
              <w:rPr>
                <w:rFonts w:cs="Calibri"/>
                <w:szCs w:val="24"/>
              </w:rPr>
            </w:pPr>
            <w:r w:rsidRPr="004F0B9A">
              <w:rPr>
                <w:rFonts w:cs="Calibri"/>
                <w:szCs w:val="24"/>
              </w:rPr>
              <w:t>x</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D46583" w14:textId="77777777" w:rsidR="000A63DD" w:rsidRPr="004F0B9A" w:rsidRDefault="000A63DD" w:rsidP="00012EEB">
            <w:pPr>
              <w:spacing w:after="120" w:line="276" w:lineRule="auto"/>
              <w:contextualSpacing/>
              <w:jc w:val="center"/>
              <w:rPr>
                <w:rFonts w:cs="Calibri"/>
                <w:szCs w:val="24"/>
              </w:rPr>
            </w:pPr>
          </w:p>
        </w:tc>
        <w:tc>
          <w:tcPr>
            <w:tcW w:w="0" w:type="auto"/>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14:paraId="104722C4" w14:textId="77777777" w:rsidR="000A63DD" w:rsidRPr="004F0B9A" w:rsidRDefault="000A63DD" w:rsidP="00012EEB">
            <w:pPr>
              <w:spacing w:after="120" w:line="276" w:lineRule="auto"/>
              <w:contextualSpacing/>
              <w:jc w:val="center"/>
              <w:rPr>
                <w:rFonts w:cs="Calibri"/>
                <w:szCs w:val="24"/>
              </w:rPr>
            </w:pPr>
            <w:r w:rsidRPr="004F0B9A">
              <w:rPr>
                <w:rFonts w:cs="Calibri"/>
                <w:szCs w:val="24"/>
              </w:rPr>
              <w:t>x</w:t>
            </w:r>
          </w:p>
        </w:tc>
      </w:tr>
      <w:tr w:rsidR="000A63DD" w:rsidRPr="004F0B9A" w14:paraId="5B711429" w14:textId="77777777" w:rsidTr="00012EEB">
        <w:tc>
          <w:tcPr>
            <w:tcW w:w="0" w:type="auto"/>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641A4958" w14:textId="77777777" w:rsidR="000A63DD" w:rsidRPr="004F0B9A" w:rsidRDefault="000A63DD" w:rsidP="00012EEB">
            <w:pPr>
              <w:spacing w:after="120"/>
              <w:contextualSpacing/>
              <w:jc w:val="left"/>
              <w:rPr>
                <w:rFonts w:cs="Calibri"/>
                <w:szCs w:val="24"/>
              </w:rPr>
            </w:pPr>
            <w:r w:rsidRPr="004F0B9A">
              <w:rPr>
                <w:rFonts w:cs="Calibri"/>
                <w:noProof/>
                <w:szCs w:val="24"/>
              </w:rPr>
              <w:drawing>
                <wp:anchor distT="0" distB="0" distL="114300" distR="114300" simplePos="0" relativeHeight="251667968" behindDoc="0" locked="0" layoutInCell="1" allowOverlap="1" wp14:anchorId="1C1F4F53" wp14:editId="7832E23D">
                  <wp:simplePos x="0" y="0"/>
                  <wp:positionH relativeFrom="column">
                    <wp:posOffset>-6350</wp:posOffset>
                  </wp:positionH>
                  <wp:positionV relativeFrom="paragraph">
                    <wp:posOffset>187325</wp:posOffset>
                  </wp:positionV>
                  <wp:extent cx="6839585" cy="1114425"/>
                  <wp:effectExtent l="0" t="0" r="0" b="9525"/>
                  <wp:wrapSquare wrapText="bothSides"/>
                  <wp:docPr id="1620155600" name="Picture 1" descr="A close-up of some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00875" name="Picture 1" descr="A close-up of some words&#10;&#10;AI-generated content may be incorrect."/>
                          <pic:cNvPicPr/>
                        </pic:nvPicPr>
                        <pic:blipFill>
                          <a:blip r:embed="rId29">
                            <a:extLst>
                              <a:ext uri="{28A0092B-C50C-407E-A947-70E740481C1C}">
                                <a14:useLocalDpi xmlns:a14="http://schemas.microsoft.com/office/drawing/2010/main" val="0"/>
                              </a:ext>
                            </a:extLst>
                          </a:blip>
                          <a:stretch>
                            <a:fillRect/>
                          </a:stretch>
                        </pic:blipFill>
                        <pic:spPr>
                          <a:xfrm>
                            <a:off x="0" y="0"/>
                            <a:ext cx="6839585" cy="1114425"/>
                          </a:xfrm>
                          <a:prstGeom prst="rect">
                            <a:avLst/>
                          </a:prstGeom>
                        </pic:spPr>
                      </pic:pic>
                    </a:graphicData>
                  </a:graphic>
                  <wp14:sizeRelH relativeFrom="margin">
                    <wp14:pctWidth>0</wp14:pctWidth>
                  </wp14:sizeRelH>
                  <wp14:sizeRelV relativeFrom="margin">
                    <wp14:pctHeight>0</wp14:pctHeight>
                  </wp14:sizeRelV>
                </wp:anchor>
              </w:drawing>
            </w:r>
          </w:p>
          <w:p w14:paraId="5F7C9F97" w14:textId="77777777" w:rsidR="000A63DD" w:rsidRPr="004F0B9A" w:rsidRDefault="000A63DD" w:rsidP="00012EEB">
            <w:pPr>
              <w:spacing w:after="120"/>
              <w:contextualSpacing/>
              <w:jc w:val="left"/>
              <w:rPr>
                <w:rFonts w:cs="Calibri"/>
                <w:szCs w:val="24"/>
              </w:rPr>
            </w:pPr>
          </w:p>
          <w:p w14:paraId="4B034FE7" w14:textId="77777777" w:rsidR="000A63DD" w:rsidRPr="004F0B9A" w:rsidRDefault="000A63DD" w:rsidP="00012EEB">
            <w:pPr>
              <w:spacing w:after="120"/>
              <w:contextualSpacing/>
              <w:jc w:val="left"/>
              <w:rPr>
                <w:rFonts w:cs="Calibri"/>
                <w:szCs w:val="24"/>
              </w:rPr>
            </w:pPr>
          </w:p>
          <w:p w14:paraId="591D27E9" w14:textId="77777777" w:rsidR="000A63DD" w:rsidRPr="004F0B9A" w:rsidRDefault="000A63DD" w:rsidP="00012EEB">
            <w:pPr>
              <w:spacing w:after="120"/>
              <w:contextualSpacing/>
              <w:jc w:val="left"/>
              <w:rPr>
                <w:rFonts w:cs="Calibri"/>
                <w:szCs w:val="24"/>
              </w:rPr>
            </w:pPr>
          </w:p>
          <w:p w14:paraId="4E90EB10" w14:textId="77777777" w:rsidR="000A63DD" w:rsidRPr="004F0B9A" w:rsidRDefault="000A63DD" w:rsidP="00012EEB">
            <w:pPr>
              <w:spacing w:after="120"/>
              <w:contextualSpacing/>
              <w:jc w:val="left"/>
              <w:rPr>
                <w:rFonts w:cs="Calibri"/>
                <w:szCs w:val="24"/>
              </w:rPr>
            </w:pPr>
          </w:p>
          <w:p w14:paraId="2896A15A" w14:textId="77777777" w:rsidR="000A63DD" w:rsidRPr="004F0B9A" w:rsidRDefault="000A63DD" w:rsidP="00012EEB">
            <w:pPr>
              <w:spacing w:after="120"/>
              <w:contextualSpacing/>
              <w:jc w:val="left"/>
              <w:rPr>
                <w:rFonts w:cs="Calibri"/>
                <w:szCs w:val="24"/>
              </w:rPr>
            </w:pPr>
          </w:p>
          <w:p w14:paraId="35B8B9AF" w14:textId="77777777" w:rsidR="000A63DD" w:rsidRPr="004F0B9A" w:rsidRDefault="000A63DD" w:rsidP="00012EEB">
            <w:pPr>
              <w:spacing w:after="120"/>
              <w:contextualSpacing/>
              <w:jc w:val="left"/>
              <w:rPr>
                <w:rFonts w:cs="Calibri"/>
                <w:szCs w:val="24"/>
              </w:rPr>
            </w:pPr>
          </w:p>
          <w:p w14:paraId="0AB84D10" w14:textId="77777777" w:rsidR="000A63DD" w:rsidRPr="004F0B9A" w:rsidRDefault="000A63DD" w:rsidP="00012EEB">
            <w:pPr>
              <w:spacing w:after="120"/>
              <w:contextualSpacing/>
              <w:jc w:val="left"/>
              <w:rPr>
                <w:rFonts w:cs="Calibri"/>
                <w:szCs w:val="24"/>
              </w:rPr>
            </w:pPr>
          </w:p>
        </w:tc>
      </w:tr>
    </w:tbl>
    <w:p w14:paraId="49A1B90A" w14:textId="2572BD08" w:rsidR="00384AB8" w:rsidRPr="00AA3EC0" w:rsidRDefault="00384AB8" w:rsidP="004571AF">
      <w:pPr>
        <w:spacing w:after="120"/>
        <w:contextualSpacing/>
        <w:rPr>
          <w:rFonts w:ascii="Calibri" w:hAnsi="Calibri" w:cs="Calibri"/>
          <w:szCs w:val="24"/>
        </w:rPr>
      </w:pPr>
    </w:p>
    <w:sectPr w:rsidR="00384AB8" w:rsidRPr="00AA3EC0" w:rsidSect="00883742">
      <w:pgSz w:w="16838" w:h="11906" w:orient="landscape" w:code="9"/>
      <w:pgMar w:top="1560" w:right="153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31878" w14:textId="77777777" w:rsidR="00DC03F3" w:rsidRPr="007D1AD2" w:rsidRDefault="00DC03F3" w:rsidP="00BA34DA">
      <w:r w:rsidRPr="007D1AD2">
        <w:separator/>
      </w:r>
    </w:p>
  </w:endnote>
  <w:endnote w:type="continuationSeparator" w:id="0">
    <w:p w14:paraId="2A01F27C" w14:textId="77777777" w:rsidR="00DC03F3" w:rsidRPr="007D1AD2" w:rsidRDefault="00DC03F3" w:rsidP="00BA34DA">
      <w:r w:rsidRPr="007D1AD2">
        <w:continuationSeparator/>
      </w:r>
    </w:p>
  </w:endnote>
  <w:endnote w:type="continuationNotice" w:id="1">
    <w:p w14:paraId="18EDF057" w14:textId="77777777" w:rsidR="00DC03F3" w:rsidRPr="007D1AD2" w:rsidRDefault="00DC03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tka Small Semibold">
    <w:panose1 w:val="00000000000000000000"/>
    <w:charset w:val="00"/>
    <w:family w:val="auto"/>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Roboto-Light">
    <w:altName w:val="Arial"/>
    <w:panose1 w:val="00000000000000000000"/>
    <w:charset w:val="00"/>
    <w:family w:val="roman"/>
    <w:notTrueType/>
    <w:pitch w:val="default"/>
  </w:font>
  <w:font w:name="MyriadPro-Regular">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DBAD" w14:textId="39DCD2E7" w:rsidR="00C4306E" w:rsidRPr="007D1AD2" w:rsidRDefault="00C4306E">
    <w:pPr>
      <w:pStyle w:val="Footer"/>
      <w:jc w:val="center"/>
    </w:pPr>
  </w:p>
  <w:p w14:paraId="3AB669EB" w14:textId="77777777" w:rsidR="00C4306E" w:rsidRPr="007D1AD2" w:rsidRDefault="00C430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2058521"/>
      <w:docPartObj>
        <w:docPartGallery w:val="Page Numbers (Bottom of Page)"/>
        <w:docPartUnique/>
      </w:docPartObj>
    </w:sdtPr>
    <w:sdtEndPr/>
    <w:sdtContent>
      <w:p w14:paraId="29EA0F19" w14:textId="77777777" w:rsidR="00622585" w:rsidRPr="007D1AD2" w:rsidRDefault="00622585">
        <w:pPr>
          <w:pStyle w:val="Footer"/>
          <w:jc w:val="center"/>
        </w:pPr>
        <w:r w:rsidRPr="007D1AD2">
          <w:fldChar w:fldCharType="begin"/>
        </w:r>
        <w:r w:rsidRPr="007D1AD2">
          <w:instrText xml:space="preserve"> PAGE   \* MERGEFORMAT </w:instrText>
        </w:r>
        <w:r w:rsidRPr="007D1AD2">
          <w:fldChar w:fldCharType="separate"/>
        </w:r>
        <w:r w:rsidRPr="007D1AD2">
          <w:t>49</w:t>
        </w:r>
        <w:r w:rsidRPr="007D1AD2">
          <w:fldChar w:fldCharType="end"/>
        </w:r>
      </w:p>
    </w:sdtContent>
  </w:sdt>
  <w:p w14:paraId="13520302" w14:textId="77777777" w:rsidR="00622585" w:rsidRPr="007D1AD2" w:rsidRDefault="006225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1F8AF" w14:textId="77777777" w:rsidR="00DC03F3" w:rsidRPr="007D1AD2" w:rsidRDefault="00DC03F3" w:rsidP="00BA34DA">
      <w:r w:rsidRPr="007D1AD2">
        <w:separator/>
      </w:r>
    </w:p>
  </w:footnote>
  <w:footnote w:type="continuationSeparator" w:id="0">
    <w:p w14:paraId="49007A8D" w14:textId="77777777" w:rsidR="00DC03F3" w:rsidRPr="007D1AD2" w:rsidRDefault="00DC03F3" w:rsidP="00BA34DA">
      <w:r w:rsidRPr="007D1AD2">
        <w:continuationSeparator/>
      </w:r>
    </w:p>
  </w:footnote>
  <w:footnote w:type="continuationNotice" w:id="1">
    <w:p w14:paraId="33BF091D" w14:textId="77777777" w:rsidR="00DC03F3" w:rsidRPr="007D1AD2" w:rsidRDefault="00DC03F3"/>
  </w:footnote>
  <w:footnote w:id="2">
    <w:p w14:paraId="10ED74C6" w14:textId="77777777" w:rsidR="00041F2D" w:rsidRPr="00063F75" w:rsidRDefault="00041F2D" w:rsidP="00041F2D">
      <w:pPr>
        <w:pStyle w:val="FootnoteText"/>
      </w:pPr>
      <w:r>
        <w:rPr>
          <w:rStyle w:val="FootnoteReference"/>
        </w:rPr>
        <w:footnoteRef/>
      </w:r>
      <w:r>
        <w:t xml:space="preserve"> </w:t>
      </w:r>
      <w:r w:rsidRPr="00063F75">
        <w:t xml:space="preserve">Enerģētikas un vides aģentūras 2025.gada 30. septembra “Atzinums par vēja elektrostaciju parka </w:t>
      </w:r>
      <w:r w:rsidRPr="00063F75">
        <w:rPr>
          <w:i/>
          <w:iCs/>
        </w:rPr>
        <w:t>“</w:t>
      </w:r>
      <w:r w:rsidRPr="00063F75">
        <w:t>Kurzeme</w:t>
      </w:r>
      <w:r w:rsidRPr="00063F75">
        <w:rPr>
          <w:i/>
          <w:iCs/>
        </w:rPr>
        <w:t xml:space="preserve">” </w:t>
      </w:r>
      <w:r w:rsidRPr="00063F75">
        <w:t>un saistītās infrastruktūras būvniecības Saldus novada Zirņu un Pampāļu pagastos un Kuldīgas novada Skrundas pagastā ietekmes uz vidi novērtējuma ziņojumu” (Nr. 10.7/8/2025)</w:t>
      </w:r>
    </w:p>
    <w:p w14:paraId="00A590AC" w14:textId="77777777" w:rsidR="00041F2D" w:rsidRDefault="00041F2D" w:rsidP="00041F2D">
      <w:pPr>
        <w:pStyle w:val="FootnoteText"/>
      </w:pPr>
    </w:p>
  </w:footnote>
  <w:footnote w:id="3">
    <w:p w14:paraId="0E95D93F" w14:textId="77777777" w:rsidR="00041F2D" w:rsidRPr="007D1AD2" w:rsidRDefault="00041F2D" w:rsidP="00041F2D">
      <w:pPr>
        <w:pStyle w:val="FootnoteText"/>
      </w:pPr>
      <w:r w:rsidRPr="007D1AD2">
        <w:rPr>
          <w:rStyle w:val="FootnoteReference"/>
        </w:rPr>
        <w:footnoteRef/>
      </w:r>
      <w:r w:rsidRPr="007D1AD2">
        <w:t xml:space="preserve"> Vides pārraudzības valsts birojs (no 2025. gada 1.februāra Enerģētikas un vides aģentūra un no 2025.gada 1.oktobra Valsts vides dienests) 15.11.2024. pieņēma lēmumu Nr. 4-02/74/2024 “Par stratēģiskā ietekmes uz vidi novērtējuma procedūras piemērošanu”.</w:t>
      </w:r>
    </w:p>
  </w:footnote>
  <w:footnote w:id="4">
    <w:p w14:paraId="2CB6C7B4" w14:textId="485F9DF5" w:rsidR="00AC6AAB" w:rsidRPr="007D1AD2" w:rsidRDefault="00AC6AAB">
      <w:pPr>
        <w:pStyle w:val="FootnoteText"/>
      </w:pPr>
      <w:r w:rsidRPr="007D1AD2">
        <w:rPr>
          <w:rStyle w:val="FootnoteReference"/>
        </w:rPr>
        <w:footnoteRef/>
      </w:r>
      <w:r w:rsidRPr="007D1AD2">
        <w:t xml:space="preserve"> Lokālplānojuma teritorijā Skrundas novada teritorijas plānojumā noteiktajās funkcionālajās zonās “Lauksaimniecības teritorija” (L) un “Mežu teritorijas” (M) </w:t>
      </w:r>
      <w:r w:rsidR="00AA3EC0" w:rsidRPr="007D1AD2">
        <w:t xml:space="preserve">jau ir </w:t>
      </w:r>
      <w:r w:rsidRPr="007D1AD2">
        <w:t>atļauta vēja elektrostaciju būvniecība</w:t>
      </w:r>
    </w:p>
  </w:footnote>
  <w:footnote w:id="5">
    <w:p w14:paraId="270663B3" w14:textId="61FA10DD" w:rsidR="00A77736" w:rsidRPr="007D1AD2" w:rsidRDefault="00A77736">
      <w:pPr>
        <w:pStyle w:val="FootnoteText"/>
      </w:pPr>
      <w:r w:rsidRPr="007D1AD2">
        <w:rPr>
          <w:rStyle w:val="FootnoteReference"/>
        </w:rPr>
        <w:footnoteRef/>
      </w:r>
      <w:r w:rsidRPr="007D1AD2">
        <w:t xml:space="preserve"> </w:t>
      </w:r>
      <w:r w:rsidR="00BA0A08" w:rsidRPr="007D1AD2">
        <w:t>Saskaņā ar Kuldīgas novada domes 25.07.2024. lēmumu (sēdes protokols Nr.10, 44.p.) “Par lokālplānojuma “Lokālplānojums vēja parkam “Kurzeme” Kuldīgas novadā nekustamajos īpašumos Alpi un Auzkalni, kas groza Skrundas novada teritorijas plānojumu 2013.-2025. gadam” izstrādes uzsākšanu un darba uzdevuma apstiprināšanu”</w:t>
      </w:r>
    </w:p>
  </w:footnote>
  <w:footnote w:id="6">
    <w:p w14:paraId="6846740C" w14:textId="3C8D6F10" w:rsidR="003D599A" w:rsidRPr="007D1AD2" w:rsidRDefault="003D599A">
      <w:pPr>
        <w:pStyle w:val="FootnoteText"/>
      </w:pPr>
      <w:r w:rsidRPr="007D1AD2">
        <w:rPr>
          <w:rStyle w:val="FootnoteReference"/>
        </w:rPr>
        <w:footnoteRef/>
      </w:r>
      <w:r w:rsidRPr="007D1AD2">
        <w:t xml:space="preserve"> </w:t>
      </w:r>
      <w:r w:rsidR="004E6EF3" w:rsidRPr="007D1AD2">
        <w:t>Vadlīnijas par vēja parku iekļaušanu pašvaldību teritorijas attīstības plānošanas dokumentos – teritorijas plānojumā un ilgtspējīgas attīstības stratēģijā (31.10.2022)</w:t>
      </w:r>
    </w:p>
  </w:footnote>
  <w:footnote w:id="7">
    <w:p w14:paraId="333EE595" w14:textId="69E89442" w:rsidR="003D599A" w:rsidRPr="007D1AD2" w:rsidRDefault="003D599A">
      <w:pPr>
        <w:pStyle w:val="FootnoteText"/>
      </w:pPr>
      <w:r w:rsidRPr="007D1AD2">
        <w:rPr>
          <w:rStyle w:val="FootnoteReference"/>
        </w:rPr>
        <w:footnoteRef/>
      </w:r>
      <w:r w:rsidRPr="007D1AD2">
        <w:t xml:space="preserve"> </w:t>
      </w:r>
      <w:hyperlink r:id="rId1" w:history="1">
        <w:r w:rsidR="00315772" w:rsidRPr="007D1AD2">
          <w:rPr>
            <w:rStyle w:val="Hyperlink"/>
          </w:rPr>
          <w:t>Managing and protecting Natura 2000 sites - European Commission (europa.eu)</w:t>
        </w:r>
      </w:hyperlink>
    </w:p>
  </w:footnote>
  <w:footnote w:id="8">
    <w:p w14:paraId="248D5BC0" w14:textId="4B44E4AD" w:rsidR="004D30C3" w:rsidRPr="007D1AD2" w:rsidRDefault="004D30C3" w:rsidP="004D30C3">
      <w:pPr>
        <w:pStyle w:val="FootnoteText"/>
      </w:pPr>
      <w:r w:rsidRPr="007D1AD2">
        <w:rPr>
          <w:rStyle w:val="FootnoteReference"/>
        </w:rPr>
        <w:footnoteRef/>
      </w:r>
      <w:r w:rsidRPr="007D1AD2">
        <w:t xml:space="preserve"> Saskaņā ar IVN ziņojumu rekomendējamie drošības attālumi ir šādi:</w:t>
      </w:r>
    </w:p>
    <w:p w14:paraId="5E058A9F" w14:textId="77777777" w:rsidR="004D30C3" w:rsidRPr="007D1AD2" w:rsidRDefault="004D30C3" w:rsidP="00ED35EA">
      <w:pPr>
        <w:pStyle w:val="FootnoteText"/>
        <w:numPr>
          <w:ilvl w:val="0"/>
          <w:numId w:val="17"/>
        </w:numPr>
      </w:pPr>
      <w:r w:rsidRPr="007D1AD2">
        <w:rPr>
          <w:b/>
          <w:bCs/>
        </w:rPr>
        <w:t>86 m</w:t>
      </w:r>
      <w:r w:rsidRPr="007D1AD2">
        <w:t xml:space="preserve"> – Saimnieciskās darbības ierobežojumu zona, kurā nav ieteicams izvietot pastāvīgas darba vietas. Šis attālums noteikts, ņemot vērā rotora diametru un avārijas seku tiešo iedarbību rotora darbības zonā.</w:t>
      </w:r>
    </w:p>
    <w:p w14:paraId="15A3E69B" w14:textId="77777777" w:rsidR="004D30C3" w:rsidRPr="007D1AD2" w:rsidRDefault="004D30C3" w:rsidP="00ED35EA">
      <w:pPr>
        <w:pStyle w:val="FootnoteText"/>
        <w:numPr>
          <w:ilvl w:val="0"/>
          <w:numId w:val="17"/>
        </w:numPr>
      </w:pPr>
      <w:r w:rsidRPr="007D1AD2">
        <w:rPr>
          <w:b/>
          <w:bCs/>
        </w:rPr>
        <w:t>261 m</w:t>
      </w:r>
      <w:r w:rsidRPr="007D1AD2">
        <w:t xml:space="preserve"> – Rekomendējamais attālums līdz valsts galvenajiem autoceļiem, pamatojoties uz Beļģijas riska novērtēšanas vadlīniju rekomendācijām.</w:t>
      </w:r>
    </w:p>
    <w:p w14:paraId="4BD290EA" w14:textId="77777777" w:rsidR="004D30C3" w:rsidRPr="007D1AD2" w:rsidRDefault="004D30C3" w:rsidP="00ED35EA">
      <w:pPr>
        <w:pStyle w:val="FootnoteText"/>
        <w:numPr>
          <w:ilvl w:val="0"/>
          <w:numId w:val="17"/>
        </w:numPr>
      </w:pPr>
      <w:r w:rsidRPr="007D1AD2">
        <w:rPr>
          <w:b/>
          <w:bCs/>
        </w:rPr>
        <w:t>316 m</w:t>
      </w:r>
      <w:r w:rsidRPr="007D1AD2">
        <w:t xml:space="preserve"> – Rekomendējamais attālums līdz valsts un pašvaldības autoceļiem, ja netiek ieviesti tehniskie risinājumi vides risku mazināšanai, balstoties uz ledus krišanas tālāko attālumu. Ieviešot tehniskos risinājumus, attālums samazināms līdz:</w:t>
      </w:r>
    </w:p>
    <w:p w14:paraId="680E3B38" w14:textId="77777777" w:rsidR="004D30C3" w:rsidRPr="007D1AD2" w:rsidRDefault="004D30C3" w:rsidP="00ED35EA">
      <w:pPr>
        <w:pStyle w:val="FootnoteText"/>
        <w:numPr>
          <w:ilvl w:val="1"/>
          <w:numId w:val="17"/>
        </w:numPr>
      </w:pPr>
      <w:r w:rsidRPr="007D1AD2">
        <w:rPr>
          <w:b/>
          <w:bCs/>
        </w:rPr>
        <w:t>261 m</w:t>
      </w:r>
      <w:r w:rsidRPr="007D1AD2">
        <w:t xml:space="preserve"> – līdz valsts galvenajiem autoceļiem;</w:t>
      </w:r>
    </w:p>
    <w:p w14:paraId="0502C7DC" w14:textId="77777777" w:rsidR="004D30C3" w:rsidRPr="007D1AD2" w:rsidRDefault="004D30C3" w:rsidP="00ED35EA">
      <w:pPr>
        <w:pStyle w:val="FootnoteText"/>
        <w:numPr>
          <w:ilvl w:val="1"/>
          <w:numId w:val="17"/>
        </w:numPr>
      </w:pPr>
      <w:r w:rsidRPr="007D1AD2">
        <w:rPr>
          <w:b/>
          <w:bCs/>
        </w:rPr>
        <w:t>86 m</w:t>
      </w:r>
      <w:r w:rsidRPr="007D1AD2">
        <w:t xml:space="preserve"> – līdz pašvaldības autoceļiem.</w:t>
      </w:r>
    </w:p>
    <w:p w14:paraId="56BA07B4" w14:textId="77777777" w:rsidR="004D30C3" w:rsidRPr="007D1AD2" w:rsidRDefault="004D30C3" w:rsidP="00ED35EA">
      <w:pPr>
        <w:pStyle w:val="FootnoteText"/>
        <w:numPr>
          <w:ilvl w:val="0"/>
          <w:numId w:val="17"/>
        </w:numPr>
      </w:pPr>
      <w:r w:rsidRPr="007D1AD2">
        <w:rPr>
          <w:b/>
          <w:bCs/>
        </w:rPr>
        <w:t>728 m</w:t>
      </w:r>
      <w:r w:rsidRPr="007D1AD2">
        <w:t xml:space="preserve"> – Paaugstinātas bīstamības objektu izvietošanas ierobežojumu zona, kas noteikta, ņemot vērā Beļģijas riska novērtēšanas vadlīniju rekomendācijas.</w:t>
      </w:r>
    </w:p>
    <w:p w14:paraId="39C67ADA" w14:textId="77777777" w:rsidR="004D30C3" w:rsidRPr="007D1AD2" w:rsidRDefault="004D30C3" w:rsidP="00ED35EA">
      <w:pPr>
        <w:pStyle w:val="FootnoteText"/>
        <w:numPr>
          <w:ilvl w:val="0"/>
          <w:numId w:val="17"/>
        </w:numPr>
      </w:pPr>
      <w:r w:rsidRPr="007D1AD2">
        <w:rPr>
          <w:b/>
          <w:bCs/>
        </w:rPr>
        <w:t>800 m</w:t>
      </w:r>
      <w:r w:rsidRPr="007D1AD2">
        <w:t xml:space="preserve"> – Attālums no dzīvojamām un publiskām ēkām, pamatojoties uz Ministru kabineta 2013. gada 30. aprīļa noteikumiem Nr. 240.</w:t>
      </w:r>
    </w:p>
    <w:p w14:paraId="0E63DDB5" w14:textId="77777777" w:rsidR="004D30C3" w:rsidRPr="007D1AD2" w:rsidRDefault="004D30C3" w:rsidP="004D30C3">
      <w:pPr>
        <w:pStyle w:val="FootnoteText"/>
      </w:pPr>
      <w:r w:rsidRPr="007D1AD2">
        <w:t>Šie attālumi palīdz nodrošināt drošību, samazinot riskus, kas saistīti ar vēja enerģijas staciju ekspluatāciju un tās ietekmi uz apkārtējo vidi un infrastruktūru.</w:t>
      </w:r>
    </w:p>
    <w:p w14:paraId="112628BD" w14:textId="283D1A6F" w:rsidR="004D30C3" w:rsidRPr="007D1AD2" w:rsidRDefault="004D30C3">
      <w:pPr>
        <w:pStyle w:val="FootnoteText"/>
      </w:pPr>
    </w:p>
  </w:footnote>
  <w:footnote w:id="9">
    <w:p w14:paraId="063A682E" w14:textId="33361FBC" w:rsidR="00570CD3" w:rsidRPr="007D1AD2" w:rsidRDefault="00570CD3" w:rsidP="00B264E4">
      <w:pPr>
        <w:pStyle w:val="FootnoteText"/>
      </w:pPr>
      <w:r w:rsidRPr="007D1AD2">
        <w:rPr>
          <w:rStyle w:val="FootnoteReference"/>
        </w:rPr>
        <w:footnoteRef/>
      </w:r>
      <w:r w:rsidRPr="007D1AD2">
        <w:t xml:space="preserve"> Vadlīnijas ietekmes uz vidi sākotnējā izvērtējuma veikšanai vēja elektrostaciju būvniecības radīto ietekmju uz vidi izvērtēšanai</w:t>
      </w:r>
      <w:r w:rsidR="00B96866" w:rsidRPr="007D1AD2">
        <w:t>, sagatavoja SIA “Estonian, Latvian &amp; Lithuanian Environment” pēc Valsts vides dienesta pasūtījuma, 2022</w:t>
      </w:r>
    </w:p>
  </w:footnote>
  <w:footnote w:id="10">
    <w:p w14:paraId="7824EE1A" w14:textId="77777777" w:rsidR="005C012B" w:rsidRPr="007D1AD2" w:rsidRDefault="005C012B" w:rsidP="005C012B">
      <w:pPr>
        <w:pStyle w:val="FootnoteText"/>
        <w:rPr>
          <w:rFonts w:cstheme="minorHAnsi"/>
          <w14:ligatures w14:val="standardContextual"/>
        </w:rPr>
      </w:pPr>
      <w:r w:rsidRPr="007D1AD2">
        <w:rPr>
          <w:rStyle w:val="FootnoteReference"/>
          <w:rFonts w:cstheme="minorHAnsi"/>
        </w:rPr>
        <w:footnoteRef/>
      </w:r>
      <w:r w:rsidRPr="007D1AD2">
        <w:rPr>
          <w:rFonts w:cstheme="minorHAnsi"/>
        </w:rPr>
        <w:t xml:space="preserve"> </w:t>
      </w:r>
      <w:hyperlink r:id="rId2" w:history="1">
        <w:r w:rsidRPr="007D1AD2">
          <w:rPr>
            <w:rStyle w:val="Hyperlink"/>
            <w:rFonts w:eastAsia="Calibri" w:cstheme="minorHAnsi"/>
          </w:rPr>
          <w:t>https://ozols.gov.lv/</w:t>
        </w:r>
      </w:hyperlink>
    </w:p>
  </w:footnote>
  <w:footnote w:id="11">
    <w:p w14:paraId="3BCF42C6" w14:textId="77777777" w:rsidR="005C012B" w:rsidRPr="007D1AD2" w:rsidRDefault="005C012B" w:rsidP="005C012B">
      <w:pPr>
        <w:pStyle w:val="FootnoteText"/>
      </w:pPr>
      <w:r w:rsidRPr="007D1AD2">
        <w:rPr>
          <w:rStyle w:val="FootnoteReference"/>
        </w:rPr>
        <w:footnoteRef/>
      </w:r>
      <w:r w:rsidRPr="007D1AD2">
        <w:t xml:space="preserve"> </w:t>
      </w:r>
      <w:hyperlink r:id="rId3" w:history="1">
        <w:r w:rsidRPr="007D1AD2">
          <w:rPr>
            <w:rStyle w:val="Hyperlink"/>
          </w:rPr>
          <w:t>Ventas un Šķerveļa ieleja | Dabas aizsardzības pārvalde</w:t>
        </w:r>
      </w:hyperlink>
    </w:p>
  </w:footnote>
  <w:footnote w:id="12">
    <w:p w14:paraId="19416BFE" w14:textId="77777777" w:rsidR="005C012B" w:rsidRPr="007D1AD2" w:rsidRDefault="005C012B" w:rsidP="005C012B">
      <w:pPr>
        <w:pStyle w:val="FootnoteText"/>
      </w:pPr>
      <w:r w:rsidRPr="007D1AD2">
        <w:rPr>
          <w:rStyle w:val="FootnoteReference"/>
        </w:rPr>
        <w:footnoteRef/>
      </w:r>
      <w:r w:rsidRPr="007D1AD2">
        <w:t xml:space="preserve"> </w:t>
      </w:r>
      <w:hyperlink r:id="rId4" w:history="1">
        <w:r w:rsidRPr="007D1AD2">
          <w:rPr>
            <w:rStyle w:val="Hyperlink"/>
          </w:rPr>
          <w:t>Skrundas zivju dīķi | Dabas aizsardzības pārvalde</w:t>
        </w:r>
      </w:hyperlink>
    </w:p>
  </w:footnote>
  <w:footnote w:id="13">
    <w:p w14:paraId="7DD89C60" w14:textId="77777777" w:rsidR="005C012B" w:rsidRPr="007D1AD2" w:rsidRDefault="005C012B" w:rsidP="005C012B">
      <w:pPr>
        <w:pStyle w:val="FootnoteText"/>
      </w:pPr>
      <w:r w:rsidRPr="007D1AD2">
        <w:rPr>
          <w:rStyle w:val="FootnoteReference"/>
        </w:rPr>
        <w:footnoteRef/>
      </w:r>
      <w:r w:rsidRPr="007D1AD2">
        <w:t xml:space="preserve"> </w:t>
      </w:r>
      <w:hyperlink r:id="rId5" w:history="1">
        <w:r w:rsidRPr="007D1AD2">
          <w:rPr>
            <w:rStyle w:val="Hyperlink"/>
          </w:rPr>
          <w:t>Sātiņu dīķi | Dabas aizsardzības pārvalde</w:t>
        </w:r>
      </w:hyperlink>
    </w:p>
  </w:footnote>
  <w:footnote w:id="14">
    <w:p w14:paraId="317EF30B" w14:textId="77777777" w:rsidR="00002470" w:rsidRPr="007D1AD2" w:rsidRDefault="00002470" w:rsidP="00002470">
      <w:pPr>
        <w:pStyle w:val="FootnoteText"/>
      </w:pPr>
      <w:r w:rsidRPr="007D1AD2">
        <w:rPr>
          <w:rStyle w:val="FootnoteReference"/>
        </w:rPr>
        <w:footnoteRef/>
      </w:r>
      <w:r w:rsidRPr="007D1AD2">
        <w:t xml:space="preserve"> </w:t>
      </w:r>
      <w:r w:rsidRPr="007D1AD2">
        <w:rPr>
          <w:rFonts w:cs="Calibri"/>
        </w:rPr>
        <w:t>“Vēja elektrostaciju parka “Kurzeme” un saistītās infrastruktūras būvniecība Saldus novada Zirņu un Pampāļu pagastos un Kuldīgas novada Skrundas pagastā. Ietekmes uz vidi novērtējuma ziņojums</w:t>
      </w:r>
    </w:p>
  </w:footnote>
  <w:footnote w:id="15">
    <w:p w14:paraId="6E3EAC28" w14:textId="77777777" w:rsidR="00002470" w:rsidRPr="007D1AD2" w:rsidRDefault="00002470" w:rsidP="00002470">
      <w:pPr>
        <w:pStyle w:val="FootnoteText"/>
      </w:pPr>
      <w:r w:rsidRPr="007D1AD2">
        <w:rPr>
          <w:rStyle w:val="FootnoteReference"/>
        </w:rPr>
        <w:footnoteRef/>
      </w:r>
      <w:r w:rsidRPr="007D1AD2">
        <w:t xml:space="preserve"> turpat</w:t>
      </w:r>
    </w:p>
  </w:footnote>
  <w:footnote w:id="16">
    <w:p w14:paraId="09E2B6CA" w14:textId="43628A5C" w:rsidR="00F80A6A" w:rsidRPr="007D1AD2" w:rsidRDefault="00F80A6A">
      <w:pPr>
        <w:pStyle w:val="FootnoteText"/>
      </w:pPr>
      <w:r w:rsidRPr="007D1AD2">
        <w:rPr>
          <w:rStyle w:val="FootnoteReference"/>
        </w:rPr>
        <w:footnoteRef/>
      </w:r>
      <w:r w:rsidRPr="007D1AD2">
        <w:t xml:space="preserve"> “Atzinums par vēja elektrostaciju parka “Kurzeme” izbūves un ekspluatācijas potenciālās ietekmes prognozi uz paredzētās darbības vietas un tās tuvākās apkaimes aizsargājamo ornitofaunu” </w:t>
      </w:r>
      <w:r w:rsidR="00CD1899" w:rsidRPr="007D1AD2">
        <w:t>“Vēja parka “Kurzeme” un saistītās infrastruktūras būvniecība Saldus novada Zirņu un Pampāļu pagastos un Kuldīgas novada Skrundas pagastā” Ietekmes uz vidi novērtējuma ziņojuma redakcija sabiedriskajai apspriešanai” 8. pielikums</w:t>
      </w:r>
    </w:p>
  </w:footnote>
  <w:footnote w:id="17">
    <w:p w14:paraId="5750E88C" w14:textId="5CF9E30E" w:rsidR="00D73F21" w:rsidRPr="007D1AD2" w:rsidRDefault="00D73F21">
      <w:pPr>
        <w:pStyle w:val="FootnoteText"/>
      </w:pPr>
      <w:r w:rsidRPr="007D1AD2">
        <w:rPr>
          <w:rStyle w:val="FootnoteReference"/>
        </w:rPr>
        <w:footnoteRef/>
      </w:r>
      <w:r w:rsidRPr="007D1AD2">
        <w:t xml:space="preserve"> “Vēja parka “Kurzeme” un saistītās infrastruktūras būvniecība Saldus novada Zirņu un Pampāļu pagastos un Kuldīgas novada Skrundas pagastā” Ietekmes uz vidi novērtējuma ziņojuma redakcija sabiedriskajai apspriešanai 7.pielikums, SIA „Estonian, Latvian &amp; Lithuanian Environment”, 2025.g.</w:t>
      </w:r>
    </w:p>
  </w:footnote>
  <w:footnote w:id="18">
    <w:p w14:paraId="2E7C8438" w14:textId="5FEF1CC8" w:rsidR="00E346C6" w:rsidRDefault="00E346C6">
      <w:pPr>
        <w:pStyle w:val="FootnoteText"/>
      </w:pPr>
      <w:r>
        <w:rPr>
          <w:rStyle w:val="FootnoteReference"/>
        </w:rPr>
        <w:footnoteRef/>
      </w:r>
      <w:r>
        <w:t xml:space="preserve"> </w:t>
      </w:r>
      <w:r w:rsidRPr="00E346C6">
        <w:t xml:space="preserve">Enerģētikas un vides aģentūras 2025.gada 30. septembra “Atzinums par vēja elektrostaciju parka </w:t>
      </w:r>
      <w:r w:rsidRPr="00E346C6">
        <w:rPr>
          <w:i/>
          <w:iCs/>
        </w:rPr>
        <w:t>“</w:t>
      </w:r>
      <w:r w:rsidRPr="00E346C6">
        <w:t>Kurzeme</w:t>
      </w:r>
      <w:r w:rsidRPr="00E346C6">
        <w:rPr>
          <w:i/>
          <w:iCs/>
        </w:rPr>
        <w:t xml:space="preserve">” </w:t>
      </w:r>
      <w:r w:rsidRPr="00E346C6">
        <w:t>un saistītās infrastruktūras būvniecības Saldus novada Zirņu un Pampāļu pagastos un Kuldīgas novada Skrundas pagastā ietekmes uz vidi novērtējuma ziņojumu” (Nr. 10.7/8/2025)</w:t>
      </w:r>
    </w:p>
  </w:footnote>
  <w:footnote w:id="19">
    <w:p w14:paraId="63ECCC48" w14:textId="77777777" w:rsidR="00466634" w:rsidRPr="007D1AD2" w:rsidRDefault="00466634" w:rsidP="00466634">
      <w:pPr>
        <w:pStyle w:val="FootnoteText"/>
      </w:pPr>
      <w:r w:rsidRPr="007D1AD2">
        <w:rPr>
          <w:rStyle w:val="FootnoteReference"/>
        </w:rPr>
        <w:footnoteRef/>
      </w:r>
      <w:r w:rsidRPr="007D1AD2">
        <w:t xml:space="preserve"> </w:t>
      </w:r>
      <w:hyperlink r:id="rId6" w:history="1">
        <w:r w:rsidRPr="007D1AD2">
          <w:rPr>
            <w:rStyle w:val="Hyperlink"/>
          </w:rPr>
          <w:t>Karte mantojums</w:t>
        </w:r>
      </w:hyperlink>
    </w:p>
  </w:footnote>
  <w:footnote w:id="20">
    <w:p w14:paraId="0E65DD12" w14:textId="77777777" w:rsidR="00466634" w:rsidRPr="007D1AD2" w:rsidRDefault="00466634" w:rsidP="00466634">
      <w:pPr>
        <w:pStyle w:val="FootnoteText"/>
      </w:pPr>
      <w:r w:rsidRPr="007D1AD2">
        <w:rPr>
          <w:rStyle w:val="FootnoteReference"/>
        </w:rPr>
        <w:footnoteRef/>
      </w:r>
      <w:r w:rsidRPr="007D1AD2">
        <w:t xml:space="preserve"> mag.hist. Austras Engīzeres atzinums ar izvērtējumu par plānotā vēja parka iespējamo ietekmi uz kultūrvēstures objektiem.</w:t>
      </w:r>
    </w:p>
  </w:footnote>
  <w:footnote w:id="21">
    <w:p w14:paraId="403B1728" w14:textId="77777777" w:rsidR="00CD0445" w:rsidRPr="007D1AD2" w:rsidRDefault="00CD0445" w:rsidP="00CD0445">
      <w:pPr>
        <w:pStyle w:val="FootnoteText"/>
      </w:pPr>
      <w:r w:rsidRPr="007D1AD2">
        <w:rPr>
          <w:rStyle w:val="FootnoteReference"/>
        </w:rPr>
        <w:footnoteRef/>
      </w:r>
      <w:r w:rsidRPr="007D1AD2">
        <w:t xml:space="preserve"> </w:t>
      </w:r>
      <w:hyperlink r:id="rId7" w:anchor="liz-videjais-kvalitativais-novertejums-balles" w:history="1">
        <w:r w:rsidRPr="007D1AD2">
          <w:rPr>
            <w:rStyle w:val="Hyperlink"/>
          </w:rPr>
          <w:t>https://www.vzd.gov.lv/lv/pakalpojumi/vzdtkp2#liz-videjais-kvalitativais-novertejums-balles</w:t>
        </w:r>
      </w:hyperlink>
      <w:r w:rsidRPr="007D1AD2">
        <w:t xml:space="preserve"> </w:t>
      </w:r>
    </w:p>
  </w:footnote>
  <w:footnote w:id="22">
    <w:p w14:paraId="07C74D03" w14:textId="77777777" w:rsidR="004202FA" w:rsidRPr="007D1AD2" w:rsidRDefault="004202FA" w:rsidP="004202FA">
      <w:pPr>
        <w:pStyle w:val="FootnoteText"/>
      </w:pPr>
      <w:r w:rsidRPr="007D1AD2">
        <w:rPr>
          <w:rStyle w:val="FootnoteReference"/>
        </w:rPr>
        <w:footnoteRef/>
      </w:r>
      <w:r w:rsidRPr="007D1AD2">
        <w:t xml:space="preserve"> </w:t>
      </w:r>
      <w:hyperlink r:id="rId8" w:history="1">
        <w:r w:rsidRPr="007D1AD2">
          <w:rPr>
            <w:rStyle w:val="Hyperlink"/>
          </w:rPr>
          <w:t>https://www.em.gov.lv/lv/nacionalais-energetikas-un-klimata-plans</w:t>
        </w:r>
      </w:hyperlink>
      <w:r w:rsidRPr="007D1AD2">
        <w:t xml:space="preserve"> </w:t>
      </w:r>
    </w:p>
  </w:footnote>
  <w:footnote w:id="23">
    <w:p w14:paraId="2B24EFF5" w14:textId="77777777" w:rsidR="006363C8" w:rsidRPr="007D1AD2" w:rsidRDefault="006363C8" w:rsidP="006363C8">
      <w:pPr>
        <w:pStyle w:val="FootnoteText"/>
        <w:rPr>
          <w:rFonts w:cstheme="minorHAnsi"/>
          <w:sz w:val="18"/>
          <w:szCs w:val="18"/>
        </w:rPr>
      </w:pPr>
      <w:r w:rsidRPr="007D1AD2">
        <w:rPr>
          <w:rStyle w:val="FootnoteReference"/>
          <w:rFonts w:cstheme="minorHAnsi"/>
          <w:sz w:val="18"/>
          <w:szCs w:val="18"/>
        </w:rPr>
        <w:footnoteRef/>
      </w:r>
      <w:r w:rsidRPr="007D1AD2">
        <w:rPr>
          <w:rFonts w:cstheme="minorHAnsi"/>
          <w:sz w:val="18"/>
          <w:szCs w:val="18"/>
        </w:rPr>
        <w:t xml:space="preserve"> Ūdens apsaimniekošanas likums. Pieejams: https://likumi.lv/ta/id/66885-udens-apsaimniekosanas-likums</w:t>
      </w:r>
    </w:p>
  </w:footnote>
  <w:footnote w:id="24">
    <w:p w14:paraId="431647E5" w14:textId="77777777" w:rsidR="006363C8" w:rsidRPr="007D1AD2" w:rsidRDefault="006363C8" w:rsidP="006363C8">
      <w:pPr>
        <w:pStyle w:val="FootnoteText"/>
        <w:rPr>
          <w:rFonts w:cstheme="minorHAnsi"/>
          <w:sz w:val="18"/>
          <w:szCs w:val="18"/>
        </w:rPr>
      </w:pPr>
      <w:r w:rsidRPr="007D1AD2">
        <w:rPr>
          <w:rStyle w:val="FootnoteReference"/>
          <w:rFonts w:cstheme="minorHAnsi"/>
          <w:sz w:val="18"/>
          <w:szCs w:val="18"/>
        </w:rPr>
        <w:footnoteRef/>
      </w:r>
      <w:r w:rsidRPr="007D1AD2">
        <w:rPr>
          <w:rFonts w:cstheme="minorHAnsi"/>
          <w:sz w:val="18"/>
          <w:szCs w:val="18"/>
        </w:rPr>
        <w:t xml:space="preserve"> Meliorācijas kadastra informācijas sistēma. Pieejams: https://www.melioracija.lv/</w:t>
      </w:r>
    </w:p>
  </w:footnote>
  <w:footnote w:id="25">
    <w:p w14:paraId="48D0F761" w14:textId="77777777" w:rsidR="006363C8" w:rsidRPr="007D1AD2" w:rsidRDefault="006363C8" w:rsidP="006363C8">
      <w:pPr>
        <w:pStyle w:val="FootnoteText"/>
        <w:rPr>
          <w:rFonts w:cstheme="minorHAnsi"/>
          <w:sz w:val="18"/>
          <w:szCs w:val="18"/>
        </w:rPr>
      </w:pPr>
      <w:r w:rsidRPr="007D1AD2">
        <w:rPr>
          <w:rStyle w:val="FootnoteReference"/>
          <w:rFonts w:cstheme="minorHAnsi"/>
          <w:sz w:val="18"/>
          <w:szCs w:val="18"/>
        </w:rPr>
        <w:footnoteRef/>
      </w:r>
      <w:r w:rsidRPr="007D1AD2">
        <w:rPr>
          <w:rFonts w:cstheme="minorHAnsi"/>
          <w:sz w:val="18"/>
          <w:szCs w:val="18"/>
        </w:rPr>
        <w:t xml:space="preserve"> MK noteikumi 397. Noteikumi par ūdens saimniecisko iecirkņu klasifikatoru. </w:t>
      </w:r>
    </w:p>
    <w:p w14:paraId="13AF2041" w14:textId="77777777" w:rsidR="006363C8" w:rsidRPr="007D1AD2" w:rsidRDefault="006363C8" w:rsidP="006363C8">
      <w:pPr>
        <w:pStyle w:val="FootnoteText"/>
        <w:rPr>
          <w:rFonts w:cstheme="minorHAnsi"/>
          <w:sz w:val="18"/>
          <w:szCs w:val="18"/>
        </w:rPr>
      </w:pPr>
      <w:r w:rsidRPr="007D1AD2">
        <w:rPr>
          <w:rFonts w:cstheme="minorHAnsi"/>
          <w:sz w:val="18"/>
          <w:szCs w:val="18"/>
        </w:rPr>
        <w:t>Pieejams: https://likumi.lv/ta/id/300155-noteikumi-par-udens-saimniecisko-iecirknu-klasifikatoru</w:t>
      </w:r>
    </w:p>
  </w:footnote>
  <w:footnote w:id="26">
    <w:p w14:paraId="245A13FB" w14:textId="2ED8DFDE" w:rsidR="006621EB" w:rsidRDefault="006621EB">
      <w:pPr>
        <w:pStyle w:val="FootnoteText"/>
      </w:pPr>
      <w:r w:rsidRPr="007D1AD2">
        <w:rPr>
          <w:rStyle w:val="FootnoteReference"/>
        </w:rPr>
        <w:footnoteRef/>
      </w:r>
      <w:r w:rsidRPr="007D1AD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60933" w14:textId="77777777" w:rsidR="00622585" w:rsidRPr="007D1AD2" w:rsidRDefault="00622585">
    <w:pPr>
      <w:spacing w:line="14" w:lineRule="auto"/>
      <w:rPr>
        <w:sz w:val="20"/>
        <w:szCs w:val="20"/>
      </w:rPr>
    </w:pPr>
    <w:r w:rsidRPr="007D1AD2">
      <w:rPr>
        <w:noProof/>
        <w:lang w:eastAsia="lv-LV"/>
      </w:rPr>
      <mc:AlternateContent>
        <mc:Choice Requires="wps">
          <w:drawing>
            <wp:anchor distT="0" distB="0" distL="114300" distR="114300" simplePos="0" relativeHeight="251657216" behindDoc="1" locked="0" layoutInCell="1" allowOverlap="1" wp14:anchorId="4A01EB6C" wp14:editId="46B16347">
              <wp:simplePos x="0" y="0"/>
              <wp:positionH relativeFrom="page">
                <wp:posOffset>2343150</wp:posOffset>
              </wp:positionH>
              <wp:positionV relativeFrom="page">
                <wp:posOffset>462280</wp:posOffset>
              </wp:positionV>
              <wp:extent cx="4512310" cy="462915"/>
              <wp:effectExtent l="0" t="0" r="2540" b="0"/>
              <wp:wrapNone/>
              <wp:docPr id="119"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2310"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9D119" w14:textId="77777777" w:rsidR="00622585" w:rsidRPr="007D1AD2" w:rsidRDefault="00622585">
                          <w:pPr>
                            <w:ind w:right="22"/>
                            <w:jc w:val="right"/>
                            <w:rPr>
                              <w:rFonts w:ascii="Calibri" w:eastAsia="Calibri" w:hAnsi="Calibri" w:cs="Calibri"/>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01EB6C" id="_x0000_t202" coordsize="21600,21600" o:spt="202" path="m,l,21600r21600,l21600,xe">
              <v:stroke joinstyle="miter"/>
              <v:path gradientshapeok="t" o:connecttype="rect"/>
            </v:shapetype>
            <v:shape id="Text Box 94" o:spid="_x0000_s1028" type="#_x0000_t202" style="position:absolute;left:0;text-align:left;margin-left:184.5pt;margin-top:36.4pt;width:355.3pt;height:36.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" filled="f" stroked="f">
              <v:textbox inset="0,0,0,0">
                <w:txbxContent>
                  <w:p w14:paraId="40B9D119" w14:textId="77777777" w:rsidR="00622585" w:rsidRPr="007D1AD2" w:rsidRDefault="00622585">
                    <w:pPr>
                      <w:ind w:right="22"/>
                      <w:jc w:val="right"/>
                      <w:rPr>
                        <w:rFonts w:ascii="Calibri" w:eastAsia="Calibri" w:hAnsi="Calibri" w:cs="Calibri"/>
                        <w:sz w:val="20"/>
                        <w:szCs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41430" w14:textId="77777777" w:rsidR="00C4306E" w:rsidRPr="007D1AD2" w:rsidRDefault="00C4306E" w:rsidP="006225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136C5" w14:textId="77777777" w:rsidR="003F3A34" w:rsidRPr="007D1AD2" w:rsidRDefault="00622585" w:rsidP="008C2EC2">
    <w:pPr>
      <w:pStyle w:val="Header"/>
      <w:rPr>
        <w:i/>
        <w:iCs/>
        <w:sz w:val="20"/>
        <w:szCs w:val="20"/>
      </w:rPr>
    </w:pPr>
    <w:r w:rsidRPr="007D1AD2">
      <w:rPr>
        <w:i/>
        <w:iCs/>
        <w:sz w:val="20"/>
        <w:szCs w:val="20"/>
      </w:rPr>
      <w:t>SIA Estonian, Latvian &amp; Lithuanian Environment</w:t>
    </w:r>
    <w:r w:rsidR="008C2EC2" w:rsidRPr="007D1AD2">
      <w:rPr>
        <w:i/>
        <w:iCs/>
        <w:sz w:val="20"/>
        <w:szCs w:val="20"/>
      </w:rPr>
      <w:t xml:space="preserve"> Lokālplānojuma vēja parkam “Kurzeme“  Kuldīgas novadā nekustamajos īpašumos “Alpi” un “Auzkalni”, kas groza Skrundas novada teritorijas plānojumu 2013.-2025. gadam Stratēģiskā ietekmes uz vidi novērtējuma Vides pārskats</w:t>
    </w:r>
  </w:p>
  <w:p w14:paraId="2BAEE19D" w14:textId="7C9A399D" w:rsidR="00622585" w:rsidRPr="007D1AD2" w:rsidRDefault="00622585" w:rsidP="008C2EC2">
    <w:pPr>
      <w:pStyle w:val="Header"/>
      <w:rPr>
        <w:i/>
        <w:iCs/>
        <w:sz w:val="20"/>
        <w:szCs w:val="20"/>
      </w:rPr>
    </w:pPr>
    <w:r w:rsidRPr="007D1AD2">
      <w:rPr>
        <w:i/>
        <w:noProof/>
        <w:color w:val="2B579A"/>
        <w:sz w:val="20"/>
        <w:szCs w:val="20"/>
        <w:shd w:val="clear" w:color="auto" w:fill="E6E6E6"/>
        <w:lang w:eastAsia="lv-LV"/>
      </w:rPr>
      <mc:AlternateContent>
        <mc:Choice Requires="wps">
          <w:drawing>
            <wp:anchor distT="0" distB="0" distL="114300" distR="114300" simplePos="0" relativeHeight="251660288" behindDoc="0" locked="0" layoutInCell="1" allowOverlap="1" wp14:anchorId="6F1218B4" wp14:editId="244A94F9">
              <wp:simplePos x="0" y="0"/>
              <wp:positionH relativeFrom="column">
                <wp:posOffset>28575</wp:posOffset>
              </wp:positionH>
              <wp:positionV relativeFrom="paragraph">
                <wp:posOffset>38100</wp:posOffset>
              </wp:positionV>
              <wp:extent cx="5334000" cy="0"/>
              <wp:effectExtent l="0" t="0" r="0" b="0"/>
              <wp:wrapNone/>
              <wp:docPr id="51" name="Straight Connector 51"/>
              <wp:cNvGraphicFramePr/>
              <a:graphic xmlns:a="http://schemas.openxmlformats.org/drawingml/2006/main">
                <a:graphicData uri="http://schemas.microsoft.com/office/word/2010/wordprocessingShape">
                  <wps:wsp>
                    <wps:cNvCnPr/>
                    <wps:spPr>
                      <a:xfrm>
                        <a:off x="0" y="0"/>
                        <a:ext cx="533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FBDFE2" id="Straight Connector 5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5pt,3pt" to="422.2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" strokecolor="black [304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50AC"/>
    <w:multiLevelType w:val="hybridMultilevel"/>
    <w:tmpl w:val="39D85E82"/>
    <w:lvl w:ilvl="0" w:tplc="B26AFC80">
      <w:start w:val="1"/>
      <w:numFmt w:val="bullet"/>
      <w:lvlText w:val="-"/>
      <w:lvlJc w:val="left"/>
      <w:pPr>
        <w:ind w:left="720" w:hanging="360"/>
      </w:pPr>
      <w:rPr>
        <w:rFonts w:ascii="Sitka Small Semibold" w:hAnsi="Sitka Small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1870"/>
    <w:multiLevelType w:val="hybridMultilevel"/>
    <w:tmpl w:val="80BE9458"/>
    <w:lvl w:ilvl="0" w:tplc="B26AFC80">
      <w:start w:val="1"/>
      <w:numFmt w:val="bullet"/>
      <w:lvlText w:val="-"/>
      <w:lvlJc w:val="left"/>
      <w:pPr>
        <w:ind w:left="761" w:hanging="360"/>
      </w:pPr>
      <w:rPr>
        <w:rFonts w:ascii="Sitka Small Semibold" w:hAnsi="Sitka Small Semibold"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 w15:restartNumberingAfterBreak="0">
    <w:nsid w:val="0EE33D77"/>
    <w:multiLevelType w:val="hybridMultilevel"/>
    <w:tmpl w:val="3F90F850"/>
    <w:lvl w:ilvl="0" w:tplc="B26AFC80">
      <w:start w:val="1"/>
      <w:numFmt w:val="bullet"/>
      <w:lvlText w:val="-"/>
      <w:lvlJc w:val="left"/>
      <w:pPr>
        <w:ind w:left="720" w:hanging="360"/>
      </w:pPr>
      <w:rPr>
        <w:rFonts w:ascii="Sitka Small Semibold" w:hAnsi="Sitka Small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F125D9"/>
    <w:multiLevelType w:val="multilevel"/>
    <w:tmpl w:val="77CAF1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062BD0"/>
    <w:multiLevelType w:val="hybridMultilevel"/>
    <w:tmpl w:val="F07C5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1022B2"/>
    <w:multiLevelType w:val="hybridMultilevel"/>
    <w:tmpl w:val="EEFCC116"/>
    <w:lvl w:ilvl="0" w:tplc="E2B82B36">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6E4E4A"/>
    <w:multiLevelType w:val="multilevel"/>
    <w:tmpl w:val="45CA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F40BA"/>
    <w:multiLevelType w:val="hybridMultilevel"/>
    <w:tmpl w:val="79508426"/>
    <w:lvl w:ilvl="0" w:tplc="04090001">
      <w:start w:val="1"/>
      <w:numFmt w:val="bullet"/>
      <w:lvlText w:val=""/>
      <w:lvlJc w:val="left"/>
      <w:pPr>
        <w:ind w:left="720" w:hanging="360"/>
      </w:pPr>
      <w:rPr>
        <w:rFonts w:ascii="Symbol" w:hAnsi="Symbol" w:hint="default"/>
      </w:rPr>
    </w:lvl>
    <w:lvl w:ilvl="1" w:tplc="3C282D0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E7C65"/>
    <w:multiLevelType w:val="multilevel"/>
    <w:tmpl w:val="E7FC3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5F5CED"/>
    <w:multiLevelType w:val="multilevel"/>
    <w:tmpl w:val="81B8EF9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 w15:restartNumberingAfterBreak="0">
    <w:nsid w:val="2E3C76D4"/>
    <w:multiLevelType w:val="multilevel"/>
    <w:tmpl w:val="E47CF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257A1C"/>
    <w:multiLevelType w:val="hybridMultilevel"/>
    <w:tmpl w:val="94168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FC3907"/>
    <w:multiLevelType w:val="multilevel"/>
    <w:tmpl w:val="E7D2E1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8132BD"/>
    <w:multiLevelType w:val="hybridMultilevel"/>
    <w:tmpl w:val="8682A8DC"/>
    <w:lvl w:ilvl="0" w:tplc="B26AFC80">
      <w:start w:val="1"/>
      <w:numFmt w:val="bullet"/>
      <w:lvlText w:val="-"/>
      <w:lvlJc w:val="left"/>
      <w:pPr>
        <w:ind w:left="720" w:hanging="360"/>
      </w:pPr>
      <w:rPr>
        <w:rFonts w:ascii="Sitka Small Semibold" w:hAnsi="Sitka Small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DE0FA9"/>
    <w:multiLevelType w:val="hybridMultilevel"/>
    <w:tmpl w:val="E378302E"/>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5" w15:restartNumberingAfterBreak="0">
    <w:nsid w:val="4AAE46F1"/>
    <w:multiLevelType w:val="hybridMultilevel"/>
    <w:tmpl w:val="125CC47A"/>
    <w:lvl w:ilvl="0" w:tplc="04090011">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16" w15:restartNumberingAfterBreak="0">
    <w:nsid w:val="4F454E4F"/>
    <w:multiLevelType w:val="hybridMultilevel"/>
    <w:tmpl w:val="233AD9BE"/>
    <w:lvl w:ilvl="0" w:tplc="B26AFC80">
      <w:start w:val="1"/>
      <w:numFmt w:val="bullet"/>
      <w:lvlText w:val="-"/>
      <w:lvlJc w:val="left"/>
      <w:pPr>
        <w:ind w:left="1080" w:hanging="720"/>
      </w:pPr>
      <w:rPr>
        <w:rFonts w:ascii="Sitka Small Semibold" w:hAnsi="Sitka Small Semibold"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521252A6"/>
    <w:multiLevelType w:val="hybridMultilevel"/>
    <w:tmpl w:val="7F02DB66"/>
    <w:lvl w:ilvl="0" w:tplc="08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528873D0"/>
    <w:multiLevelType w:val="multilevel"/>
    <w:tmpl w:val="948E9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9C5F30"/>
    <w:multiLevelType w:val="hybridMultilevel"/>
    <w:tmpl w:val="F0E8AB8C"/>
    <w:lvl w:ilvl="0" w:tplc="B26AFC80">
      <w:start w:val="1"/>
      <w:numFmt w:val="bullet"/>
      <w:lvlText w:val="-"/>
      <w:lvlJc w:val="left"/>
      <w:pPr>
        <w:ind w:left="720" w:hanging="360"/>
      </w:pPr>
      <w:rPr>
        <w:rFonts w:ascii="Sitka Small Semibold" w:hAnsi="Sitka Small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1B4A99"/>
    <w:multiLevelType w:val="hybridMultilevel"/>
    <w:tmpl w:val="AB2A143E"/>
    <w:lvl w:ilvl="0" w:tplc="16C6F1C2">
      <w:numFmt w:val="bullet"/>
      <w:lvlText w:val="•"/>
      <w:lvlJc w:val="left"/>
      <w:pPr>
        <w:ind w:left="1080" w:hanging="72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4EC3BAA"/>
    <w:multiLevelType w:val="hybridMultilevel"/>
    <w:tmpl w:val="2FB80178"/>
    <w:lvl w:ilvl="0" w:tplc="B26AFC80">
      <w:start w:val="1"/>
      <w:numFmt w:val="bullet"/>
      <w:lvlText w:val="-"/>
      <w:lvlJc w:val="left"/>
      <w:pPr>
        <w:ind w:left="720" w:hanging="360"/>
      </w:pPr>
      <w:rPr>
        <w:rFonts w:ascii="Sitka Small Semibold" w:hAnsi="Sitka Small Semi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6602BC"/>
    <w:multiLevelType w:val="hybridMultilevel"/>
    <w:tmpl w:val="3CA4D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391285"/>
    <w:multiLevelType w:val="hybridMultilevel"/>
    <w:tmpl w:val="6E0E9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D131A0"/>
    <w:multiLevelType w:val="multilevel"/>
    <w:tmpl w:val="13FCE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2B0C0F"/>
    <w:multiLevelType w:val="hybridMultilevel"/>
    <w:tmpl w:val="DF508D7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1139602">
    <w:abstractNumId w:val="20"/>
  </w:num>
  <w:num w:numId="2" w16cid:durableId="949825504">
    <w:abstractNumId w:val="5"/>
  </w:num>
  <w:num w:numId="3" w16cid:durableId="580799541">
    <w:abstractNumId w:val="6"/>
  </w:num>
  <w:num w:numId="4" w16cid:durableId="547693568">
    <w:abstractNumId w:val="22"/>
  </w:num>
  <w:num w:numId="5" w16cid:durableId="746879095">
    <w:abstractNumId w:val="9"/>
  </w:num>
  <w:num w:numId="6" w16cid:durableId="4524772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3936874">
    <w:abstractNumId w:val="14"/>
  </w:num>
  <w:num w:numId="8" w16cid:durableId="292488580">
    <w:abstractNumId w:val="11"/>
  </w:num>
  <w:num w:numId="9" w16cid:durableId="121145989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18897">
    <w:abstractNumId w:val="2"/>
  </w:num>
  <w:num w:numId="11" w16cid:durableId="1593080558">
    <w:abstractNumId w:val="19"/>
  </w:num>
  <w:num w:numId="12" w16cid:durableId="1983732150">
    <w:abstractNumId w:val="21"/>
  </w:num>
  <w:num w:numId="13" w16cid:durableId="1237009713">
    <w:abstractNumId w:val="18"/>
  </w:num>
  <w:num w:numId="14" w16cid:durableId="43146386">
    <w:abstractNumId w:val="8"/>
  </w:num>
  <w:num w:numId="15" w16cid:durableId="749275113">
    <w:abstractNumId w:val="4"/>
  </w:num>
  <w:num w:numId="16" w16cid:durableId="395248598">
    <w:abstractNumId w:val="13"/>
  </w:num>
  <w:num w:numId="17" w16cid:durableId="326976810">
    <w:abstractNumId w:val="3"/>
  </w:num>
  <w:num w:numId="18" w16cid:durableId="1335913422">
    <w:abstractNumId w:val="24"/>
  </w:num>
  <w:num w:numId="19" w16cid:durableId="751202430">
    <w:abstractNumId w:val="12"/>
  </w:num>
  <w:num w:numId="20" w16cid:durableId="1531801688">
    <w:abstractNumId w:val="7"/>
  </w:num>
  <w:num w:numId="21" w16cid:durableId="1465124463">
    <w:abstractNumId w:val="0"/>
  </w:num>
  <w:num w:numId="22" w16cid:durableId="1835025126">
    <w:abstractNumId w:val="23"/>
  </w:num>
  <w:num w:numId="23" w16cid:durableId="1963921614">
    <w:abstractNumId w:val="25"/>
  </w:num>
  <w:num w:numId="24" w16cid:durableId="936711080">
    <w:abstractNumId w:val="16"/>
  </w:num>
  <w:num w:numId="25" w16cid:durableId="1165436883">
    <w:abstractNumId w:val="1"/>
  </w:num>
  <w:num w:numId="26" w16cid:durableId="794059777">
    <w:abstractNumId w:val="10"/>
  </w:num>
  <w:num w:numId="27" w16cid:durableId="1918441544">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7"/>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4DA"/>
    <w:rsid w:val="00000C62"/>
    <w:rsid w:val="0000154F"/>
    <w:rsid w:val="00001993"/>
    <w:rsid w:val="00002470"/>
    <w:rsid w:val="00002B8A"/>
    <w:rsid w:val="00005397"/>
    <w:rsid w:val="00005720"/>
    <w:rsid w:val="00007116"/>
    <w:rsid w:val="00010E28"/>
    <w:rsid w:val="0001188C"/>
    <w:rsid w:val="00011A84"/>
    <w:rsid w:val="00011BB2"/>
    <w:rsid w:val="0001265E"/>
    <w:rsid w:val="00012772"/>
    <w:rsid w:val="0001301A"/>
    <w:rsid w:val="0001361C"/>
    <w:rsid w:val="00013E95"/>
    <w:rsid w:val="00015FED"/>
    <w:rsid w:val="00017479"/>
    <w:rsid w:val="00017685"/>
    <w:rsid w:val="00022A61"/>
    <w:rsid w:val="0002559C"/>
    <w:rsid w:val="00025AB7"/>
    <w:rsid w:val="0002694C"/>
    <w:rsid w:val="00026CAB"/>
    <w:rsid w:val="000303BE"/>
    <w:rsid w:val="00031C2A"/>
    <w:rsid w:val="00031F66"/>
    <w:rsid w:val="0003285D"/>
    <w:rsid w:val="0003352E"/>
    <w:rsid w:val="0003613B"/>
    <w:rsid w:val="0003689B"/>
    <w:rsid w:val="000401EE"/>
    <w:rsid w:val="00040551"/>
    <w:rsid w:val="00040EBB"/>
    <w:rsid w:val="00041F2D"/>
    <w:rsid w:val="0004287F"/>
    <w:rsid w:val="00042C0E"/>
    <w:rsid w:val="00045516"/>
    <w:rsid w:val="00045E72"/>
    <w:rsid w:val="00047A78"/>
    <w:rsid w:val="00050AB0"/>
    <w:rsid w:val="0005198D"/>
    <w:rsid w:val="00052595"/>
    <w:rsid w:val="00053814"/>
    <w:rsid w:val="0005389D"/>
    <w:rsid w:val="00055535"/>
    <w:rsid w:val="00055A1A"/>
    <w:rsid w:val="00056AC0"/>
    <w:rsid w:val="0005791F"/>
    <w:rsid w:val="000607A3"/>
    <w:rsid w:val="00060941"/>
    <w:rsid w:val="00060B45"/>
    <w:rsid w:val="00060B93"/>
    <w:rsid w:val="00060BA9"/>
    <w:rsid w:val="000620EE"/>
    <w:rsid w:val="00062132"/>
    <w:rsid w:val="000655B2"/>
    <w:rsid w:val="00066919"/>
    <w:rsid w:val="00066B33"/>
    <w:rsid w:val="0006762D"/>
    <w:rsid w:val="00070EDD"/>
    <w:rsid w:val="000722DD"/>
    <w:rsid w:val="00072458"/>
    <w:rsid w:val="0007254C"/>
    <w:rsid w:val="000731E8"/>
    <w:rsid w:val="000736C3"/>
    <w:rsid w:val="00075927"/>
    <w:rsid w:val="00076AC9"/>
    <w:rsid w:val="00077E3F"/>
    <w:rsid w:val="0008291F"/>
    <w:rsid w:val="00082AE3"/>
    <w:rsid w:val="00084030"/>
    <w:rsid w:val="00084F79"/>
    <w:rsid w:val="00085AD3"/>
    <w:rsid w:val="00086157"/>
    <w:rsid w:val="0008758B"/>
    <w:rsid w:val="00087BAD"/>
    <w:rsid w:val="00087DBC"/>
    <w:rsid w:val="000906A2"/>
    <w:rsid w:val="0009073B"/>
    <w:rsid w:val="0009226D"/>
    <w:rsid w:val="000923FC"/>
    <w:rsid w:val="0009289B"/>
    <w:rsid w:val="000940A6"/>
    <w:rsid w:val="000955C8"/>
    <w:rsid w:val="0009626C"/>
    <w:rsid w:val="000970F5"/>
    <w:rsid w:val="000A04A0"/>
    <w:rsid w:val="000A0B23"/>
    <w:rsid w:val="000A0F4E"/>
    <w:rsid w:val="000A2D5E"/>
    <w:rsid w:val="000A32AC"/>
    <w:rsid w:val="000A32EB"/>
    <w:rsid w:val="000A63DD"/>
    <w:rsid w:val="000A6445"/>
    <w:rsid w:val="000B0AA0"/>
    <w:rsid w:val="000B0D14"/>
    <w:rsid w:val="000B33CC"/>
    <w:rsid w:val="000B370A"/>
    <w:rsid w:val="000B5325"/>
    <w:rsid w:val="000B5478"/>
    <w:rsid w:val="000B5AFC"/>
    <w:rsid w:val="000B5DDF"/>
    <w:rsid w:val="000B5DF4"/>
    <w:rsid w:val="000B61F3"/>
    <w:rsid w:val="000C0150"/>
    <w:rsid w:val="000C12E7"/>
    <w:rsid w:val="000C1923"/>
    <w:rsid w:val="000C19BD"/>
    <w:rsid w:val="000C19CB"/>
    <w:rsid w:val="000C1B76"/>
    <w:rsid w:val="000C28CC"/>
    <w:rsid w:val="000C3982"/>
    <w:rsid w:val="000C3EAE"/>
    <w:rsid w:val="000C457D"/>
    <w:rsid w:val="000C7E16"/>
    <w:rsid w:val="000D2917"/>
    <w:rsid w:val="000D342D"/>
    <w:rsid w:val="000D3EA8"/>
    <w:rsid w:val="000D421C"/>
    <w:rsid w:val="000D50AB"/>
    <w:rsid w:val="000D57BC"/>
    <w:rsid w:val="000D6794"/>
    <w:rsid w:val="000D7FFD"/>
    <w:rsid w:val="000E0176"/>
    <w:rsid w:val="000E0931"/>
    <w:rsid w:val="000E15E8"/>
    <w:rsid w:val="000E1BE2"/>
    <w:rsid w:val="000E1DF0"/>
    <w:rsid w:val="000E46A6"/>
    <w:rsid w:val="000E58B5"/>
    <w:rsid w:val="000E6288"/>
    <w:rsid w:val="000E6325"/>
    <w:rsid w:val="000F0150"/>
    <w:rsid w:val="000F0C46"/>
    <w:rsid w:val="000F1F75"/>
    <w:rsid w:val="000F2A96"/>
    <w:rsid w:val="000F2E01"/>
    <w:rsid w:val="000F331A"/>
    <w:rsid w:val="000F3E67"/>
    <w:rsid w:val="000F45A9"/>
    <w:rsid w:val="000F6165"/>
    <w:rsid w:val="000F6B46"/>
    <w:rsid w:val="00101493"/>
    <w:rsid w:val="00101FAC"/>
    <w:rsid w:val="00102106"/>
    <w:rsid w:val="00102DB9"/>
    <w:rsid w:val="00104E27"/>
    <w:rsid w:val="00105001"/>
    <w:rsid w:val="001050F3"/>
    <w:rsid w:val="00106456"/>
    <w:rsid w:val="00106542"/>
    <w:rsid w:val="001066EF"/>
    <w:rsid w:val="001073E8"/>
    <w:rsid w:val="00107816"/>
    <w:rsid w:val="0011077C"/>
    <w:rsid w:val="001110A3"/>
    <w:rsid w:val="00111ED5"/>
    <w:rsid w:val="00112CA4"/>
    <w:rsid w:val="00113478"/>
    <w:rsid w:val="00113770"/>
    <w:rsid w:val="0011443F"/>
    <w:rsid w:val="00115EF4"/>
    <w:rsid w:val="00116402"/>
    <w:rsid w:val="00116840"/>
    <w:rsid w:val="00116DB2"/>
    <w:rsid w:val="0011705C"/>
    <w:rsid w:val="001203F9"/>
    <w:rsid w:val="001212B7"/>
    <w:rsid w:val="00121464"/>
    <w:rsid w:val="00121BD2"/>
    <w:rsid w:val="00121DC0"/>
    <w:rsid w:val="00123053"/>
    <w:rsid w:val="00123A05"/>
    <w:rsid w:val="0012513D"/>
    <w:rsid w:val="00125DF8"/>
    <w:rsid w:val="00130825"/>
    <w:rsid w:val="00131059"/>
    <w:rsid w:val="00131A33"/>
    <w:rsid w:val="001328D9"/>
    <w:rsid w:val="00133AF1"/>
    <w:rsid w:val="00134D9C"/>
    <w:rsid w:val="0013595A"/>
    <w:rsid w:val="00135A2E"/>
    <w:rsid w:val="00136085"/>
    <w:rsid w:val="00136A2A"/>
    <w:rsid w:val="00137880"/>
    <w:rsid w:val="00137F40"/>
    <w:rsid w:val="00140A95"/>
    <w:rsid w:val="00142BA9"/>
    <w:rsid w:val="00143427"/>
    <w:rsid w:val="001436D4"/>
    <w:rsid w:val="00143C05"/>
    <w:rsid w:val="00143F04"/>
    <w:rsid w:val="00146482"/>
    <w:rsid w:val="001479FD"/>
    <w:rsid w:val="00147C57"/>
    <w:rsid w:val="0015010B"/>
    <w:rsid w:val="0015093C"/>
    <w:rsid w:val="00151807"/>
    <w:rsid w:val="00151A77"/>
    <w:rsid w:val="0015540C"/>
    <w:rsid w:val="001554E3"/>
    <w:rsid w:val="00156CC6"/>
    <w:rsid w:val="00157010"/>
    <w:rsid w:val="00157222"/>
    <w:rsid w:val="00157318"/>
    <w:rsid w:val="001578B5"/>
    <w:rsid w:val="00160050"/>
    <w:rsid w:val="001615DD"/>
    <w:rsid w:val="0016366E"/>
    <w:rsid w:val="0016424C"/>
    <w:rsid w:val="0016487C"/>
    <w:rsid w:val="00164A37"/>
    <w:rsid w:val="00165A2E"/>
    <w:rsid w:val="001679FD"/>
    <w:rsid w:val="001709FE"/>
    <w:rsid w:val="00174C26"/>
    <w:rsid w:val="001765D5"/>
    <w:rsid w:val="00176EE2"/>
    <w:rsid w:val="00180192"/>
    <w:rsid w:val="00181A4B"/>
    <w:rsid w:val="00182844"/>
    <w:rsid w:val="0018501A"/>
    <w:rsid w:val="0018578B"/>
    <w:rsid w:val="001878B5"/>
    <w:rsid w:val="00187AB0"/>
    <w:rsid w:val="00187F08"/>
    <w:rsid w:val="001915B4"/>
    <w:rsid w:val="00192684"/>
    <w:rsid w:val="00192B41"/>
    <w:rsid w:val="00194392"/>
    <w:rsid w:val="00194D4A"/>
    <w:rsid w:val="00194F8A"/>
    <w:rsid w:val="00196FD1"/>
    <w:rsid w:val="001A07C9"/>
    <w:rsid w:val="001A0CEC"/>
    <w:rsid w:val="001A1E63"/>
    <w:rsid w:val="001A217F"/>
    <w:rsid w:val="001A22BE"/>
    <w:rsid w:val="001A238A"/>
    <w:rsid w:val="001A26F6"/>
    <w:rsid w:val="001A5695"/>
    <w:rsid w:val="001A5D91"/>
    <w:rsid w:val="001A7CAB"/>
    <w:rsid w:val="001B485A"/>
    <w:rsid w:val="001B54E7"/>
    <w:rsid w:val="001B7068"/>
    <w:rsid w:val="001B7102"/>
    <w:rsid w:val="001B7D26"/>
    <w:rsid w:val="001C0960"/>
    <w:rsid w:val="001C1C31"/>
    <w:rsid w:val="001C1D3B"/>
    <w:rsid w:val="001C2085"/>
    <w:rsid w:val="001C2229"/>
    <w:rsid w:val="001C48CF"/>
    <w:rsid w:val="001C4B12"/>
    <w:rsid w:val="001C53B1"/>
    <w:rsid w:val="001C5777"/>
    <w:rsid w:val="001C7AFF"/>
    <w:rsid w:val="001C7FEF"/>
    <w:rsid w:val="001D0DC3"/>
    <w:rsid w:val="001D0E68"/>
    <w:rsid w:val="001D2CFE"/>
    <w:rsid w:val="001D5040"/>
    <w:rsid w:val="001D5B81"/>
    <w:rsid w:val="001D611B"/>
    <w:rsid w:val="001E029B"/>
    <w:rsid w:val="001E1B19"/>
    <w:rsid w:val="001E1BCC"/>
    <w:rsid w:val="001E1C31"/>
    <w:rsid w:val="001E2D2E"/>
    <w:rsid w:val="001E3E10"/>
    <w:rsid w:val="001E5D65"/>
    <w:rsid w:val="001E673C"/>
    <w:rsid w:val="001E681E"/>
    <w:rsid w:val="001F1A23"/>
    <w:rsid w:val="001F2469"/>
    <w:rsid w:val="001F3BA0"/>
    <w:rsid w:val="001F3E66"/>
    <w:rsid w:val="001F4D76"/>
    <w:rsid w:val="0020009E"/>
    <w:rsid w:val="002001C5"/>
    <w:rsid w:val="00200453"/>
    <w:rsid w:val="002015CF"/>
    <w:rsid w:val="00201B80"/>
    <w:rsid w:val="00203455"/>
    <w:rsid w:val="0020442A"/>
    <w:rsid w:val="002052A1"/>
    <w:rsid w:val="002053CE"/>
    <w:rsid w:val="00206CD7"/>
    <w:rsid w:val="00207D0B"/>
    <w:rsid w:val="0021048C"/>
    <w:rsid w:val="002104BC"/>
    <w:rsid w:val="00211AAE"/>
    <w:rsid w:val="00212C45"/>
    <w:rsid w:val="00213474"/>
    <w:rsid w:val="0021366A"/>
    <w:rsid w:val="00214980"/>
    <w:rsid w:val="00214C05"/>
    <w:rsid w:val="00214DD3"/>
    <w:rsid w:val="00215C74"/>
    <w:rsid w:val="00217BB1"/>
    <w:rsid w:val="00220F33"/>
    <w:rsid w:val="00221857"/>
    <w:rsid w:val="00222B00"/>
    <w:rsid w:val="002234A8"/>
    <w:rsid w:val="00223AE2"/>
    <w:rsid w:val="0022419F"/>
    <w:rsid w:val="002254C9"/>
    <w:rsid w:val="002255D6"/>
    <w:rsid w:val="002268FC"/>
    <w:rsid w:val="002305A0"/>
    <w:rsid w:val="0023092C"/>
    <w:rsid w:val="00231308"/>
    <w:rsid w:val="00231312"/>
    <w:rsid w:val="00232315"/>
    <w:rsid w:val="00232F3D"/>
    <w:rsid w:val="00232F6F"/>
    <w:rsid w:val="00234D44"/>
    <w:rsid w:val="00234E0A"/>
    <w:rsid w:val="00236A18"/>
    <w:rsid w:val="0023731B"/>
    <w:rsid w:val="002415EE"/>
    <w:rsid w:val="00241EB1"/>
    <w:rsid w:val="00241EC0"/>
    <w:rsid w:val="00242876"/>
    <w:rsid w:val="00244625"/>
    <w:rsid w:val="00244D25"/>
    <w:rsid w:val="002453D2"/>
    <w:rsid w:val="00246380"/>
    <w:rsid w:val="002463DF"/>
    <w:rsid w:val="0024644D"/>
    <w:rsid w:val="00246A72"/>
    <w:rsid w:val="00246F24"/>
    <w:rsid w:val="0024766E"/>
    <w:rsid w:val="002532E6"/>
    <w:rsid w:val="002535F2"/>
    <w:rsid w:val="00255165"/>
    <w:rsid w:val="002562AA"/>
    <w:rsid w:val="00256570"/>
    <w:rsid w:val="002625F0"/>
    <w:rsid w:val="00262870"/>
    <w:rsid w:val="00262DC1"/>
    <w:rsid w:val="00263F53"/>
    <w:rsid w:val="00264361"/>
    <w:rsid w:val="00265714"/>
    <w:rsid w:val="00266B85"/>
    <w:rsid w:val="002678C6"/>
    <w:rsid w:val="002701D2"/>
    <w:rsid w:val="0027083C"/>
    <w:rsid w:val="00271E14"/>
    <w:rsid w:val="00272AE7"/>
    <w:rsid w:val="00273C33"/>
    <w:rsid w:val="00273E82"/>
    <w:rsid w:val="002758CC"/>
    <w:rsid w:val="00276FB6"/>
    <w:rsid w:val="00276FFA"/>
    <w:rsid w:val="00277A15"/>
    <w:rsid w:val="00280733"/>
    <w:rsid w:val="0028136A"/>
    <w:rsid w:val="00282BE8"/>
    <w:rsid w:val="0028340C"/>
    <w:rsid w:val="00284831"/>
    <w:rsid w:val="0028598E"/>
    <w:rsid w:val="0028693B"/>
    <w:rsid w:val="00290A1D"/>
    <w:rsid w:val="002926E0"/>
    <w:rsid w:val="00293C65"/>
    <w:rsid w:val="002955E5"/>
    <w:rsid w:val="00296156"/>
    <w:rsid w:val="00296EAE"/>
    <w:rsid w:val="00296FFA"/>
    <w:rsid w:val="00297E4B"/>
    <w:rsid w:val="002A06AC"/>
    <w:rsid w:val="002A0851"/>
    <w:rsid w:val="002A1BFE"/>
    <w:rsid w:val="002A2654"/>
    <w:rsid w:val="002A2BBA"/>
    <w:rsid w:val="002A36A8"/>
    <w:rsid w:val="002A5B0B"/>
    <w:rsid w:val="002A6079"/>
    <w:rsid w:val="002A6F68"/>
    <w:rsid w:val="002A70A9"/>
    <w:rsid w:val="002A78B1"/>
    <w:rsid w:val="002B1ADD"/>
    <w:rsid w:val="002B2E00"/>
    <w:rsid w:val="002B2FB6"/>
    <w:rsid w:val="002B3580"/>
    <w:rsid w:val="002B38EB"/>
    <w:rsid w:val="002B3ECC"/>
    <w:rsid w:val="002B5A04"/>
    <w:rsid w:val="002B649C"/>
    <w:rsid w:val="002B733F"/>
    <w:rsid w:val="002B76B1"/>
    <w:rsid w:val="002C01BA"/>
    <w:rsid w:val="002C2BB3"/>
    <w:rsid w:val="002C689C"/>
    <w:rsid w:val="002C6A67"/>
    <w:rsid w:val="002C7319"/>
    <w:rsid w:val="002C7BBD"/>
    <w:rsid w:val="002D3A94"/>
    <w:rsid w:val="002D5F86"/>
    <w:rsid w:val="002D69E6"/>
    <w:rsid w:val="002D72FA"/>
    <w:rsid w:val="002E032C"/>
    <w:rsid w:val="002E19DE"/>
    <w:rsid w:val="002E353D"/>
    <w:rsid w:val="002E3D70"/>
    <w:rsid w:val="002E4AFC"/>
    <w:rsid w:val="002E4B40"/>
    <w:rsid w:val="002E4BDC"/>
    <w:rsid w:val="002E5DFB"/>
    <w:rsid w:val="002E664A"/>
    <w:rsid w:val="002E6D30"/>
    <w:rsid w:val="002E6F56"/>
    <w:rsid w:val="002E7F15"/>
    <w:rsid w:val="002F1AEF"/>
    <w:rsid w:val="002F25B0"/>
    <w:rsid w:val="002F38CA"/>
    <w:rsid w:val="002F3D70"/>
    <w:rsid w:val="002F495A"/>
    <w:rsid w:val="002F4B17"/>
    <w:rsid w:val="002F587C"/>
    <w:rsid w:val="002F6587"/>
    <w:rsid w:val="002F6767"/>
    <w:rsid w:val="002F6784"/>
    <w:rsid w:val="00300147"/>
    <w:rsid w:val="0030146A"/>
    <w:rsid w:val="0030294E"/>
    <w:rsid w:val="003046F4"/>
    <w:rsid w:val="00306E0A"/>
    <w:rsid w:val="00307ADC"/>
    <w:rsid w:val="00307F41"/>
    <w:rsid w:val="00307F95"/>
    <w:rsid w:val="003119D7"/>
    <w:rsid w:val="00311B99"/>
    <w:rsid w:val="00312258"/>
    <w:rsid w:val="0031448A"/>
    <w:rsid w:val="00315772"/>
    <w:rsid w:val="003161E6"/>
    <w:rsid w:val="0031683A"/>
    <w:rsid w:val="0031744A"/>
    <w:rsid w:val="0031749C"/>
    <w:rsid w:val="00317D44"/>
    <w:rsid w:val="00320776"/>
    <w:rsid w:val="00320CE7"/>
    <w:rsid w:val="00322BD3"/>
    <w:rsid w:val="0032420A"/>
    <w:rsid w:val="00324935"/>
    <w:rsid w:val="003258D3"/>
    <w:rsid w:val="00327F59"/>
    <w:rsid w:val="00333E77"/>
    <w:rsid w:val="00334509"/>
    <w:rsid w:val="00335B6C"/>
    <w:rsid w:val="00335E0D"/>
    <w:rsid w:val="003360E2"/>
    <w:rsid w:val="00336521"/>
    <w:rsid w:val="00337446"/>
    <w:rsid w:val="0033799C"/>
    <w:rsid w:val="00337BDF"/>
    <w:rsid w:val="00343266"/>
    <w:rsid w:val="003439A8"/>
    <w:rsid w:val="00343BC8"/>
    <w:rsid w:val="00344027"/>
    <w:rsid w:val="00345DEA"/>
    <w:rsid w:val="00346834"/>
    <w:rsid w:val="00346FEB"/>
    <w:rsid w:val="003510E7"/>
    <w:rsid w:val="00351A0C"/>
    <w:rsid w:val="0035424E"/>
    <w:rsid w:val="00356C29"/>
    <w:rsid w:val="0036114D"/>
    <w:rsid w:val="0036129D"/>
    <w:rsid w:val="00361337"/>
    <w:rsid w:val="00361361"/>
    <w:rsid w:val="003615D2"/>
    <w:rsid w:val="003631B1"/>
    <w:rsid w:val="00364272"/>
    <w:rsid w:val="003702B5"/>
    <w:rsid w:val="003749C2"/>
    <w:rsid w:val="00374E39"/>
    <w:rsid w:val="00375425"/>
    <w:rsid w:val="00376A1D"/>
    <w:rsid w:val="00376ADB"/>
    <w:rsid w:val="003774CC"/>
    <w:rsid w:val="0038138D"/>
    <w:rsid w:val="003815ED"/>
    <w:rsid w:val="00381E43"/>
    <w:rsid w:val="00383A2F"/>
    <w:rsid w:val="00383D2B"/>
    <w:rsid w:val="00384AB8"/>
    <w:rsid w:val="00385A41"/>
    <w:rsid w:val="00390436"/>
    <w:rsid w:val="00391080"/>
    <w:rsid w:val="003918AE"/>
    <w:rsid w:val="00391FBA"/>
    <w:rsid w:val="00394366"/>
    <w:rsid w:val="00395149"/>
    <w:rsid w:val="003957B7"/>
    <w:rsid w:val="0039600D"/>
    <w:rsid w:val="00396027"/>
    <w:rsid w:val="0039643B"/>
    <w:rsid w:val="00396959"/>
    <w:rsid w:val="00396A51"/>
    <w:rsid w:val="003A0B6B"/>
    <w:rsid w:val="003A29DC"/>
    <w:rsid w:val="003A3098"/>
    <w:rsid w:val="003A30F5"/>
    <w:rsid w:val="003A3D8A"/>
    <w:rsid w:val="003A4B45"/>
    <w:rsid w:val="003A4C84"/>
    <w:rsid w:val="003A5C06"/>
    <w:rsid w:val="003A6204"/>
    <w:rsid w:val="003B0577"/>
    <w:rsid w:val="003B0AF8"/>
    <w:rsid w:val="003B1D92"/>
    <w:rsid w:val="003B42DC"/>
    <w:rsid w:val="003B5608"/>
    <w:rsid w:val="003B596B"/>
    <w:rsid w:val="003B6B5C"/>
    <w:rsid w:val="003B7289"/>
    <w:rsid w:val="003B7408"/>
    <w:rsid w:val="003B74AF"/>
    <w:rsid w:val="003C0FED"/>
    <w:rsid w:val="003C1DF5"/>
    <w:rsid w:val="003C28C6"/>
    <w:rsid w:val="003C473C"/>
    <w:rsid w:val="003C55D3"/>
    <w:rsid w:val="003C5EA1"/>
    <w:rsid w:val="003C60CE"/>
    <w:rsid w:val="003C6A08"/>
    <w:rsid w:val="003C6BDB"/>
    <w:rsid w:val="003D232E"/>
    <w:rsid w:val="003D537D"/>
    <w:rsid w:val="003D599A"/>
    <w:rsid w:val="003D5B09"/>
    <w:rsid w:val="003E012E"/>
    <w:rsid w:val="003E0FD6"/>
    <w:rsid w:val="003E2B98"/>
    <w:rsid w:val="003E5E05"/>
    <w:rsid w:val="003E6805"/>
    <w:rsid w:val="003E6993"/>
    <w:rsid w:val="003E6C19"/>
    <w:rsid w:val="003F1089"/>
    <w:rsid w:val="003F148B"/>
    <w:rsid w:val="003F3A34"/>
    <w:rsid w:val="003F3ACA"/>
    <w:rsid w:val="003F4368"/>
    <w:rsid w:val="003F5626"/>
    <w:rsid w:val="003F57C9"/>
    <w:rsid w:val="003F5C6B"/>
    <w:rsid w:val="003F72CC"/>
    <w:rsid w:val="003F7833"/>
    <w:rsid w:val="00402186"/>
    <w:rsid w:val="004029B4"/>
    <w:rsid w:val="00406792"/>
    <w:rsid w:val="00407240"/>
    <w:rsid w:val="00407E38"/>
    <w:rsid w:val="0041000E"/>
    <w:rsid w:val="0041330A"/>
    <w:rsid w:val="0041434B"/>
    <w:rsid w:val="00416575"/>
    <w:rsid w:val="004167A7"/>
    <w:rsid w:val="00416E7E"/>
    <w:rsid w:val="00416EFE"/>
    <w:rsid w:val="004202E4"/>
    <w:rsid w:val="004202FA"/>
    <w:rsid w:val="004205FE"/>
    <w:rsid w:val="00422A66"/>
    <w:rsid w:val="0042356E"/>
    <w:rsid w:val="00423CFD"/>
    <w:rsid w:val="004240FF"/>
    <w:rsid w:val="004256AE"/>
    <w:rsid w:val="0042616C"/>
    <w:rsid w:val="00426457"/>
    <w:rsid w:val="004266A5"/>
    <w:rsid w:val="00426A90"/>
    <w:rsid w:val="00427402"/>
    <w:rsid w:val="00430214"/>
    <w:rsid w:val="00431B5D"/>
    <w:rsid w:val="00432C44"/>
    <w:rsid w:val="00433DB7"/>
    <w:rsid w:val="0044247D"/>
    <w:rsid w:val="00442516"/>
    <w:rsid w:val="00442B06"/>
    <w:rsid w:val="0044427A"/>
    <w:rsid w:val="00444A74"/>
    <w:rsid w:val="00444AB0"/>
    <w:rsid w:val="00445E75"/>
    <w:rsid w:val="0045075B"/>
    <w:rsid w:val="004509A6"/>
    <w:rsid w:val="00451338"/>
    <w:rsid w:val="0045165A"/>
    <w:rsid w:val="00451974"/>
    <w:rsid w:val="004523C2"/>
    <w:rsid w:val="00453364"/>
    <w:rsid w:val="004542F2"/>
    <w:rsid w:val="004548D6"/>
    <w:rsid w:val="00454E08"/>
    <w:rsid w:val="00455489"/>
    <w:rsid w:val="0045646A"/>
    <w:rsid w:val="004571AF"/>
    <w:rsid w:val="00457D08"/>
    <w:rsid w:val="0046064D"/>
    <w:rsid w:val="00461D40"/>
    <w:rsid w:val="0046229B"/>
    <w:rsid w:val="00463F4C"/>
    <w:rsid w:val="00464D1B"/>
    <w:rsid w:val="00466160"/>
    <w:rsid w:val="00466634"/>
    <w:rsid w:val="00466FDC"/>
    <w:rsid w:val="00467321"/>
    <w:rsid w:val="00470F63"/>
    <w:rsid w:val="00471429"/>
    <w:rsid w:val="00471FEA"/>
    <w:rsid w:val="00474B7D"/>
    <w:rsid w:val="00476CEB"/>
    <w:rsid w:val="0047738D"/>
    <w:rsid w:val="00477FF3"/>
    <w:rsid w:val="00481004"/>
    <w:rsid w:val="004817DE"/>
    <w:rsid w:val="00481F19"/>
    <w:rsid w:val="0048222D"/>
    <w:rsid w:val="004844FB"/>
    <w:rsid w:val="00484850"/>
    <w:rsid w:val="0048502D"/>
    <w:rsid w:val="004852B7"/>
    <w:rsid w:val="00486120"/>
    <w:rsid w:val="00486291"/>
    <w:rsid w:val="004902AF"/>
    <w:rsid w:val="00490776"/>
    <w:rsid w:val="00490E44"/>
    <w:rsid w:val="00491A79"/>
    <w:rsid w:val="00491C6D"/>
    <w:rsid w:val="00491C9D"/>
    <w:rsid w:val="00491FEC"/>
    <w:rsid w:val="00492842"/>
    <w:rsid w:val="00493677"/>
    <w:rsid w:val="00493D6E"/>
    <w:rsid w:val="004945DF"/>
    <w:rsid w:val="00495ADA"/>
    <w:rsid w:val="004975FD"/>
    <w:rsid w:val="00497BE2"/>
    <w:rsid w:val="004A0F2E"/>
    <w:rsid w:val="004A13C8"/>
    <w:rsid w:val="004A1DA8"/>
    <w:rsid w:val="004A1EB9"/>
    <w:rsid w:val="004A2FD1"/>
    <w:rsid w:val="004A3C22"/>
    <w:rsid w:val="004A4EFE"/>
    <w:rsid w:val="004A5485"/>
    <w:rsid w:val="004A6139"/>
    <w:rsid w:val="004A6C93"/>
    <w:rsid w:val="004B0CC5"/>
    <w:rsid w:val="004B1B59"/>
    <w:rsid w:val="004C0448"/>
    <w:rsid w:val="004C1A8E"/>
    <w:rsid w:val="004C1AC8"/>
    <w:rsid w:val="004C43D6"/>
    <w:rsid w:val="004C5726"/>
    <w:rsid w:val="004C6A14"/>
    <w:rsid w:val="004C6E43"/>
    <w:rsid w:val="004C7F97"/>
    <w:rsid w:val="004D121B"/>
    <w:rsid w:val="004D2B4F"/>
    <w:rsid w:val="004D301D"/>
    <w:rsid w:val="004D30C3"/>
    <w:rsid w:val="004D3B95"/>
    <w:rsid w:val="004D5980"/>
    <w:rsid w:val="004D5D43"/>
    <w:rsid w:val="004D72DC"/>
    <w:rsid w:val="004D7751"/>
    <w:rsid w:val="004D7DBB"/>
    <w:rsid w:val="004E19A0"/>
    <w:rsid w:val="004E1E1D"/>
    <w:rsid w:val="004E1E46"/>
    <w:rsid w:val="004E226A"/>
    <w:rsid w:val="004E2A0D"/>
    <w:rsid w:val="004E3BE1"/>
    <w:rsid w:val="004E3CB9"/>
    <w:rsid w:val="004E3D0D"/>
    <w:rsid w:val="004E3E8F"/>
    <w:rsid w:val="004E3FA8"/>
    <w:rsid w:val="004E40A1"/>
    <w:rsid w:val="004E5AD0"/>
    <w:rsid w:val="004E60CA"/>
    <w:rsid w:val="004E61E2"/>
    <w:rsid w:val="004E65E9"/>
    <w:rsid w:val="004E6EF3"/>
    <w:rsid w:val="004F0AAD"/>
    <w:rsid w:val="004F0B9A"/>
    <w:rsid w:val="004F1B40"/>
    <w:rsid w:val="004F1C2D"/>
    <w:rsid w:val="004F23D1"/>
    <w:rsid w:val="004F261E"/>
    <w:rsid w:val="004F3A1E"/>
    <w:rsid w:val="0050129C"/>
    <w:rsid w:val="00502963"/>
    <w:rsid w:val="00502E40"/>
    <w:rsid w:val="0050361C"/>
    <w:rsid w:val="00503996"/>
    <w:rsid w:val="00505E71"/>
    <w:rsid w:val="00505F2D"/>
    <w:rsid w:val="005063C4"/>
    <w:rsid w:val="00510403"/>
    <w:rsid w:val="0051084C"/>
    <w:rsid w:val="0051298E"/>
    <w:rsid w:val="00512C31"/>
    <w:rsid w:val="0051548C"/>
    <w:rsid w:val="00515BFA"/>
    <w:rsid w:val="00516F77"/>
    <w:rsid w:val="00517220"/>
    <w:rsid w:val="00517C05"/>
    <w:rsid w:val="00517E8B"/>
    <w:rsid w:val="00520248"/>
    <w:rsid w:val="005203CD"/>
    <w:rsid w:val="00520816"/>
    <w:rsid w:val="0052143F"/>
    <w:rsid w:val="00521B49"/>
    <w:rsid w:val="00521C48"/>
    <w:rsid w:val="0052452D"/>
    <w:rsid w:val="0052491E"/>
    <w:rsid w:val="00525DDF"/>
    <w:rsid w:val="0052657C"/>
    <w:rsid w:val="00527121"/>
    <w:rsid w:val="00527B20"/>
    <w:rsid w:val="0053228C"/>
    <w:rsid w:val="005325B8"/>
    <w:rsid w:val="00532FF6"/>
    <w:rsid w:val="00535A0B"/>
    <w:rsid w:val="00536685"/>
    <w:rsid w:val="00537069"/>
    <w:rsid w:val="005377E7"/>
    <w:rsid w:val="00540701"/>
    <w:rsid w:val="005408AF"/>
    <w:rsid w:val="005409CE"/>
    <w:rsid w:val="0054232E"/>
    <w:rsid w:val="00542453"/>
    <w:rsid w:val="005434C2"/>
    <w:rsid w:val="005448F4"/>
    <w:rsid w:val="00544F21"/>
    <w:rsid w:val="0054576E"/>
    <w:rsid w:val="00546736"/>
    <w:rsid w:val="00546751"/>
    <w:rsid w:val="0055047A"/>
    <w:rsid w:val="00550851"/>
    <w:rsid w:val="00550890"/>
    <w:rsid w:val="00552580"/>
    <w:rsid w:val="0055276A"/>
    <w:rsid w:val="00552DC8"/>
    <w:rsid w:val="00554891"/>
    <w:rsid w:val="00554D7C"/>
    <w:rsid w:val="00555828"/>
    <w:rsid w:val="00555B73"/>
    <w:rsid w:val="00556DC2"/>
    <w:rsid w:val="005575C3"/>
    <w:rsid w:val="0056067A"/>
    <w:rsid w:val="00560A3F"/>
    <w:rsid w:val="005627BB"/>
    <w:rsid w:val="0056394B"/>
    <w:rsid w:val="00564F87"/>
    <w:rsid w:val="00566C9B"/>
    <w:rsid w:val="00566FDA"/>
    <w:rsid w:val="00567490"/>
    <w:rsid w:val="00567717"/>
    <w:rsid w:val="0057014B"/>
    <w:rsid w:val="00570268"/>
    <w:rsid w:val="00570CD3"/>
    <w:rsid w:val="0057152D"/>
    <w:rsid w:val="005715B1"/>
    <w:rsid w:val="00571A30"/>
    <w:rsid w:val="00572548"/>
    <w:rsid w:val="00572AC3"/>
    <w:rsid w:val="00572D4E"/>
    <w:rsid w:val="00572D61"/>
    <w:rsid w:val="00572F7F"/>
    <w:rsid w:val="005730B0"/>
    <w:rsid w:val="005766B8"/>
    <w:rsid w:val="00576845"/>
    <w:rsid w:val="00577072"/>
    <w:rsid w:val="0058056D"/>
    <w:rsid w:val="00581107"/>
    <w:rsid w:val="00581298"/>
    <w:rsid w:val="0058151A"/>
    <w:rsid w:val="005821D5"/>
    <w:rsid w:val="00584D3A"/>
    <w:rsid w:val="00585F91"/>
    <w:rsid w:val="005878BD"/>
    <w:rsid w:val="00591964"/>
    <w:rsid w:val="00591D49"/>
    <w:rsid w:val="00591DC6"/>
    <w:rsid w:val="00591E7F"/>
    <w:rsid w:val="00592758"/>
    <w:rsid w:val="00592820"/>
    <w:rsid w:val="00592D4A"/>
    <w:rsid w:val="00593114"/>
    <w:rsid w:val="00593DD5"/>
    <w:rsid w:val="00595207"/>
    <w:rsid w:val="00595C98"/>
    <w:rsid w:val="00597355"/>
    <w:rsid w:val="005A1956"/>
    <w:rsid w:val="005A2580"/>
    <w:rsid w:val="005A278A"/>
    <w:rsid w:val="005A31F8"/>
    <w:rsid w:val="005A32BE"/>
    <w:rsid w:val="005A539B"/>
    <w:rsid w:val="005A567F"/>
    <w:rsid w:val="005A5D4D"/>
    <w:rsid w:val="005A638A"/>
    <w:rsid w:val="005B0E54"/>
    <w:rsid w:val="005B1391"/>
    <w:rsid w:val="005B3DC3"/>
    <w:rsid w:val="005B47C6"/>
    <w:rsid w:val="005B4D8B"/>
    <w:rsid w:val="005B5076"/>
    <w:rsid w:val="005B6CD2"/>
    <w:rsid w:val="005C012B"/>
    <w:rsid w:val="005C0263"/>
    <w:rsid w:val="005C142B"/>
    <w:rsid w:val="005C1715"/>
    <w:rsid w:val="005C39FB"/>
    <w:rsid w:val="005C4560"/>
    <w:rsid w:val="005C57D1"/>
    <w:rsid w:val="005C7828"/>
    <w:rsid w:val="005D0AA1"/>
    <w:rsid w:val="005D25C0"/>
    <w:rsid w:val="005D26E4"/>
    <w:rsid w:val="005D2FF2"/>
    <w:rsid w:val="005D5BB7"/>
    <w:rsid w:val="005D5CE4"/>
    <w:rsid w:val="005D73DE"/>
    <w:rsid w:val="005D786F"/>
    <w:rsid w:val="005E03AF"/>
    <w:rsid w:val="005E0F34"/>
    <w:rsid w:val="005E1434"/>
    <w:rsid w:val="005E2F36"/>
    <w:rsid w:val="005E328D"/>
    <w:rsid w:val="005E3FFC"/>
    <w:rsid w:val="005E5600"/>
    <w:rsid w:val="005E73DF"/>
    <w:rsid w:val="005F1037"/>
    <w:rsid w:val="005F29D9"/>
    <w:rsid w:val="005F2CEF"/>
    <w:rsid w:val="005F2D61"/>
    <w:rsid w:val="005F3AE6"/>
    <w:rsid w:val="005F460A"/>
    <w:rsid w:val="005F5B54"/>
    <w:rsid w:val="005F5B8A"/>
    <w:rsid w:val="005F5DA6"/>
    <w:rsid w:val="005F64AB"/>
    <w:rsid w:val="005F6917"/>
    <w:rsid w:val="00600216"/>
    <w:rsid w:val="00600E8C"/>
    <w:rsid w:val="006017BD"/>
    <w:rsid w:val="00602D80"/>
    <w:rsid w:val="00603264"/>
    <w:rsid w:val="00603B35"/>
    <w:rsid w:val="00604B9E"/>
    <w:rsid w:val="00605A03"/>
    <w:rsid w:val="00606033"/>
    <w:rsid w:val="006066E4"/>
    <w:rsid w:val="006071C2"/>
    <w:rsid w:val="00611195"/>
    <w:rsid w:val="006115B1"/>
    <w:rsid w:val="006123E7"/>
    <w:rsid w:val="00612FD2"/>
    <w:rsid w:val="0061358A"/>
    <w:rsid w:val="00615068"/>
    <w:rsid w:val="006155C2"/>
    <w:rsid w:val="006164A8"/>
    <w:rsid w:val="00616692"/>
    <w:rsid w:val="00616DC7"/>
    <w:rsid w:val="00621078"/>
    <w:rsid w:val="00621557"/>
    <w:rsid w:val="00621B54"/>
    <w:rsid w:val="0062246B"/>
    <w:rsid w:val="00622585"/>
    <w:rsid w:val="0062312E"/>
    <w:rsid w:val="00625DE8"/>
    <w:rsid w:val="00626FCC"/>
    <w:rsid w:val="006271B2"/>
    <w:rsid w:val="00627403"/>
    <w:rsid w:val="00627BF6"/>
    <w:rsid w:val="006318E1"/>
    <w:rsid w:val="006363C8"/>
    <w:rsid w:val="00636CAF"/>
    <w:rsid w:val="00640565"/>
    <w:rsid w:val="0064096A"/>
    <w:rsid w:val="00642D40"/>
    <w:rsid w:val="00643814"/>
    <w:rsid w:val="0064459E"/>
    <w:rsid w:val="0064465C"/>
    <w:rsid w:val="00644B2F"/>
    <w:rsid w:val="00644CB6"/>
    <w:rsid w:val="006476E9"/>
    <w:rsid w:val="0065061B"/>
    <w:rsid w:val="00651733"/>
    <w:rsid w:val="00651A35"/>
    <w:rsid w:val="00652D72"/>
    <w:rsid w:val="0065317F"/>
    <w:rsid w:val="00654BFF"/>
    <w:rsid w:val="00654E64"/>
    <w:rsid w:val="00655336"/>
    <w:rsid w:val="006561AE"/>
    <w:rsid w:val="006605F6"/>
    <w:rsid w:val="00661823"/>
    <w:rsid w:val="006621EB"/>
    <w:rsid w:val="00662763"/>
    <w:rsid w:val="0066310E"/>
    <w:rsid w:val="0066311C"/>
    <w:rsid w:val="00663E00"/>
    <w:rsid w:val="0066462D"/>
    <w:rsid w:val="0066474B"/>
    <w:rsid w:val="00665509"/>
    <w:rsid w:val="00667443"/>
    <w:rsid w:val="0066756B"/>
    <w:rsid w:val="006707AC"/>
    <w:rsid w:val="00671005"/>
    <w:rsid w:val="00672509"/>
    <w:rsid w:val="00672585"/>
    <w:rsid w:val="00674296"/>
    <w:rsid w:val="00675B4B"/>
    <w:rsid w:val="006769D6"/>
    <w:rsid w:val="00677D76"/>
    <w:rsid w:val="006848FB"/>
    <w:rsid w:val="00684B27"/>
    <w:rsid w:val="00685569"/>
    <w:rsid w:val="006867EF"/>
    <w:rsid w:val="00686944"/>
    <w:rsid w:val="00686B6C"/>
    <w:rsid w:val="00687A1C"/>
    <w:rsid w:val="00690028"/>
    <w:rsid w:val="00690BC3"/>
    <w:rsid w:val="0069305B"/>
    <w:rsid w:val="00693F9C"/>
    <w:rsid w:val="00694754"/>
    <w:rsid w:val="00695876"/>
    <w:rsid w:val="00695FCA"/>
    <w:rsid w:val="00696219"/>
    <w:rsid w:val="00696224"/>
    <w:rsid w:val="00696880"/>
    <w:rsid w:val="006971D3"/>
    <w:rsid w:val="006A018C"/>
    <w:rsid w:val="006A23AA"/>
    <w:rsid w:val="006A249C"/>
    <w:rsid w:val="006A44A5"/>
    <w:rsid w:val="006A4DF0"/>
    <w:rsid w:val="006A581A"/>
    <w:rsid w:val="006A61F0"/>
    <w:rsid w:val="006A6D33"/>
    <w:rsid w:val="006A7A50"/>
    <w:rsid w:val="006B0D24"/>
    <w:rsid w:val="006B1B89"/>
    <w:rsid w:val="006B2F6A"/>
    <w:rsid w:val="006B3B8A"/>
    <w:rsid w:val="006B3D4A"/>
    <w:rsid w:val="006B3D93"/>
    <w:rsid w:val="006B4136"/>
    <w:rsid w:val="006B4153"/>
    <w:rsid w:val="006B47C7"/>
    <w:rsid w:val="006B5FE5"/>
    <w:rsid w:val="006B6300"/>
    <w:rsid w:val="006B639B"/>
    <w:rsid w:val="006B7B5E"/>
    <w:rsid w:val="006C2CC6"/>
    <w:rsid w:val="006C33E9"/>
    <w:rsid w:val="006C43F0"/>
    <w:rsid w:val="006C4C30"/>
    <w:rsid w:val="006C57B5"/>
    <w:rsid w:val="006C60B0"/>
    <w:rsid w:val="006D0416"/>
    <w:rsid w:val="006D04CF"/>
    <w:rsid w:val="006D0655"/>
    <w:rsid w:val="006D7A9D"/>
    <w:rsid w:val="006E03DB"/>
    <w:rsid w:val="006E09F2"/>
    <w:rsid w:val="006E0D96"/>
    <w:rsid w:val="006E108A"/>
    <w:rsid w:val="006E1F22"/>
    <w:rsid w:val="006E3098"/>
    <w:rsid w:val="006E3D73"/>
    <w:rsid w:val="006E41EC"/>
    <w:rsid w:val="006E5F2C"/>
    <w:rsid w:val="006E6233"/>
    <w:rsid w:val="006E7D76"/>
    <w:rsid w:val="006F1352"/>
    <w:rsid w:val="006F27F2"/>
    <w:rsid w:val="006F3727"/>
    <w:rsid w:val="006F4584"/>
    <w:rsid w:val="006F58D5"/>
    <w:rsid w:val="006F64F3"/>
    <w:rsid w:val="006F659B"/>
    <w:rsid w:val="00700095"/>
    <w:rsid w:val="007014FB"/>
    <w:rsid w:val="00702E5D"/>
    <w:rsid w:val="0070394D"/>
    <w:rsid w:val="00704260"/>
    <w:rsid w:val="007051C8"/>
    <w:rsid w:val="00705D9C"/>
    <w:rsid w:val="00707BAC"/>
    <w:rsid w:val="007109D3"/>
    <w:rsid w:val="007121C6"/>
    <w:rsid w:val="007133B0"/>
    <w:rsid w:val="00714CEF"/>
    <w:rsid w:val="007157B9"/>
    <w:rsid w:val="00716147"/>
    <w:rsid w:val="00716AD4"/>
    <w:rsid w:val="00716DA5"/>
    <w:rsid w:val="0072011D"/>
    <w:rsid w:val="00721752"/>
    <w:rsid w:val="007246FD"/>
    <w:rsid w:val="007254BD"/>
    <w:rsid w:val="00726BF4"/>
    <w:rsid w:val="00727A48"/>
    <w:rsid w:val="007300B6"/>
    <w:rsid w:val="00730260"/>
    <w:rsid w:val="0073060B"/>
    <w:rsid w:val="0073189B"/>
    <w:rsid w:val="00733B55"/>
    <w:rsid w:val="00734476"/>
    <w:rsid w:val="00734AC3"/>
    <w:rsid w:val="007357FA"/>
    <w:rsid w:val="007365AD"/>
    <w:rsid w:val="00737CBD"/>
    <w:rsid w:val="00741BB2"/>
    <w:rsid w:val="00741EA5"/>
    <w:rsid w:val="00742585"/>
    <w:rsid w:val="0074523F"/>
    <w:rsid w:val="00746285"/>
    <w:rsid w:val="007472B5"/>
    <w:rsid w:val="00750316"/>
    <w:rsid w:val="00752303"/>
    <w:rsid w:val="00752BFA"/>
    <w:rsid w:val="00752E76"/>
    <w:rsid w:val="007535BE"/>
    <w:rsid w:val="00753B0E"/>
    <w:rsid w:val="00754389"/>
    <w:rsid w:val="00754F0C"/>
    <w:rsid w:val="00755EA2"/>
    <w:rsid w:val="00756BA2"/>
    <w:rsid w:val="00761556"/>
    <w:rsid w:val="007621D7"/>
    <w:rsid w:val="007635AE"/>
    <w:rsid w:val="00763895"/>
    <w:rsid w:val="007645F5"/>
    <w:rsid w:val="007651C6"/>
    <w:rsid w:val="00765B4E"/>
    <w:rsid w:val="00766C27"/>
    <w:rsid w:val="00766C6C"/>
    <w:rsid w:val="00767774"/>
    <w:rsid w:val="0077073C"/>
    <w:rsid w:val="00771039"/>
    <w:rsid w:val="007712CB"/>
    <w:rsid w:val="00773432"/>
    <w:rsid w:val="0077543D"/>
    <w:rsid w:val="00776243"/>
    <w:rsid w:val="00776E2E"/>
    <w:rsid w:val="007772FD"/>
    <w:rsid w:val="00780B52"/>
    <w:rsid w:val="00781340"/>
    <w:rsid w:val="00782E28"/>
    <w:rsid w:val="0078329F"/>
    <w:rsid w:val="00783BCB"/>
    <w:rsid w:val="00785EAF"/>
    <w:rsid w:val="00785F18"/>
    <w:rsid w:val="00786587"/>
    <w:rsid w:val="00786647"/>
    <w:rsid w:val="0078696B"/>
    <w:rsid w:val="00791D4D"/>
    <w:rsid w:val="0079285F"/>
    <w:rsid w:val="007939F5"/>
    <w:rsid w:val="00794FBA"/>
    <w:rsid w:val="00795856"/>
    <w:rsid w:val="00795E4C"/>
    <w:rsid w:val="0079693B"/>
    <w:rsid w:val="00796960"/>
    <w:rsid w:val="007A075B"/>
    <w:rsid w:val="007A1490"/>
    <w:rsid w:val="007A2597"/>
    <w:rsid w:val="007A2970"/>
    <w:rsid w:val="007A33C8"/>
    <w:rsid w:val="007A49E6"/>
    <w:rsid w:val="007A79FD"/>
    <w:rsid w:val="007A7BC7"/>
    <w:rsid w:val="007B2432"/>
    <w:rsid w:val="007B2797"/>
    <w:rsid w:val="007B4963"/>
    <w:rsid w:val="007B4CE7"/>
    <w:rsid w:val="007B6CA6"/>
    <w:rsid w:val="007B7163"/>
    <w:rsid w:val="007C0839"/>
    <w:rsid w:val="007C10CB"/>
    <w:rsid w:val="007C1D1D"/>
    <w:rsid w:val="007C26B8"/>
    <w:rsid w:val="007C4396"/>
    <w:rsid w:val="007C4E9A"/>
    <w:rsid w:val="007C53C4"/>
    <w:rsid w:val="007C5EC4"/>
    <w:rsid w:val="007C6645"/>
    <w:rsid w:val="007D011E"/>
    <w:rsid w:val="007D0500"/>
    <w:rsid w:val="007D1AD2"/>
    <w:rsid w:val="007D361B"/>
    <w:rsid w:val="007D3FB8"/>
    <w:rsid w:val="007D4A9B"/>
    <w:rsid w:val="007D4DA0"/>
    <w:rsid w:val="007D5B95"/>
    <w:rsid w:val="007D603E"/>
    <w:rsid w:val="007E0CBF"/>
    <w:rsid w:val="007E101E"/>
    <w:rsid w:val="007E1FF8"/>
    <w:rsid w:val="007E26AD"/>
    <w:rsid w:val="007E31C3"/>
    <w:rsid w:val="007E3715"/>
    <w:rsid w:val="007E4AC1"/>
    <w:rsid w:val="007E5D3F"/>
    <w:rsid w:val="007F1222"/>
    <w:rsid w:val="007F14C9"/>
    <w:rsid w:val="007F1BC2"/>
    <w:rsid w:val="007F29D9"/>
    <w:rsid w:val="007F35DD"/>
    <w:rsid w:val="007F466D"/>
    <w:rsid w:val="007F4A74"/>
    <w:rsid w:val="007F5946"/>
    <w:rsid w:val="007F6606"/>
    <w:rsid w:val="007F770F"/>
    <w:rsid w:val="00800E50"/>
    <w:rsid w:val="0080193D"/>
    <w:rsid w:val="00801AB2"/>
    <w:rsid w:val="00802190"/>
    <w:rsid w:val="008061B3"/>
    <w:rsid w:val="0080796C"/>
    <w:rsid w:val="00807E6F"/>
    <w:rsid w:val="008100A4"/>
    <w:rsid w:val="008118CB"/>
    <w:rsid w:val="008148C2"/>
    <w:rsid w:val="008156F0"/>
    <w:rsid w:val="008159B0"/>
    <w:rsid w:val="00815AC5"/>
    <w:rsid w:val="00815E79"/>
    <w:rsid w:val="00817468"/>
    <w:rsid w:val="008178C8"/>
    <w:rsid w:val="00817C05"/>
    <w:rsid w:val="00821509"/>
    <w:rsid w:val="00822569"/>
    <w:rsid w:val="008240D1"/>
    <w:rsid w:val="008244E1"/>
    <w:rsid w:val="008252C2"/>
    <w:rsid w:val="00825489"/>
    <w:rsid w:val="00825A60"/>
    <w:rsid w:val="00825C14"/>
    <w:rsid w:val="00826062"/>
    <w:rsid w:val="0082700C"/>
    <w:rsid w:val="00831D67"/>
    <w:rsid w:val="0083220D"/>
    <w:rsid w:val="00832403"/>
    <w:rsid w:val="008337F9"/>
    <w:rsid w:val="00834507"/>
    <w:rsid w:val="0083460F"/>
    <w:rsid w:val="0083477F"/>
    <w:rsid w:val="00834D1A"/>
    <w:rsid w:val="00834F01"/>
    <w:rsid w:val="00836994"/>
    <w:rsid w:val="008377C9"/>
    <w:rsid w:val="00840F78"/>
    <w:rsid w:val="00841AD2"/>
    <w:rsid w:val="008431BF"/>
    <w:rsid w:val="00843699"/>
    <w:rsid w:val="008443D6"/>
    <w:rsid w:val="0084466A"/>
    <w:rsid w:val="008457D1"/>
    <w:rsid w:val="00847414"/>
    <w:rsid w:val="00847DBB"/>
    <w:rsid w:val="008500DC"/>
    <w:rsid w:val="0085150D"/>
    <w:rsid w:val="00853129"/>
    <w:rsid w:val="00854B2F"/>
    <w:rsid w:val="00855297"/>
    <w:rsid w:val="008562C0"/>
    <w:rsid w:val="008574E4"/>
    <w:rsid w:val="00857AA2"/>
    <w:rsid w:val="00857F91"/>
    <w:rsid w:val="00860018"/>
    <w:rsid w:val="00860FBC"/>
    <w:rsid w:val="00861F9B"/>
    <w:rsid w:val="008624A2"/>
    <w:rsid w:val="0086361E"/>
    <w:rsid w:val="00865E22"/>
    <w:rsid w:val="0086612B"/>
    <w:rsid w:val="00866263"/>
    <w:rsid w:val="0086724C"/>
    <w:rsid w:val="00867463"/>
    <w:rsid w:val="00867AF0"/>
    <w:rsid w:val="00867FCC"/>
    <w:rsid w:val="00870461"/>
    <w:rsid w:val="00871AA5"/>
    <w:rsid w:val="00872A5C"/>
    <w:rsid w:val="00872D0C"/>
    <w:rsid w:val="00872D1C"/>
    <w:rsid w:val="0087382C"/>
    <w:rsid w:val="008757D3"/>
    <w:rsid w:val="00880A03"/>
    <w:rsid w:val="00880BA9"/>
    <w:rsid w:val="00880E9A"/>
    <w:rsid w:val="00881F0A"/>
    <w:rsid w:val="00883742"/>
    <w:rsid w:val="008850A5"/>
    <w:rsid w:val="00885296"/>
    <w:rsid w:val="00886B4D"/>
    <w:rsid w:val="00886F10"/>
    <w:rsid w:val="008908FA"/>
    <w:rsid w:val="008915A0"/>
    <w:rsid w:val="00892BAD"/>
    <w:rsid w:val="008942B4"/>
    <w:rsid w:val="00894644"/>
    <w:rsid w:val="00894BBA"/>
    <w:rsid w:val="00897131"/>
    <w:rsid w:val="0089751F"/>
    <w:rsid w:val="008A1B13"/>
    <w:rsid w:val="008A262D"/>
    <w:rsid w:val="008A3831"/>
    <w:rsid w:val="008A48DF"/>
    <w:rsid w:val="008A5024"/>
    <w:rsid w:val="008A783E"/>
    <w:rsid w:val="008B0428"/>
    <w:rsid w:val="008B08E0"/>
    <w:rsid w:val="008B17E1"/>
    <w:rsid w:val="008B1901"/>
    <w:rsid w:val="008B24FC"/>
    <w:rsid w:val="008B34C3"/>
    <w:rsid w:val="008B3B28"/>
    <w:rsid w:val="008B3DB8"/>
    <w:rsid w:val="008B4842"/>
    <w:rsid w:val="008B494C"/>
    <w:rsid w:val="008B52B8"/>
    <w:rsid w:val="008B5C7C"/>
    <w:rsid w:val="008B5E33"/>
    <w:rsid w:val="008B7439"/>
    <w:rsid w:val="008B74C5"/>
    <w:rsid w:val="008B793E"/>
    <w:rsid w:val="008C0016"/>
    <w:rsid w:val="008C018B"/>
    <w:rsid w:val="008C0268"/>
    <w:rsid w:val="008C0393"/>
    <w:rsid w:val="008C04F1"/>
    <w:rsid w:val="008C07F9"/>
    <w:rsid w:val="008C0A92"/>
    <w:rsid w:val="008C157C"/>
    <w:rsid w:val="008C1A6F"/>
    <w:rsid w:val="008C1A71"/>
    <w:rsid w:val="008C24A8"/>
    <w:rsid w:val="008C2EC2"/>
    <w:rsid w:val="008C2F0E"/>
    <w:rsid w:val="008C41B0"/>
    <w:rsid w:val="008C44BF"/>
    <w:rsid w:val="008C623F"/>
    <w:rsid w:val="008C7D71"/>
    <w:rsid w:val="008D0115"/>
    <w:rsid w:val="008D34C0"/>
    <w:rsid w:val="008D3CAB"/>
    <w:rsid w:val="008D4616"/>
    <w:rsid w:val="008D5564"/>
    <w:rsid w:val="008D65E9"/>
    <w:rsid w:val="008D74F3"/>
    <w:rsid w:val="008E09AF"/>
    <w:rsid w:val="008E1564"/>
    <w:rsid w:val="008E17C9"/>
    <w:rsid w:val="008E1E1F"/>
    <w:rsid w:val="008E1F8E"/>
    <w:rsid w:val="008E42A5"/>
    <w:rsid w:val="008E47D9"/>
    <w:rsid w:val="008E59CF"/>
    <w:rsid w:val="008E5E9F"/>
    <w:rsid w:val="008E601C"/>
    <w:rsid w:val="008E6A37"/>
    <w:rsid w:val="008E7B6F"/>
    <w:rsid w:val="008E7D1A"/>
    <w:rsid w:val="008E7DFC"/>
    <w:rsid w:val="008E7FEE"/>
    <w:rsid w:val="008F0083"/>
    <w:rsid w:val="008F238C"/>
    <w:rsid w:val="008F2897"/>
    <w:rsid w:val="008F2C6C"/>
    <w:rsid w:val="008F35A4"/>
    <w:rsid w:val="008F5A03"/>
    <w:rsid w:val="008F6532"/>
    <w:rsid w:val="008F6F18"/>
    <w:rsid w:val="008F7054"/>
    <w:rsid w:val="008F712C"/>
    <w:rsid w:val="008F756A"/>
    <w:rsid w:val="008F7586"/>
    <w:rsid w:val="009006F3"/>
    <w:rsid w:val="00900C22"/>
    <w:rsid w:val="0090335D"/>
    <w:rsid w:val="0090380E"/>
    <w:rsid w:val="00907645"/>
    <w:rsid w:val="00907E74"/>
    <w:rsid w:val="009101C3"/>
    <w:rsid w:val="009108E6"/>
    <w:rsid w:val="00910BE0"/>
    <w:rsid w:val="00911BF3"/>
    <w:rsid w:val="00912541"/>
    <w:rsid w:val="00913818"/>
    <w:rsid w:val="009141DD"/>
    <w:rsid w:val="0091428E"/>
    <w:rsid w:val="00914A7B"/>
    <w:rsid w:val="00914A80"/>
    <w:rsid w:val="009157D1"/>
    <w:rsid w:val="009177FC"/>
    <w:rsid w:val="00917877"/>
    <w:rsid w:val="00917DB4"/>
    <w:rsid w:val="00917ED9"/>
    <w:rsid w:val="00920EF5"/>
    <w:rsid w:val="00921748"/>
    <w:rsid w:val="009219BE"/>
    <w:rsid w:val="0092221C"/>
    <w:rsid w:val="009229A1"/>
    <w:rsid w:val="00923997"/>
    <w:rsid w:val="00924324"/>
    <w:rsid w:val="00924B4C"/>
    <w:rsid w:val="00925579"/>
    <w:rsid w:val="009258D3"/>
    <w:rsid w:val="00925F08"/>
    <w:rsid w:val="00925FC8"/>
    <w:rsid w:val="00926B47"/>
    <w:rsid w:val="00927BC6"/>
    <w:rsid w:val="0093156C"/>
    <w:rsid w:val="00933BE5"/>
    <w:rsid w:val="009340AB"/>
    <w:rsid w:val="00934209"/>
    <w:rsid w:val="00941BB1"/>
    <w:rsid w:val="00941D18"/>
    <w:rsid w:val="00943296"/>
    <w:rsid w:val="009445AC"/>
    <w:rsid w:val="00944BD6"/>
    <w:rsid w:val="00944C6F"/>
    <w:rsid w:val="00944C91"/>
    <w:rsid w:val="009459AB"/>
    <w:rsid w:val="00945B23"/>
    <w:rsid w:val="009468FE"/>
    <w:rsid w:val="00947B3D"/>
    <w:rsid w:val="00950129"/>
    <w:rsid w:val="00951365"/>
    <w:rsid w:val="009522BB"/>
    <w:rsid w:val="009526E1"/>
    <w:rsid w:val="00953C6F"/>
    <w:rsid w:val="00955507"/>
    <w:rsid w:val="009556A3"/>
    <w:rsid w:val="0095680C"/>
    <w:rsid w:val="00957966"/>
    <w:rsid w:val="00957A31"/>
    <w:rsid w:val="00960735"/>
    <w:rsid w:val="00960A09"/>
    <w:rsid w:val="00962773"/>
    <w:rsid w:val="0096305F"/>
    <w:rsid w:val="00963A34"/>
    <w:rsid w:val="00963D5A"/>
    <w:rsid w:val="00964A36"/>
    <w:rsid w:val="00964A5E"/>
    <w:rsid w:val="009669C3"/>
    <w:rsid w:val="00967D3C"/>
    <w:rsid w:val="00967EF2"/>
    <w:rsid w:val="00971218"/>
    <w:rsid w:val="009715EE"/>
    <w:rsid w:val="0097307F"/>
    <w:rsid w:val="009737E2"/>
    <w:rsid w:val="00973C93"/>
    <w:rsid w:val="009751EE"/>
    <w:rsid w:val="009765D9"/>
    <w:rsid w:val="00976F58"/>
    <w:rsid w:val="00977490"/>
    <w:rsid w:val="00981E28"/>
    <w:rsid w:val="00982DBB"/>
    <w:rsid w:val="00984020"/>
    <w:rsid w:val="009862A8"/>
    <w:rsid w:val="009873BB"/>
    <w:rsid w:val="009938F0"/>
    <w:rsid w:val="00993AFD"/>
    <w:rsid w:val="00997C0C"/>
    <w:rsid w:val="009A322D"/>
    <w:rsid w:val="009A4929"/>
    <w:rsid w:val="009A5904"/>
    <w:rsid w:val="009A6FE8"/>
    <w:rsid w:val="009B0A0B"/>
    <w:rsid w:val="009B196C"/>
    <w:rsid w:val="009B2860"/>
    <w:rsid w:val="009B2D08"/>
    <w:rsid w:val="009B3527"/>
    <w:rsid w:val="009B53DF"/>
    <w:rsid w:val="009B6A48"/>
    <w:rsid w:val="009B6E9F"/>
    <w:rsid w:val="009B7F66"/>
    <w:rsid w:val="009C06D8"/>
    <w:rsid w:val="009C1281"/>
    <w:rsid w:val="009C12DB"/>
    <w:rsid w:val="009C1E72"/>
    <w:rsid w:val="009C2BB9"/>
    <w:rsid w:val="009C460C"/>
    <w:rsid w:val="009C55AC"/>
    <w:rsid w:val="009C5981"/>
    <w:rsid w:val="009C599A"/>
    <w:rsid w:val="009C6171"/>
    <w:rsid w:val="009D2780"/>
    <w:rsid w:val="009D3217"/>
    <w:rsid w:val="009D32A7"/>
    <w:rsid w:val="009D459F"/>
    <w:rsid w:val="009D552C"/>
    <w:rsid w:val="009D711D"/>
    <w:rsid w:val="009D795C"/>
    <w:rsid w:val="009D7992"/>
    <w:rsid w:val="009E03ED"/>
    <w:rsid w:val="009E0D1E"/>
    <w:rsid w:val="009E0F86"/>
    <w:rsid w:val="009E1C08"/>
    <w:rsid w:val="009E4B6E"/>
    <w:rsid w:val="009E5252"/>
    <w:rsid w:val="009E5988"/>
    <w:rsid w:val="009E6078"/>
    <w:rsid w:val="009E691F"/>
    <w:rsid w:val="009E6BA5"/>
    <w:rsid w:val="009E6BD3"/>
    <w:rsid w:val="009E7234"/>
    <w:rsid w:val="009F1584"/>
    <w:rsid w:val="009F1EC6"/>
    <w:rsid w:val="009F2180"/>
    <w:rsid w:val="009F368A"/>
    <w:rsid w:val="009F4B3C"/>
    <w:rsid w:val="009F5558"/>
    <w:rsid w:val="009F711C"/>
    <w:rsid w:val="009F72CC"/>
    <w:rsid w:val="009F778C"/>
    <w:rsid w:val="009F7DEC"/>
    <w:rsid w:val="00A001C4"/>
    <w:rsid w:val="00A01900"/>
    <w:rsid w:val="00A01A3A"/>
    <w:rsid w:val="00A02421"/>
    <w:rsid w:val="00A02C4E"/>
    <w:rsid w:val="00A02D48"/>
    <w:rsid w:val="00A03714"/>
    <w:rsid w:val="00A0482B"/>
    <w:rsid w:val="00A05072"/>
    <w:rsid w:val="00A05D96"/>
    <w:rsid w:val="00A106B6"/>
    <w:rsid w:val="00A11569"/>
    <w:rsid w:val="00A12381"/>
    <w:rsid w:val="00A13757"/>
    <w:rsid w:val="00A15176"/>
    <w:rsid w:val="00A164ED"/>
    <w:rsid w:val="00A20257"/>
    <w:rsid w:val="00A210DD"/>
    <w:rsid w:val="00A2161D"/>
    <w:rsid w:val="00A21DAD"/>
    <w:rsid w:val="00A27719"/>
    <w:rsid w:val="00A31093"/>
    <w:rsid w:val="00A3172D"/>
    <w:rsid w:val="00A31D7E"/>
    <w:rsid w:val="00A321D9"/>
    <w:rsid w:val="00A3220F"/>
    <w:rsid w:val="00A323AB"/>
    <w:rsid w:val="00A327A2"/>
    <w:rsid w:val="00A329E8"/>
    <w:rsid w:val="00A3387E"/>
    <w:rsid w:val="00A3530F"/>
    <w:rsid w:val="00A376FF"/>
    <w:rsid w:val="00A408F5"/>
    <w:rsid w:val="00A41B9F"/>
    <w:rsid w:val="00A42793"/>
    <w:rsid w:val="00A42CF8"/>
    <w:rsid w:val="00A43A31"/>
    <w:rsid w:val="00A43AD4"/>
    <w:rsid w:val="00A44415"/>
    <w:rsid w:val="00A44DF9"/>
    <w:rsid w:val="00A46B14"/>
    <w:rsid w:val="00A47D47"/>
    <w:rsid w:val="00A47F11"/>
    <w:rsid w:val="00A523ED"/>
    <w:rsid w:val="00A5381D"/>
    <w:rsid w:val="00A53AEA"/>
    <w:rsid w:val="00A55309"/>
    <w:rsid w:val="00A553D7"/>
    <w:rsid w:val="00A55B31"/>
    <w:rsid w:val="00A56E8B"/>
    <w:rsid w:val="00A61D0E"/>
    <w:rsid w:val="00A62FBE"/>
    <w:rsid w:val="00A6508E"/>
    <w:rsid w:val="00A65644"/>
    <w:rsid w:val="00A661C2"/>
    <w:rsid w:val="00A6620E"/>
    <w:rsid w:val="00A673CB"/>
    <w:rsid w:val="00A67BFB"/>
    <w:rsid w:val="00A67D7F"/>
    <w:rsid w:val="00A70988"/>
    <w:rsid w:val="00A71A8A"/>
    <w:rsid w:val="00A723D9"/>
    <w:rsid w:val="00A728BB"/>
    <w:rsid w:val="00A73E8B"/>
    <w:rsid w:val="00A745E3"/>
    <w:rsid w:val="00A75411"/>
    <w:rsid w:val="00A7580B"/>
    <w:rsid w:val="00A77736"/>
    <w:rsid w:val="00A81389"/>
    <w:rsid w:val="00A81D35"/>
    <w:rsid w:val="00A826E6"/>
    <w:rsid w:val="00A8311B"/>
    <w:rsid w:val="00A84974"/>
    <w:rsid w:val="00A84D50"/>
    <w:rsid w:val="00A85CF8"/>
    <w:rsid w:val="00A87D54"/>
    <w:rsid w:val="00A924EC"/>
    <w:rsid w:val="00A92A85"/>
    <w:rsid w:val="00A9397C"/>
    <w:rsid w:val="00A96D05"/>
    <w:rsid w:val="00A97116"/>
    <w:rsid w:val="00AA26BE"/>
    <w:rsid w:val="00AA2BAD"/>
    <w:rsid w:val="00AA3EC0"/>
    <w:rsid w:val="00AA42C7"/>
    <w:rsid w:val="00AA5463"/>
    <w:rsid w:val="00AA5846"/>
    <w:rsid w:val="00AA5A80"/>
    <w:rsid w:val="00AA602D"/>
    <w:rsid w:val="00AA63FD"/>
    <w:rsid w:val="00AA6645"/>
    <w:rsid w:val="00AB07F3"/>
    <w:rsid w:val="00AB105F"/>
    <w:rsid w:val="00AB288F"/>
    <w:rsid w:val="00AB3793"/>
    <w:rsid w:val="00AB4357"/>
    <w:rsid w:val="00AB4526"/>
    <w:rsid w:val="00AB4600"/>
    <w:rsid w:val="00AB512E"/>
    <w:rsid w:val="00AB5992"/>
    <w:rsid w:val="00AB5D54"/>
    <w:rsid w:val="00AB7B88"/>
    <w:rsid w:val="00AC0FFC"/>
    <w:rsid w:val="00AC2595"/>
    <w:rsid w:val="00AC32E5"/>
    <w:rsid w:val="00AC6AAB"/>
    <w:rsid w:val="00AC7130"/>
    <w:rsid w:val="00AC7247"/>
    <w:rsid w:val="00AC78B8"/>
    <w:rsid w:val="00AC7D61"/>
    <w:rsid w:val="00AD02E2"/>
    <w:rsid w:val="00AD1BAC"/>
    <w:rsid w:val="00AD2BFB"/>
    <w:rsid w:val="00AD3B1E"/>
    <w:rsid w:val="00AD3D60"/>
    <w:rsid w:val="00AD6AD4"/>
    <w:rsid w:val="00AD6E57"/>
    <w:rsid w:val="00AD79A4"/>
    <w:rsid w:val="00AE13B4"/>
    <w:rsid w:val="00AE1F5B"/>
    <w:rsid w:val="00AE26A9"/>
    <w:rsid w:val="00AE34B0"/>
    <w:rsid w:val="00AE599D"/>
    <w:rsid w:val="00AE64C2"/>
    <w:rsid w:val="00AE747D"/>
    <w:rsid w:val="00AF0A1F"/>
    <w:rsid w:val="00AF0E9A"/>
    <w:rsid w:val="00AF2311"/>
    <w:rsid w:val="00AF2B75"/>
    <w:rsid w:val="00AF3811"/>
    <w:rsid w:val="00AF3980"/>
    <w:rsid w:val="00AF48A6"/>
    <w:rsid w:val="00AF4EF2"/>
    <w:rsid w:val="00AF698E"/>
    <w:rsid w:val="00AF772B"/>
    <w:rsid w:val="00B00223"/>
    <w:rsid w:val="00B003AB"/>
    <w:rsid w:val="00B017E0"/>
    <w:rsid w:val="00B029A0"/>
    <w:rsid w:val="00B03F03"/>
    <w:rsid w:val="00B03FD9"/>
    <w:rsid w:val="00B06A0F"/>
    <w:rsid w:val="00B07371"/>
    <w:rsid w:val="00B07B43"/>
    <w:rsid w:val="00B07F0C"/>
    <w:rsid w:val="00B113AA"/>
    <w:rsid w:val="00B126AD"/>
    <w:rsid w:val="00B12AF3"/>
    <w:rsid w:val="00B12F44"/>
    <w:rsid w:val="00B15A82"/>
    <w:rsid w:val="00B15D8F"/>
    <w:rsid w:val="00B1710F"/>
    <w:rsid w:val="00B17F42"/>
    <w:rsid w:val="00B20E1D"/>
    <w:rsid w:val="00B21460"/>
    <w:rsid w:val="00B21C5E"/>
    <w:rsid w:val="00B23243"/>
    <w:rsid w:val="00B242CA"/>
    <w:rsid w:val="00B25187"/>
    <w:rsid w:val="00B264E4"/>
    <w:rsid w:val="00B26E84"/>
    <w:rsid w:val="00B27C95"/>
    <w:rsid w:val="00B30FEC"/>
    <w:rsid w:val="00B311BC"/>
    <w:rsid w:val="00B31CC6"/>
    <w:rsid w:val="00B320EB"/>
    <w:rsid w:val="00B3235D"/>
    <w:rsid w:val="00B337BC"/>
    <w:rsid w:val="00B33D4C"/>
    <w:rsid w:val="00B340D1"/>
    <w:rsid w:val="00B355D8"/>
    <w:rsid w:val="00B35666"/>
    <w:rsid w:val="00B3680D"/>
    <w:rsid w:val="00B36D74"/>
    <w:rsid w:val="00B37ADB"/>
    <w:rsid w:val="00B40252"/>
    <w:rsid w:val="00B41065"/>
    <w:rsid w:val="00B46883"/>
    <w:rsid w:val="00B47C95"/>
    <w:rsid w:val="00B502C6"/>
    <w:rsid w:val="00B507B4"/>
    <w:rsid w:val="00B50A0F"/>
    <w:rsid w:val="00B50B1E"/>
    <w:rsid w:val="00B51D85"/>
    <w:rsid w:val="00B52A5E"/>
    <w:rsid w:val="00B52D85"/>
    <w:rsid w:val="00B52F40"/>
    <w:rsid w:val="00B53637"/>
    <w:rsid w:val="00B536AA"/>
    <w:rsid w:val="00B566A8"/>
    <w:rsid w:val="00B573E9"/>
    <w:rsid w:val="00B61074"/>
    <w:rsid w:val="00B616B4"/>
    <w:rsid w:val="00B61E49"/>
    <w:rsid w:val="00B636B4"/>
    <w:rsid w:val="00B6527F"/>
    <w:rsid w:val="00B675EA"/>
    <w:rsid w:val="00B67754"/>
    <w:rsid w:val="00B67D68"/>
    <w:rsid w:val="00B70D80"/>
    <w:rsid w:val="00B7191D"/>
    <w:rsid w:val="00B71B42"/>
    <w:rsid w:val="00B71D30"/>
    <w:rsid w:val="00B728F3"/>
    <w:rsid w:val="00B72F7A"/>
    <w:rsid w:val="00B739D1"/>
    <w:rsid w:val="00B75BBE"/>
    <w:rsid w:val="00B764C8"/>
    <w:rsid w:val="00B76F8A"/>
    <w:rsid w:val="00B7735F"/>
    <w:rsid w:val="00B77522"/>
    <w:rsid w:val="00B81509"/>
    <w:rsid w:val="00B8171D"/>
    <w:rsid w:val="00B8254B"/>
    <w:rsid w:val="00B82CDB"/>
    <w:rsid w:val="00B85033"/>
    <w:rsid w:val="00B858D6"/>
    <w:rsid w:val="00B85C6E"/>
    <w:rsid w:val="00B85D80"/>
    <w:rsid w:val="00B87EE6"/>
    <w:rsid w:val="00B90B9E"/>
    <w:rsid w:val="00B93431"/>
    <w:rsid w:val="00B9519F"/>
    <w:rsid w:val="00B96866"/>
    <w:rsid w:val="00BA0A08"/>
    <w:rsid w:val="00BA2296"/>
    <w:rsid w:val="00BA2F68"/>
    <w:rsid w:val="00BA34DA"/>
    <w:rsid w:val="00BA3A18"/>
    <w:rsid w:val="00BA55E0"/>
    <w:rsid w:val="00BA5D64"/>
    <w:rsid w:val="00BA7AB8"/>
    <w:rsid w:val="00BB06E0"/>
    <w:rsid w:val="00BB0AE2"/>
    <w:rsid w:val="00BB0D80"/>
    <w:rsid w:val="00BB13E6"/>
    <w:rsid w:val="00BB245F"/>
    <w:rsid w:val="00BB30AC"/>
    <w:rsid w:val="00BB4E6C"/>
    <w:rsid w:val="00BB72C1"/>
    <w:rsid w:val="00BB7B56"/>
    <w:rsid w:val="00BC0A79"/>
    <w:rsid w:val="00BC1513"/>
    <w:rsid w:val="00BC17D6"/>
    <w:rsid w:val="00BC194F"/>
    <w:rsid w:val="00BC1BFE"/>
    <w:rsid w:val="00BC28DF"/>
    <w:rsid w:val="00BC49A6"/>
    <w:rsid w:val="00BC5FE6"/>
    <w:rsid w:val="00BC7173"/>
    <w:rsid w:val="00BC7D01"/>
    <w:rsid w:val="00BD058D"/>
    <w:rsid w:val="00BD0C72"/>
    <w:rsid w:val="00BD165A"/>
    <w:rsid w:val="00BD1A67"/>
    <w:rsid w:val="00BD3B86"/>
    <w:rsid w:val="00BD3FAF"/>
    <w:rsid w:val="00BD5AFE"/>
    <w:rsid w:val="00BD5D75"/>
    <w:rsid w:val="00BD6048"/>
    <w:rsid w:val="00BD63B9"/>
    <w:rsid w:val="00BD6D93"/>
    <w:rsid w:val="00BD7D4A"/>
    <w:rsid w:val="00BE03D9"/>
    <w:rsid w:val="00BE1D33"/>
    <w:rsid w:val="00BE3D5C"/>
    <w:rsid w:val="00BE7BD9"/>
    <w:rsid w:val="00BF23D9"/>
    <w:rsid w:val="00BF2B0E"/>
    <w:rsid w:val="00BF385C"/>
    <w:rsid w:val="00BF3A1F"/>
    <w:rsid w:val="00BF3C4D"/>
    <w:rsid w:val="00BF50D9"/>
    <w:rsid w:val="00BF7C2A"/>
    <w:rsid w:val="00C02284"/>
    <w:rsid w:val="00C02651"/>
    <w:rsid w:val="00C02732"/>
    <w:rsid w:val="00C03A6B"/>
    <w:rsid w:val="00C0476A"/>
    <w:rsid w:val="00C0514F"/>
    <w:rsid w:val="00C06DDC"/>
    <w:rsid w:val="00C071FF"/>
    <w:rsid w:val="00C0760D"/>
    <w:rsid w:val="00C1099E"/>
    <w:rsid w:val="00C12A11"/>
    <w:rsid w:val="00C138E6"/>
    <w:rsid w:val="00C13F15"/>
    <w:rsid w:val="00C14506"/>
    <w:rsid w:val="00C1479E"/>
    <w:rsid w:val="00C15294"/>
    <w:rsid w:val="00C16929"/>
    <w:rsid w:val="00C1695E"/>
    <w:rsid w:val="00C171A1"/>
    <w:rsid w:val="00C21365"/>
    <w:rsid w:val="00C21761"/>
    <w:rsid w:val="00C24982"/>
    <w:rsid w:val="00C24B5F"/>
    <w:rsid w:val="00C24DBD"/>
    <w:rsid w:val="00C25374"/>
    <w:rsid w:val="00C268F2"/>
    <w:rsid w:val="00C2756B"/>
    <w:rsid w:val="00C3082B"/>
    <w:rsid w:val="00C30B6B"/>
    <w:rsid w:val="00C310B7"/>
    <w:rsid w:val="00C330B1"/>
    <w:rsid w:val="00C33D03"/>
    <w:rsid w:val="00C36187"/>
    <w:rsid w:val="00C36ECC"/>
    <w:rsid w:val="00C37127"/>
    <w:rsid w:val="00C402E6"/>
    <w:rsid w:val="00C412B8"/>
    <w:rsid w:val="00C41E96"/>
    <w:rsid w:val="00C4306E"/>
    <w:rsid w:val="00C43C7E"/>
    <w:rsid w:val="00C44341"/>
    <w:rsid w:val="00C44F66"/>
    <w:rsid w:val="00C45961"/>
    <w:rsid w:val="00C45DFB"/>
    <w:rsid w:val="00C45E42"/>
    <w:rsid w:val="00C4664D"/>
    <w:rsid w:val="00C46F95"/>
    <w:rsid w:val="00C47710"/>
    <w:rsid w:val="00C47765"/>
    <w:rsid w:val="00C47BBE"/>
    <w:rsid w:val="00C50A5B"/>
    <w:rsid w:val="00C51072"/>
    <w:rsid w:val="00C51DE3"/>
    <w:rsid w:val="00C51E7E"/>
    <w:rsid w:val="00C51F69"/>
    <w:rsid w:val="00C53049"/>
    <w:rsid w:val="00C54225"/>
    <w:rsid w:val="00C544FE"/>
    <w:rsid w:val="00C55390"/>
    <w:rsid w:val="00C571D4"/>
    <w:rsid w:val="00C57564"/>
    <w:rsid w:val="00C578D6"/>
    <w:rsid w:val="00C6034F"/>
    <w:rsid w:val="00C60802"/>
    <w:rsid w:val="00C61F30"/>
    <w:rsid w:val="00C6328E"/>
    <w:rsid w:val="00C64FC2"/>
    <w:rsid w:val="00C65036"/>
    <w:rsid w:val="00C6510B"/>
    <w:rsid w:val="00C65F16"/>
    <w:rsid w:val="00C66730"/>
    <w:rsid w:val="00C674B3"/>
    <w:rsid w:val="00C6773A"/>
    <w:rsid w:val="00C67D86"/>
    <w:rsid w:val="00C7280B"/>
    <w:rsid w:val="00C72C6D"/>
    <w:rsid w:val="00C72F32"/>
    <w:rsid w:val="00C73D7C"/>
    <w:rsid w:val="00C76814"/>
    <w:rsid w:val="00C76F16"/>
    <w:rsid w:val="00C81025"/>
    <w:rsid w:val="00C81353"/>
    <w:rsid w:val="00C81A6D"/>
    <w:rsid w:val="00C822C3"/>
    <w:rsid w:val="00C84239"/>
    <w:rsid w:val="00C86553"/>
    <w:rsid w:val="00C865D2"/>
    <w:rsid w:val="00C9022E"/>
    <w:rsid w:val="00C91416"/>
    <w:rsid w:val="00C92717"/>
    <w:rsid w:val="00C92D62"/>
    <w:rsid w:val="00C93A96"/>
    <w:rsid w:val="00C97DC5"/>
    <w:rsid w:val="00CA0706"/>
    <w:rsid w:val="00CA1084"/>
    <w:rsid w:val="00CA1D23"/>
    <w:rsid w:val="00CA22D6"/>
    <w:rsid w:val="00CA2B10"/>
    <w:rsid w:val="00CA3502"/>
    <w:rsid w:val="00CA4A78"/>
    <w:rsid w:val="00CA526D"/>
    <w:rsid w:val="00CA56DC"/>
    <w:rsid w:val="00CA6F5E"/>
    <w:rsid w:val="00CB18E6"/>
    <w:rsid w:val="00CB2957"/>
    <w:rsid w:val="00CB3ECC"/>
    <w:rsid w:val="00CB4BE0"/>
    <w:rsid w:val="00CB607B"/>
    <w:rsid w:val="00CC4FA7"/>
    <w:rsid w:val="00CC5091"/>
    <w:rsid w:val="00CC6075"/>
    <w:rsid w:val="00CC6544"/>
    <w:rsid w:val="00CC6C86"/>
    <w:rsid w:val="00CC6E81"/>
    <w:rsid w:val="00CC7C3F"/>
    <w:rsid w:val="00CD01DE"/>
    <w:rsid w:val="00CD0445"/>
    <w:rsid w:val="00CD0C68"/>
    <w:rsid w:val="00CD0DC8"/>
    <w:rsid w:val="00CD1899"/>
    <w:rsid w:val="00CD240B"/>
    <w:rsid w:val="00CD2FEF"/>
    <w:rsid w:val="00CD4A50"/>
    <w:rsid w:val="00CD5234"/>
    <w:rsid w:val="00CD5764"/>
    <w:rsid w:val="00CD58C0"/>
    <w:rsid w:val="00CD5F9C"/>
    <w:rsid w:val="00CE0505"/>
    <w:rsid w:val="00CE0A1A"/>
    <w:rsid w:val="00CE1BC5"/>
    <w:rsid w:val="00CE1EA5"/>
    <w:rsid w:val="00CE1EB7"/>
    <w:rsid w:val="00CE1F63"/>
    <w:rsid w:val="00CE2C35"/>
    <w:rsid w:val="00CE5757"/>
    <w:rsid w:val="00CE6757"/>
    <w:rsid w:val="00CE6A36"/>
    <w:rsid w:val="00CE7167"/>
    <w:rsid w:val="00CE7CF5"/>
    <w:rsid w:val="00CF0FE7"/>
    <w:rsid w:val="00CF26E0"/>
    <w:rsid w:val="00CF6F8B"/>
    <w:rsid w:val="00CF7D15"/>
    <w:rsid w:val="00D01CC2"/>
    <w:rsid w:val="00D01D3B"/>
    <w:rsid w:val="00D02030"/>
    <w:rsid w:val="00D037D9"/>
    <w:rsid w:val="00D04EDF"/>
    <w:rsid w:val="00D0563A"/>
    <w:rsid w:val="00D05778"/>
    <w:rsid w:val="00D07A27"/>
    <w:rsid w:val="00D1050A"/>
    <w:rsid w:val="00D10A5E"/>
    <w:rsid w:val="00D10B52"/>
    <w:rsid w:val="00D12666"/>
    <w:rsid w:val="00D129A3"/>
    <w:rsid w:val="00D13BFF"/>
    <w:rsid w:val="00D143E8"/>
    <w:rsid w:val="00D14C10"/>
    <w:rsid w:val="00D15169"/>
    <w:rsid w:val="00D16274"/>
    <w:rsid w:val="00D17832"/>
    <w:rsid w:val="00D20AAF"/>
    <w:rsid w:val="00D21138"/>
    <w:rsid w:val="00D21364"/>
    <w:rsid w:val="00D21EAA"/>
    <w:rsid w:val="00D2217B"/>
    <w:rsid w:val="00D22456"/>
    <w:rsid w:val="00D22C5F"/>
    <w:rsid w:val="00D22D38"/>
    <w:rsid w:val="00D23282"/>
    <w:rsid w:val="00D23360"/>
    <w:rsid w:val="00D23D1F"/>
    <w:rsid w:val="00D244D3"/>
    <w:rsid w:val="00D26EEB"/>
    <w:rsid w:val="00D304AE"/>
    <w:rsid w:val="00D30F99"/>
    <w:rsid w:val="00D31001"/>
    <w:rsid w:val="00D34F3F"/>
    <w:rsid w:val="00D35450"/>
    <w:rsid w:val="00D37693"/>
    <w:rsid w:val="00D37DD2"/>
    <w:rsid w:val="00D415E2"/>
    <w:rsid w:val="00D42692"/>
    <w:rsid w:val="00D443D6"/>
    <w:rsid w:val="00D451CF"/>
    <w:rsid w:val="00D50113"/>
    <w:rsid w:val="00D505B7"/>
    <w:rsid w:val="00D50B5D"/>
    <w:rsid w:val="00D512C1"/>
    <w:rsid w:val="00D52507"/>
    <w:rsid w:val="00D52738"/>
    <w:rsid w:val="00D52A85"/>
    <w:rsid w:val="00D53260"/>
    <w:rsid w:val="00D537B5"/>
    <w:rsid w:val="00D543A4"/>
    <w:rsid w:val="00D5584E"/>
    <w:rsid w:val="00D5729A"/>
    <w:rsid w:val="00D60239"/>
    <w:rsid w:val="00D60DEA"/>
    <w:rsid w:val="00D61048"/>
    <w:rsid w:val="00D6119A"/>
    <w:rsid w:val="00D6133F"/>
    <w:rsid w:val="00D62083"/>
    <w:rsid w:val="00D62994"/>
    <w:rsid w:val="00D641A9"/>
    <w:rsid w:val="00D645EC"/>
    <w:rsid w:val="00D64857"/>
    <w:rsid w:val="00D64859"/>
    <w:rsid w:val="00D66948"/>
    <w:rsid w:val="00D66FD9"/>
    <w:rsid w:val="00D672D7"/>
    <w:rsid w:val="00D716A4"/>
    <w:rsid w:val="00D71E8C"/>
    <w:rsid w:val="00D72461"/>
    <w:rsid w:val="00D7294E"/>
    <w:rsid w:val="00D735B3"/>
    <w:rsid w:val="00D738F2"/>
    <w:rsid w:val="00D73F21"/>
    <w:rsid w:val="00D75D97"/>
    <w:rsid w:val="00D76445"/>
    <w:rsid w:val="00D76528"/>
    <w:rsid w:val="00D76863"/>
    <w:rsid w:val="00D771A7"/>
    <w:rsid w:val="00D810B8"/>
    <w:rsid w:val="00D8253A"/>
    <w:rsid w:val="00D82A17"/>
    <w:rsid w:val="00D84436"/>
    <w:rsid w:val="00D84797"/>
    <w:rsid w:val="00D84F72"/>
    <w:rsid w:val="00D85354"/>
    <w:rsid w:val="00D85565"/>
    <w:rsid w:val="00D87E7B"/>
    <w:rsid w:val="00D91ADC"/>
    <w:rsid w:val="00D91D07"/>
    <w:rsid w:val="00D91F48"/>
    <w:rsid w:val="00D946E6"/>
    <w:rsid w:val="00D95093"/>
    <w:rsid w:val="00D95987"/>
    <w:rsid w:val="00D9628E"/>
    <w:rsid w:val="00D96346"/>
    <w:rsid w:val="00D96928"/>
    <w:rsid w:val="00D974B7"/>
    <w:rsid w:val="00DA12C4"/>
    <w:rsid w:val="00DA2B62"/>
    <w:rsid w:val="00DA4363"/>
    <w:rsid w:val="00DA59A2"/>
    <w:rsid w:val="00DA626D"/>
    <w:rsid w:val="00DA7C40"/>
    <w:rsid w:val="00DB2110"/>
    <w:rsid w:val="00DB23E4"/>
    <w:rsid w:val="00DB2A7D"/>
    <w:rsid w:val="00DB4EC9"/>
    <w:rsid w:val="00DB6422"/>
    <w:rsid w:val="00DB68E8"/>
    <w:rsid w:val="00DC03A9"/>
    <w:rsid w:val="00DC03F3"/>
    <w:rsid w:val="00DC0A75"/>
    <w:rsid w:val="00DC0B03"/>
    <w:rsid w:val="00DC1476"/>
    <w:rsid w:val="00DC39DC"/>
    <w:rsid w:val="00DC3A80"/>
    <w:rsid w:val="00DC3C4A"/>
    <w:rsid w:val="00DC4991"/>
    <w:rsid w:val="00DC53D1"/>
    <w:rsid w:val="00DC62B4"/>
    <w:rsid w:val="00DC6F48"/>
    <w:rsid w:val="00DD0604"/>
    <w:rsid w:val="00DD10E0"/>
    <w:rsid w:val="00DD41DC"/>
    <w:rsid w:val="00DD5EFE"/>
    <w:rsid w:val="00DD7809"/>
    <w:rsid w:val="00DE1B2E"/>
    <w:rsid w:val="00DE1E5F"/>
    <w:rsid w:val="00DE428D"/>
    <w:rsid w:val="00DE4942"/>
    <w:rsid w:val="00DE6FD1"/>
    <w:rsid w:val="00DF2EF2"/>
    <w:rsid w:val="00DF3D99"/>
    <w:rsid w:val="00DF4078"/>
    <w:rsid w:val="00DF48A9"/>
    <w:rsid w:val="00E0047E"/>
    <w:rsid w:val="00E00B6A"/>
    <w:rsid w:val="00E01A4F"/>
    <w:rsid w:val="00E03DB3"/>
    <w:rsid w:val="00E041E5"/>
    <w:rsid w:val="00E04BA2"/>
    <w:rsid w:val="00E04D4A"/>
    <w:rsid w:val="00E05C4C"/>
    <w:rsid w:val="00E05FBF"/>
    <w:rsid w:val="00E06118"/>
    <w:rsid w:val="00E1214B"/>
    <w:rsid w:val="00E12B09"/>
    <w:rsid w:val="00E14931"/>
    <w:rsid w:val="00E14ED9"/>
    <w:rsid w:val="00E1528D"/>
    <w:rsid w:val="00E15BE1"/>
    <w:rsid w:val="00E1667D"/>
    <w:rsid w:val="00E16D1E"/>
    <w:rsid w:val="00E20B4A"/>
    <w:rsid w:val="00E219D1"/>
    <w:rsid w:val="00E21AE6"/>
    <w:rsid w:val="00E24002"/>
    <w:rsid w:val="00E258FF"/>
    <w:rsid w:val="00E25B1E"/>
    <w:rsid w:val="00E2753D"/>
    <w:rsid w:val="00E31ACA"/>
    <w:rsid w:val="00E32D9C"/>
    <w:rsid w:val="00E3307B"/>
    <w:rsid w:val="00E34172"/>
    <w:rsid w:val="00E346C6"/>
    <w:rsid w:val="00E35FF8"/>
    <w:rsid w:val="00E378AE"/>
    <w:rsid w:val="00E41B3F"/>
    <w:rsid w:val="00E41F16"/>
    <w:rsid w:val="00E427A5"/>
    <w:rsid w:val="00E42ABB"/>
    <w:rsid w:val="00E44F99"/>
    <w:rsid w:val="00E46260"/>
    <w:rsid w:val="00E47D2B"/>
    <w:rsid w:val="00E513F2"/>
    <w:rsid w:val="00E51D8D"/>
    <w:rsid w:val="00E5245E"/>
    <w:rsid w:val="00E52B09"/>
    <w:rsid w:val="00E54A86"/>
    <w:rsid w:val="00E55129"/>
    <w:rsid w:val="00E55623"/>
    <w:rsid w:val="00E57C83"/>
    <w:rsid w:val="00E57D62"/>
    <w:rsid w:val="00E60693"/>
    <w:rsid w:val="00E62704"/>
    <w:rsid w:val="00E63B43"/>
    <w:rsid w:val="00E64F6A"/>
    <w:rsid w:val="00E650DB"/>
    <w:rsid w:val="00E65137"/>
    <w:rsid w:val="00E65AA6"/>
    <w:rsid w:val="00E66C0A"/>
    <w:rsid w:val="00E66C8F"/>
    <w:rsid w:val="00E67043"/>
    <w:rsid w:val="00E71AD4"/>
    <w:rsid w:val="00E71CEF"/>
    <w:rsid w:val="00E7205A"/>
    <w:rsid w:val="00E7281F"/>
    <w:rsid w:val="00E72BCE"/>
    <w:rsid w:val="00E730FD"/>
    <w:rsid w:val="00E7330E"/>
    <w:rsid w:val="00E74A72"/>
    <w:rsid w:val="00E7531F"/>
    <w:rsid w:val="00E76F61"/>
    <w:rsid w:val="00E77F16"/>
    <w:rsid w:val="00E82537"/>
    <w:rsid w:val="00E82979"/>
    <w:rsid w:val="00E82C0C"/>
    <w:rsid w:val="00E8400D"/>
    <w:rsid w:val="00E84104"/>
    <w:rsid w:val="00E85311"/>
    <w:rsid w:val="00E85B52"/>
    <w:rsid w:val="00E866CA"/>
    <w:rsid w:val="00E8723C"/>
    <w:rsid w:val="00E9058D"/>
    <w:rsid w:val="00E91A69"/>
    <w:rsid w:val="00E91E18"/>
    <w:rsid w:val="00E92C94"/>
    <w:rsid w:val="00E92F2F"/>
    <w:rsid w:val="00E94965"/>
    <w:rsid w:val="00E94C85"/>
    <w:rsid w:val="00E960B4"/>
    <w:rsid w:val="00E969CD"/>
    <w:rsid w:val="00E97EB9"/>
    <w:rsid w:val="00EA0056"/>
    <w:rsid w:val="00EA07C3"/>
    <w:rsid w:val="00EA141A"/>
    <w:rsid w:val="00EA1490"/>
    <w:rsid w:val="00EA2546"/>
    <w:rsid w:val="00EA27E6"/>
    <w:rsid w:val="00EA2D07"/>
    <w:rsid w:val="00EA3578"/>
    <w:rsid w:val="00EA47E2"/>
    <w:rsid w:val="00EA7231"/>
    <w:rsid w:val="00EB01FC"/>
    <w:rsid w:val="00EB050E"/>
    <w:rsid w:val="00EB0685"/>
    <w:rsid w:val="00EB4244"/>
    <w:rsid w:val="00EB4327"/>
    <w:rsid w:val="00EB5AE7"/>
    <w:rsid w:val="00EB64FC"/>
    <w:rsid w:val="00EB68B7"/>
    <w:rsid w:val="00EB70C8"/>
    <w:rsid w:val="00EB7B0F"/>
    <w:rsid w:val="00EB7FB5"/>
    <w:rsid w:val="00EC10FD"/>
    <w:rsid w:val="00EC1584"/>
    <w:rsid w:val="00EC170D"/>
    <w:rsid w:val="00EC2737"/>
    <w:rsid w:val="00EC42F1"/>
    <w:rsid w:val="00EC446A"/>
    <w:rsid w:val="00EC5278"/>
    <w:rsid w:val="00EC5E36"/>
    <w:rsid w:val="00EC5F36"/>
    <w:rsid w:val="00EC621B"/>
    <w:rsid w:val="00EC6439"/>
    <w:rsid w:val="00EC6853"/>
    <w:rsid w:val="00EC6D1B"/>
    <w:rsid w:val="00ED0FD1"/>
    <w:rsid w:val="00ED1711"/>
    <w:rsid w:val="00ED3113"/>
    <w:rsid w:val="00ED3469"/>
    <w:rsid w:val="00ED35EA"/>
    <w:rsid w:val="00ED414A"/>
    <w:rsid w:val="00ED4DB1"/>
    <w:rsid w:val="00ED5C8E"/>
    <w:rsid w:val="00ED5E76"/>
    <w:rsid w:val="00ED6657"/>
    <w:rsid w:val="00ED7A07"/>
    <w:rsid w:val="00ED7C62"/>
    <w:rsid w:val="00EE062D"/>
    <w:rsid w:val="00EE0783"/>
    <w:rsid w:val="00EE1D54"/>
    <w:rsid w:val="00EE2849"/>
    <w:rsid w:val="00EE35D2"/>
    <w:rsid w:val="00EE3A9A"/>
    <w:rsid w:val="00EE3CD2"/>
    <w:rsid w:val="00EE5A2E"/>
    <w:rsid w:val="00EE610A"/>
    <w:rsid w:val="00EE7EA9"/>
    <w:rsid w:val="00EF0058"/>
    <w:rsid w:val="00EF15E1"/>
    <w:rsid w:val="00EF187E"/>
    <w:rsid w:val="00EF332B"/>
    <w:rsid w:val="00EF3EDF"/>
    <w:rsid w:val="00EF413C"/>
    <w:rsid w:val="00EF5956"/>
    <w:rsid w:val="00EF61B9"/>
    <w:rsid w:val="00EF6714"/>
    <w:rsid w:val="00EF7BF7"/>
    <w:rsid w:val="00F00657"/>
    <w:rsid w:val="00F0094D"/>
    <w:rsid w:val="00F00C4D"/>
    <w:rsid w:val="00F03460"/>
    <w:rsid w:val="00F03599"/>
    <w:rsid w:val="00F05CA2"/>
    <w:rsid w:val="00F060C9"/>
    <w:rsid w:val="00F06151"/>
    <w:rsid w:val="00F0616D"/>
    <w:rsid w:val="00F06DF5"/>
    <w:rsid w:val="00F07BEC"/>
    <w:rsid w:val="00F10C49"/>
    <w:rsid w:val="00F114BF"/>
    <w:rsid w:val="00F11901"/>
    <w:rsid w:val="00F11A4B"/>
    <w:rsid w:val="00F11A82"/>
    <w:rsid w:val="00F1214D"/>
    <w:rsid w:val="00F1266C"/>
    <w:rsid w:val="00F130DC"/>
    <w:rsid w:val="00F131D5"/>
    <w:rsid w:val="00F13749"/>
    <w:rsid w:val="00F1379A"/>
    <w:rsid w:val="00F137C5"/>
    <w:rsid w:val="00F14CF1"/>
    <w:rsid w:val="00F14E89"/>
    <w:rsid w:val="00F1568A"/>
    <w:rsid w:val="00F1646B"/>
    <w:rsid w:val="00F1752F"/>
    <w:rsid w:val="00F205F6"/>
    <w:rsid w:val="00F20D14"/>
    <w:rsid w:val="00F2130B"/>
    <w:rsid w:val="00F233FF"/>
    <w:rsid w:val="00F255F2"/>
    <w:rsid w:val="00F25774"/>
    <w:rsid w:val="00F25FCD"/>
    <w:rsid w:val="00F267D9"/>
    <w:rsid w:val="00F26B34"/>
    <w:rsid w:val="00F27373"/>
    <w:rsid w:val="00F301D0"/>
    <w:rsid w:val="00F30BD5"/>
    <w:rsid w:val="00F31123"/>
    <w:rsid w:val="00F31C7F"/>
    <w:rsid w:val="00F31E88"/>
    <w:rsid w:val="00F32A17"/>
    <w:rsid w:val="00F32BA1"/>
    <w:rsid w:val="00F32D93"/>
    <w:rsid w:val="00F32E73"/>
    <w:rsid w:val="00F33427"/>
    <w:rsid w:val="00F338BA"/>
    <w:rsid w:val="00F339FC"/>
    <w:rsid w:val="00F360C1"/>
    <w:rsid w:val="00F3614B"/>
    <w:rsid w:val="00F3790F"/>
    <w:rsid w:val="00F416A9"/>
    <w:rsid w:val="00F42843"/>
    <w:rsid w:val="00F42F47"/>
    <w:rsid w:val="00F43042"/>
    <w:rsid w:val="00F43C0C"/>
    <w:rsid w:val="00F4424B"/>
    <w:rsid w:val="00F44471"/>
    <w:rsid w:val="00F46C96"/>
    <w:rsid w:val="00F504DD"/>
    <w:rsid w:val="00F510DE"/>
    <w:rsid w:val="00F54791"/>
    <w:rsid w:val="00F54D89"/>
    <w:rsid w:val="00F55613"/>
    <w:rsid w:val="00F566C0"/>
    <w:rsid w:val="00F56D30"/>
    <w:rsid w:val="00F6088B"/>
    <w:rsid w:val="00F60CB7"/>
    <w:rsid w:val="00F61547"/>
    <w:rsid w:val="00F61646"/>
    <w:rsid w:val="00F62059"/>
    <w:rsid w:val="00F63995"/>
    <w:rsid w:val="00F65918"/>
    <w:rsid w:val="00F65A41"/>
    <w:rsid w:val="00F66A80"/>
    <w:rsid w:val="00F66B81"/>
    <w:rsid w:val="00F66C14"/>
    <w:rsid w:val="00F66C7C"/>
    <w:rsid w:val="00F66F0E"/>
    <w:rsid w:val="00F6773F"/>
    <w:rsid w:val="00F67B6F"/>
    <w:rsid w:val="00F74009"/>
    <w:rsid w:val="00F761FB"/>
    <w:rsid w:val="00F7647E"/>
    <w:rsid w:val="00F76BF6"/>
    <w:rsid w:val="00F80396"/>
    <w:rsid w:val="00F80A6A"/>
    <w:rsid w:val="00F80D25"/>
    <w:rsid w:val="00F82AF2"/>
    <w:rsid w:val="00F833DF"/>
    <w:rsid w:val="00F855CD"/>
    <w:rsid w:val="00F86544"/>
    <w:rsid w:val="00F866F5"/>
    <w:rsid w:val="00F870BE"/>
    <w:rsid w:val="00F87469"/>
    <w:rsid w:val="00F8779C"/>
    <w:rsid w:val="00F878CB"/>
    <w:rsid w:val="00F92295"/>
    <w:rsid w:val="00F93EAC"/>
    <w:rsid w:val="00F95898"/>
    <w:rsid w:val="00F95E4D"/>
    <w:rsid w:val="00FA2C9D"/>
    <w:rsid w:val="00FA322B"/>
    <w:rsid w:val="00FA3497"/>
    <w:rsid w:val="00FA3D41"/>
    <w:rsid w:val="00FA4122"/>
    <w:rsid w:val="00FB051B"/>
    <w:rsid w:val="00FB08CE"/>
    <w:rsid w:val="00FB1AE1"/>
    <w:rsid w:val="00FB4001"/>
    <w:rsid w:val="00FB4553"/>
    <w:rsid w:val="00FB47D2"/>
    <w:rsid w:val="00FB4E03"/>
    <w:rsid w:val="00FB4F9E"/>
    <w:rsid w:val="00FB5695"/>
    <w:rsid w:val="00FB5BBB"/>
    <w:rsid w:val="00FB60A0"/>
    <w:rsid w:val="00FB64B0"/>
    <w:rsid w:val="00FB6974"/>
    <w:rsid w:val="00FB75C2"/>
    <w:rsid w:val="00FB7A5C"/>
    <w:rsid w:val="00FB7AAF"/>
    <w:rsid w:val="00FB7B29"/>
    <w:rsid w:val="00FC1075"/>
    <w:rsid w:val="00FC2A50"/>
    <w:rsid w:val="00FC3C41"/>
    <w:rsid w:val="00FC4344"/>
    <w:rsid w:val="00FC4A5F"/>
    <w:rsid w:val="00FC689C"/>
    <w:rsid w:val="00FC6DA6"/>
    <w:rsid w:val="00FC755C"/>
    <w:rsid w:val="00FD1EEA"/>
    <w:rsid w:val="00FD208A"/>
    <w:rsid w:val="00FD3BBC"/>
    <w:rsid w:val="00FD4BAC"/>
    <w:rsid w:val="00FD4D75"/>
    <w:rsid w:val="00FD4FB3"/>
    <w:rsid w:val="00FD5677"/>
    <w:rsid w:val="00FD5A31"/>
    <w:rsid w:val="00FD6190"/>
    <w:rsid w:val="00FD6269"/>
    <w:rsid w:val="00FD6296"/>
    <w:rsid w:val="00FD6907"/>
    <w:rsid w:val="00FD6D3C"/>
    <w:rsid w:val="00FD7371"/>
    <w:rsid w:val="00FD7569"/>
    <w:rsid w:val="00FE0098"/>
    <w:rsid w:val="00FE082B"/>
    <w:rsid w:val="00FE0DB1"/>
    <w:rsid w:val="00FE0DF2"/>
    <w:rsid w:val="00FE19C5"/>
    <w:rsid w:val="00FE1B00"/>
    <w:rsid w:val="00FE502B"/>
    <w:rsid w:val="00FE52B3"/>
    <w:rsid w:val="00FE552C"/>
    <w:rsid w:val="00FE5C67"/>
    <w:rsid w:val="00FE62E6"/>
    <w:rsid w:val="00FE67E0"/>
    <w:rsid w:val="00FE7690"/>
    <w:rsid w:val="00FE76A9"/>
    <w:rsid w:val="00FF1A7C"/>
    <w:rsid w:val="00FF2338"/>
    <w:rsid w:val="00FF2632"/>
    <w:rsid w:val="00FF268A"/>
    <w:rsid w:val="00FF29ED"/>
    <w:rsid w:val="00FF2D18"/>
    <w:rsid w:val="00FF30CC"/>
    <w:rsid w:val="00FF3FA3"/>
    <w:rsid w:val="00FF4AB7"/>
    <w:rsid w:val="00FF7E85"/>
    <w:rsid w:val="0D0D881A"/>
    <w:rsid w:val="10B042C9"/>
    <w:rsid w:val="11427950"/>
    <w:rsid w:val="137CC99E"/>
    <w:rsid w:val="16564551"/>
    <w:rsid w:val="1EF87849"/>
    <w:rsid w:val="210AE6CD"/>
    <w:rsid w:val="25759A77"/>
    <w:rsid w:val="2599E969"/>
    <w:rsid w:val="39D90155"/>
    <w:rsid w:val="3B888B30"/>
    <w:rsid w:val="40FA7FCB"/>
    <w:rsid w:val="4198E41A"/>
    <w:rsid w:val="4318A493"/>
    <w:rsid w:val="43E052D0"/>
    <w:rsid w:val="444E9597"/>
    <w:rsid w:val="44BCCB62"/>
    <w:rsid w:val="509A90D6"/>
    <w:rsid w:val="509E4C75"/>
    <w:rsid w:val="533FB7BD"/>
    <w:rsid w:val="562EBBD1"/>
    <w:rsid w:val="5713A7D0"/>
    <w:rsid w:val="5C1FA42F"/>
    <w:rsid w:val="5F01DADB"/>
    <w:rsid w:val="61A9B77F"/>
    <w:rsid w:val="61E65D53"/>
    <w:rsid w:val="647F8F17"/>
    <w:rsid w:val="64B4E029"/>
    <w:rsid w:val="6664D7E0"/>
    <w:rsid w:val="66BAE8E3"/>
    <w:rsid w:val="6C3CC2C6"/>
    <w:rsid w:val="6F3CFAD8"/>
    <w:rsid w:val="707D4B24"/>
    <w:rsid w:val="714990BA"/>
    <w:rsid w:val="724B5A7B"/>
    <w:rsid w:val="77C3F21B"/>
    <w:rsid w:val="7A7595E5"/>
  </w:rsids>
  <m:mathPr>
    <m:mathFont m:val="Cambria Math"/>
    <m:brkBin m:val="before"/>
    <m:brkBinSub m:val="--"/>
    <m:smallFrac m:val="0"/>
    <m:dispDef/>
    <m:lMargin m:val="0"/>
    <m:rMargin m:val="0"/>
    <m:defJc m:val="centerGroup"/>
    <m:wrapIndent m:val="1440"/>
    <m:intLim m:val="subSup"/>
    <m:naryLim m:val="undOvr"/>
  </m:mathPr>
  <w:themeFontLang w:val="lv-LV" w:eastAsia="ja-JP"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81833"/>
  <w15:docId w15:val="{81DF71E5-F4D1-4286-843D-9416145AE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CFE"/>
    <w:pPr>
      <w:spacing w:after="0" w:line="240" w:lineRule="auto"/>
      <w:jc w:val="both"/>
    </w:pPr>
    <w:rPr>
      <w:sz w:val="24"/>
    </w:rPr>
  </w:style>
  <w:style w:type="paragraph" w:styleId="Heading1">
    <w:name w:val="heading 1"/>
    <w:basedOn w:val="Normal"/>
    <w:next w:val="Normal"/>
    <w:link w:val="Heading1Char"/>
    <w:autoRedefine/>
    <w:uiPriority w:val="1"/>
    <w:qFormat/>
    <w:rsid w:val="00442516"/>
    <w:pPr>
      <w:keepNext/>
      <w:keepLines/>
      <w:numPr>
        <w:numId w:val="5"/>
      </w:numPr>
      <w:spacing w:after="120"/>
      <w:contextualSpacing/>
      <w:outlineLvl w:val="0"/>
    </w:pPr>
    <w:rPr>
      <w:rFonts w:eastAsiaTheme="majorEastAsia" w:cstheme="majorBidi"/>
      <w:b/>
      <w:bCs/>
      <w:color w:val="17365D" w:themeColor="text2" w:themeShade="BF"/>
      <w:sz w:val="28"/>
      <w:szCs w:val="28"/>
      <w14:textOutline w14:w="9525" w14:cap="rnd" w14:cmpd="sng" w14:algn="ctr">
        <w14:solidFill>
          <w14:schemeClr w14:val="accent1">
            <w14:alpha w14:val="96000"/>
          </w14:schemeClr>
        </w14:solidFill>
        <w14:prstDash w14:val="solid"/>
        <w14:bevel/>
      </w14:textOutline>
      <w14:textFill>
        <w14:solidFill>
          <w14:schemeClr w14:val="tx2">
            <w14:alpha w14:val="1000"/>
            <w14:lumMod w14:val="75000"/>
          </w14:schemeClr>
        </w14:solidFill>
      </w14:textFill>
    </w:rPr>
  </w:style>
  <w:style w:type="paragraph" w:styleId="Heading2">
    <w:name w:val="heading 2"/>
    <w:basedOn w:val="Normal"/>
    <w:next w:val="Normal"/>
    <w:link w:val="Heading2Char"/>
    <w:autoRedefine/>
    <w:uiPriority w:val="1"/>
    <w:unhideWhenUsed/>
    <w:qFormat/>
    <w:rsid w:val="00BB72C1"/>
    <w:pPr>
      <w:keepNext/>
      <w:keepLines/>
      <w:numPr>
        <w:ilvl w:val="1"/>
        <w:numId w:val="5"/>
      </w:numPr>
      <w:spacing w:after="120"/>
      <w:contextualSpacing/>
      <w:outlineLvl w:val="1"/>
    </w:pPr>
    <w:rPr>
      <w:rFonts w:eastAsiaTheme="majorEastAsia" w:cstheme="majorBidi"/>
      <w:b/>
      <w:bCs/>
      <w:color w:val="17365D" w:themeColor="text2" w:themeShade="BF"/>
      <w:sz w:val="26"/>
      <w:szCs w:val="26"/>
    </w:rPr>
  </w:style>
  <w:style w:type="paragraph" w:styleId="Heading3">
    <w:name w:val="heading 3"/>
    <w:basedOn w:val="Normal"/>
    <w:next w:val="Normal"/>
    <w:link w:val="Heading3Char"/>
    <w:uiPriority w:val="1"/>
    <w:unhideWhenUsed/>
    <w:qFormat/>
    <w:rsid w:val="00FC6DA6"/>
    <w:pPr>
      <w:keepNext/>
      <w:keepLines/>
      <w:numPr>
        <w:ilvl w:val="2"/>
        <w:numId w:val="5"/>
      </w:numPr>
      <w:spacing w:before="200"/>
      <w:outlineLvl w:val="2"/>
    </w:pPr>
    <w:rPr>
      <w:rFonts w:eastAsiaTheme="majorEastAsia" w:cstheme="majorBidi"/>
      <w:b/>
      <w:bCs/>
      <w:color w:val="17365D" w:themeColor="text2" w:themeShade="BF"/>
      <w:szCs w:val="22"/>
    </w:rPr>
  </w:style>
  <w:style w:type="paragraph" w:styleId="Heading4">
    <w:name w:val="heading 4"/>
    <w:basedOn w:val="Normal"/>
    <w:link w:val="Heading4Char"/>
    <w:uiPriority w:val="1"/>
    <w:qFormat/>
    <w:rsid w:val="00BA34DA"/>
    <w:pPr>
      <w:widowControl w:val="0"/>
      <w:numPr>
        <w:ilvl w:val="3"/>
        <w:numId w:val="5"/>
      </w:numPr>
      <w:outlineLvl w:val="3"/>
    </w:pPr>
    <w:rPr>
      <w:rFonts w:ascii="Calibri" w:eastAsia="Calibri" w:hAnsi="Calibri" w:cstheme="minorBidi"/>
      <w:b/>
      <w:bCs/>
      <w:i/>
      <w:szCs w:val="22"/>
      <w:lang w:val="en-US"/>
    </w:rPr>
  </w:style>
  <w:style w:type="paragraph" w:styleId="Heading5">
    <w:name w:val="heading 5"/>
    <w:basedOn w:val="Normal"/>
    <w:next w:val="Normal"/>
    <w:link w:val="Heading5Char"/>
    <w:uiPriority w:val="9"/>
    <w:unhideWhenUsed/>
    <w:qFormat/>
    <w:rsid w:val="00BA34DA"/>
    <w:pPr>
      <w:keepNext/>
      <w:keepLines/>
      <w:widowControl w:val="0"/>
      <w:numPr>
        <w:ilvl w:val="4"/>
        <w:numId w:val="5"/>
      </w:numPr>
      <w:spacing w:before="40"/>
      <w:outlineLvl w:val="4"/>
    </w:pPr>
    <w:rPr>
      <w:rFonts w:ascii="Calibri" w:eastAsiaTheme="majorEastAsia" w:hAnsi="Calibri" w:cstheme="majorBidi"/>
      <w:b/>
      <w:i/>
      <w:szCs w:val="22"/>
      <w:lang w:val="en-US"/>
    </w:rPr>
  </w:style>
  <w:style w:type="paragraph" w:styleId="Heading6">
    <w:name w:val="heading 6"/>
    <w:basedOn w:val="Normal"/>
    <w:next w:val="Normal"/>
    <w:link w:val="Heading6Char"/>
    <w:uiPriority w:val="9"/>
    <w:semiHidden/>
    <w:unhideWhenUsed/>
    <w:qFormat/>
    <w:rsid w:val="00572D4E"/>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72D4E"/>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72D4E"/>
    <w:pPr>
      <w:keepNext/>
      <w:keepLines/>
      <w:numPr>
        <w:ilvl w:val="7"/>
        <w:numId w:val="5"/>
      </w:numPr>
      <w:spacing w:before="40"/>
      <w:outlineLvl w:val="7"/>
    </w:pPr>
    <w:rPr>
      <w:rFonts w:asciiTheme="majorHAnsi" w:eastAsiaTheme="majorEastAsia" w:hAnsiTheme="majorHAnsi" w:cstheme="majorBidi"/>
      <w:color w:val="272727" w:themeColor="text1" w:themeTint="D8"/>
      <w:sz w:val="21"/>
    </w:rPr>
  </w:style>
  <w:style w:type="paragraph" w:styleId="Heading9">
    <w:name w:val="heading 9"/>
    <w:basedOn w:val="Normal"/>
    <w:next w:val="Normal"/>
    <w:link w:val="Heading9Char"/>
    <w:uiPriority w:val="9"/>
    <w:semiHidden/>
    <w:unhideWhenUsed/>
    <w:qFormat/>
    <w:rsid w:val="00572D4E"/>
    <w:pPr>
      <w:keepNext/>
      <w:keepLines/>
      <w:numPr>
        <w:ilvl w:val="8"/>
        <w:numId w:val="5"/>
      </w:numPr>
      <w:spacing w:before="40"/>
      <w:outlineLvl w:val="8"/>
    </w:pPr>
    <w:rPr>
      <w:rFonts w:asciiTheme="majorHAnsi" w:eastAsiaTheme="majorEastAsia" w:hAnsiTheme="majorHAnsi" w:cstheme="majorBidi"/>
      <w:i/>
      <w:iCs/>
      <w:color w:val="272727" w:themeColor="text1" w:themeTint="D8"/>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42516"/>
    <w:rPr>
      <w:rFonts w:eastAsiaTheme="majorEastAsia" w:cstheme="majorBidi"/>
      <w:b/>
      <w:bCs/>
      <w:color w:val="17365D" w:themeColor="text2" w:themeShade="BF"/>
      <w:sz w:val="28"/>
      <w:szCs w:val="28"/>
      <w14:textOutline w14:w="9525" w14:cap="rnd" w14:cmpd="sng" w14:algn="ctr">
        <w14:solidFill>
          <w14:schemeClr w14:val="accent1">
            <w14:alpha w14:val="96000"/>
          </w14:schemeClr>
        </w14:solidFill>
        <w14:prstDash w14:val="solid"/>
        <w14:bevel/>
      </w14:textOutline>
      <w14:textFill>
        <w14:solidFill>
          <w14:schemeClr w14:val="tx2">
            <w14:alpha w14:val="1000"/>
            <w14:lumMod w14:val="75000"/>
          </w14:schemeClr>
        </w14:solidFill>
      </w14:textFill>
    </w:rPr>
  </w:style>
  <w:style w:type="character" w:customStyle="1" w:styleId="Heading2Char">
    <w:name w:val="Heading 2 Char"/>
    <w:basedOn w:val="DefaultParagraphFont"/>
    <w:link w:val="Heading2"/>
    <w:uiPriority w:val="1"/>
    <w:rsid w:val="00BB72C1"/>
    <w:rPr>
      <w:rFonts w:eastAsiaTheme="majorEastAsia" w:cstheme="majorBidi"/>
      <w:b/>
      <w:bCs/>
      <w:color w:val="17365D" w:themeColor="text2" w:themeShade="BF"/>
      <w:sz w:val="26"/>
      <w:szCs w:val="26"/>
    </w:rPr>
  </w:style>
  <w:style w:type="character" w:customStyle="1" w:styleId="Heading3Char">
    <w:name w:val="Heading 3 Char"/>
    <w:basedOn w:val="DefaultParagraphFont"/>
    <w:link w:val="Heading3"/>
    <w:uiPriority w:val="1"/>
    <w:rsid w:val="00FC6DA6"/>
    <w:rPr>
      <w:rFonts w:eastAsiaTheme="majorEastAsia" w:cstheme="majorBidi"/>
      <w:b/>
      <w:bCs/>
      <w:color w:val="17365D" w:themeColor="text2" w:themeShade="BF"/>
      <w:szCs w:val="22"/>
    </w:rPr>
  </w:style>
  <w:style w:type="character" w:customStyle="1" w:styleId="Heading4Char">
    <w:name w:val="Heading 4 Char"/>
    <w:basedOn w:val="DefaultParagraphFont"/>
    <w:link w:val="Heading4"/>
    <w:uiPriority w:val="1"/>
    <w:rsid w:val="00BA34DA"/>
    <w:rPr>
      <w:rFonts w:ascii="Calibri" w:eastAsia="Calibri" w:hAnsi="Calibri" w:cstheme="minorBidi"/>
      <w:b/>
      <w:bCs/>
      <w:i/>
      <w:szCs w:val="22"/>
      <w:lang w:val="en-US"/>
    </w:rPr>
  </w:style>
  <w:style w:type="character" w:customStyle="1" w:styleId="Heading5Char">
    <w:name w:val="Heading 5 Char"/>
    <w:basedOn w:val="DefaultParagraphFont"/>
    <w:link w:val="Heading5"/>
    <w:uiPriority w:val="9"/>
    <w:rsid w:val="00BA34DA"/>
    <w:rPr>
      <w:rFonts w:ascii="Calibri" w:eastAsiaTheme="majorEastAsia" w:hAnsi="Calibri" w:cstheme="majorBidi"/>
      <w:b/>
      <w:i/>
      <w:szCs w:val="22"/>
      <w:lang w:val="en-US"/>
    </w:rPr>
  </w:style>
  <w:style w:type="table" w:styleId="TableGrid">
    <w:name w:val="Table Grid"/>
    <w:basedOn w:val="TableNormal"/>
    <w:uiPriority w:val="39"/>
    <w:rsid w:val="00BA34D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Bullet 1,S,St"/>
    <w:basedOn w:val="Normal"/>
    <w:link w:val="ListParagraphChar"/>
    <w:uiPriority w:val="34"/>
    <w:qFormat/>
    <w:rsid w:val="00DE1B2E"/>
    <w:pPr>
      <w:numPr>
        <w:numId w:val="2"/>
      </w:numPr>
      <w:contextualSpacing/>
    </w:pPr>
    <w:rPr>
      <w:rFonts w:eastAsia="Calibri" w:cstheme="minorBidi"/>
      <w:szCs w:val="22"/>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DE1B2E"/>
    <w:rPr>
      <w:rFonts w:eastAsia="Calibri" w:cstheme="minorBidi"/>
      <w:szCs w:val="22"/>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Char1,Char,f"/>
    <w:basedOn w:val="Normal"/>
    <w:link w:val="FootnoteTextChar"/>
    <w:uiPriority w:val="99"/>
    <w:unhideWhenUsed/>
    <w:qFormat/>
    <w:rsid w:val="00BA34DA"/>
    <w:rPr>
      <w:rFonts w:cstheme="minorBidi"/>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Char Char,f Char"/>
    <w:basedOn w:val="DefaultParagraphFont"/>
    <w:link w:val="FootnoteText"/>
    <w:uiPriority w:val="99"/>
    <w:qFormat/>
    <w:rsid w:val="00BA34DA"/>
    <w:rPr>
      <w:rFonts w:cstheme="minorBidi"/>
      <w:sz w:val="20"/>
      <w:szCs w:val="20"/>
    </w:rPr>
  </w:style>
  <w:style w:type="character" w:styleId="FootnoteReference">
    <w:name w:val="footnote reference"/>
    <w:aliases w:val="Footnote Reference Number,Footnote symbol,Footnote Refernece,ftref,SUPERS,BVI fnr,callout,Footnote Reference Superscript,Footnote Reference text,Voetnootverwijzing,footnote ref,FR,Fußnotenzeichen diss neu,Times 10 Point,fr,o,Style 4,E"/>
    <w:basedOn w:val="DefaultParagraphFont"/>
    <w:link w:val="Char2"/>
    <w:uiPriority w:val="99"/>
    <w:unhideWhenUsed/>
    <w:qFormat/>
    <w:rsid w:val="00BA34DA"/>
    <w:rPr>
      <w:vertAlign w:val="superscript"/>
    </w:rPr>
  </w:style>
  <w:style w:type="character" w:styleId="Hyperlink">
    <w:name w:val="Hyperlink"/>
    <w:basedOn w:val="DefaultParagraphFont"/>
    <w:uiPriority w:val="99"/>
    <w:unhideWhenUsed/>
    <w:rsid w:val="00BA34DA"/>
    <w:rPr>
      <w:color w:val="0000FF" w:themeColor="hyperlink"/>
      <w:u w:val="single"/>
    </w:rPr>
  </w:style>
  <w:style w:type="paragraph" w:styleId="CommentText">
    <w:name w:val="annotation text"/>
    <w:basedOn w:val="Normal"/>
    <w:link w:val="CommentTextChar"/>
    <w:uiPriority w:val="99"/>
    <w:unhideWhenUsed/>
    <w:rsid w:val="00BA34DA"/>
    <w:rPr>
      <w:rFonts w:cstheme="minorBidi"/>
      <w:sz w:val="20"/>
      <w:szCs w:val="20"/>
    </w:rPr>
  </w:style>
  <w:style w:type="character" w:customStyle="1" w:styleId="CommentTextChar">
    <w:name w:val="Comment Text Char"/>
    <w:basedOn w:val="DefaultParagraphFont"/>
    <w:link w:val="CommentText"/>
    <w:uiPriority w:val="99"/>
    <w:rsid w:val="00BA34DA"/>
    <w:rPr>
      <w:rFonts w:cstheme="minorBidi"/>
      <w:sz w:val="20"/>
      <w:szCs w:val="20"/>
    </w:rPr>
  </w:style>
  <w:style w:type="character" w:customStyle="1" w:styleId="CommentSubjectChar">
    <w:name w:val="Comment Subject Char"/>
    <w:basedOn w:val="CommentTextChar"/>
    <w:link w:val="CommentSubject"/>
    <w:uiPriority w:val="99"/>
    <w:semiHidden/>
    <w:rsid w:val="00BA34DA"/>
    <w:rPr>
      <w:rFonts w:cstheme="minorBidi"/>
      <w:b/>
      <w:bCs/>
      <w:sz w:val="20"/>
      <w:szCs w:val="20"/>
    </w:rPr>
  </w:style>
  <w:style w:type="paragraph" w:styleId="CommentSubject">
    <w:name w:val="annotation subject"/>
    <w:basedOn w:val="CommentText"/>
    <w:next w:val="CommentText"/>
    <w:link w:val="CommentSubjectChar"/>
    <w:uiPriority w:val="99"/>
    <w:semiHidden/>
    <w:unhideWhenUsed/>
    <w:rsid w:val="00BA34DA"/>
    <w:rPr>
      <w:b/>
      <w:bCs/>
    </w:rPr>
  </w:style>
  <w:style w:type="character" w:customStyle="1" w:styleId="CommentSubjectChar1">
    <w:name w:val="Comment Subject Char1"/>
    <w:basedOn w:val="CommentTextChar"/>
    <w:uiPriority w:val="99"/>
    <w:semiHidden/>
    <w:rsid w:val="00BA34DA"/>
    <w:rPr>
      <w:rFonts w:cstheme="minorBidi"/>
      <w:b/>
      <w:bCs/>
      <w:sz w:val="20"/>
      <w:szCs w:val="20"/>
    </w:rPr>
  </w:style>
  <w:style w:type="character" w:customStyle="1" w:styleId="BalloonTextChar">
    <w:name w:val="Balloon Text Char"/>
    <w:basedOn w:val="DefaultParagraphFont"/>
    <w:link w:val="BalloonText"/>
    <w:uiPriority w:val="99"/>
    <w:semiHidden/>
    <w:rsid w:val="00BA34DA"/>
    <w:rPr>
      <w:rFonts w:ascii="Tahoma" w:hAnsi="Tahoma" w:cs="Tahoma"/>
      <w:sz w:val="16"/>
      <w:szCs w:val="16"/>
    </w:rPr>
  </w:style>
  <w:style w:type="paragraph" w:styleId="BalloonText">
    <w:name w:val="Balloon Text"/>
    <w:basedOn w:val="Normal"/>
    <w:link w:val="BalloonTextChar"/>
    <w:uiPriority w:val="99"/>
    <w:semiHidden/>
    <w:unhideWhenUsed/>
    <w:rsid w:val="00BA34DA"/>
    <w:rPr>
      <w:rFonts w:ascii="Tahoma" w:hAnsi="Tahoma" w:cs="Tahoma"/>
      <w:sz w:val="16"/>
      <w:szCs w:val="16"/>
    </w:rPr>
  </w:style>
  <w:style w:type="paragraph" w:customStyle="1" w:styleId="Default">
    <w:name w:val="Default"/>
    <w:rsid w:val="00BA34DA"/>
    <w:pPr>
      <w:autoSpaceDE w:val="0"/>
      <w:autoSpaceDN w:val="0"/>
      <w:adjustRightInd w:val="0"/>
      <w:spacing w:after="0" w:line="240" w:lineRule="auto"/>
    </w:pPr>
    <w:rPr>
      <w:rFonts w:ascii="Times New Roman" w:eastAsia="Calibri" w:hAnsi="Times New Roman" w:cs="Times New Roman"/>
      <w:color w:val="000000"/>
      <w:sz w:val="24"/>
      <w:szCs w:val="24"/>
      <w:u w:val="single"/>
      <w:lang w:val="lt-LT"/>
    </w:rPr>
  </w:style>
  <w:style w:type="paragraph" w:customStyle="1" w:styleId="naisc">
    <w:name w:val="naisc"/>
    <w:basedOn w:val="Normal"/>
    <w:rsid w:val="00BA34DA"/>
    <w:pPr>
      <w:suppressAutoHyphens/>
      <w:spacing w:before="66" w:after="66"/>
      <w:jc w:val="center"/>
    </w:pPr>
    <w:rPr>
      <w:rFonts w:ascii="Times New Roman" w:eastAsia="Times New Roman" w:hAnsi="Times New Roman" w:cs="Courier New"/>
      <w:szCs w:val="24"/>
      <w:lang w:val="en-GB"/>
    </w:rPr>
  </w:style>
  <w:style w:type="paragraph" w:customStyle="1" w:styleId="naiskr">
    <w:name w:val="naiskr"/>
    <w:basedOn w:val="Normal"/>
    <w:rsid w:val="00BA34DA"/>
    <w:pPr>
      <w:suppressAutoHyphens/>
      <w:spacing w:before="66" w:after="66"/>
    </w:pPr>
    <w:rPr>
      <w:rFonts w:ascii="Times New Roman" w:eastAsia="Times New Roman" w:hAnsi="Times New Roman" w:cs="Courier New"/>
      <w:szCs w:val="24"/>
      <w:lang w:val="en-GB"/>
    </w:rPr>
  </w:style>
  <w:style w:type="paragraph" w:styleId="Header">
    <w:name w:val="header"/>
    <w:basedOn w:val="Normal"/>
    <w:link w:val="HeaderChar"/>
    <w:uiPriority w:val="99"/>
    <w:unhideWhenUsed/>
    <w:rsid w:val="00BA34DA"/>
    <w:pPr>
      <w:tabs>
        <w:tab w:val="center" w:pos="4153"/>
        <w:tab w:val="right" w:pos="8306"/>
      </w:tabs>
    </w:pPr>
    <w:rPr>
      <w:rFonts w:cstheme="minorBidi"/>
      <w:szCs w:val="22"/>
    </w:rPr>
  </w:style>
  <w:style w:type="character" w:customStyle="1" w:styleId="HeaderChar">
    <w:name w:val="Header Char"/>
    <w:basedOn w:val="DefaultParagraphFont"/>
    <w:link w:val="Header"/>
    <w:uiPriority w:val="99"/>
    <w:rsid w:val="00BA34DA"/>
    <w:rPr>
      <w:rFonts w:cstheme="minorBidi"/>
      <w:szCs w:val="22"/>
    </w:rPr>
  </w:style>
  <w:style w:type="paragraph" w:styleId="Footer">
    <w:name w:val="footer"/>
    <w:basedOn w:val="Normal"/>
    <w:link w:val="FooterChar"/>
    <w:uiPriority w:val="99"/>
    <w:unhideWhenUsed/>
    <w:rsid w:val="00BA34DA"/>
    <w:pPr>
      <w:tabs>
        <w:tab w:val="center" w:pos="4153"/>
        <w:tab w:val="right" w:pos="8306"/>
      </w:tabs>
    </w:pPr>
    <w:rPr>
      <w:rFonts w:cstheme="minorBidi"/>
      <w:szCs w:val="22"/>
    </w:rPr>
  </w:style>
  <w:style w:type="character" w:customStyle="1" w:styleId="FooterChar">
    <w:name w:val="Footer Char"/>
    <w:basedOn w:val="DefaultParagraphFont"/>
    <w:link w:val="Footer"/>
    <w:uiPriority w:val="99"/>
    <w:rsid w:val="00BA34DA"/>
    <w:rPr>
      <w:rFonts w:cstheme="minorBidi"/>
      <w:szCs w:val="22"/>
    </w:rPr>
  </w:style>
  <w:style w:type="paragraph" w:styleId="TOCHeading">
    <w:name w:val="TOC Heading"/>
    <w:basedOn w:val="Heading1"/>
    <w:next w:val="Normal"/>
    <w:uiPriority w:val="39"/>
    <w:unhideWhenUsed/>
    <w:qFormat/>
    <w:rsid w:val="00BA34DA"/>
    <w:pPr>
      <w:outlineLvl w:val="9"/>
    </w:pPr>
    <w:rPr>
      <w:rFonts w:asciiTheme="majorHAnsi" w:hAnsiTheme="majorHAnsi"/>
      <w:color w:val="365F91" w:themeColor="accent1" w:themeShade="BF"/>
      <w:lang w:val="en-US" w:eastAsia="ja-JP"/>
      <w14:textFill>
        <w14:solidFill>
          <w14:schemeClr w14:val="accent1">
            <w14:alpha w14:val="1000"/>
            <w14:lumMod w14:val="75000"/>
          </w14:schemeClr>
        </w14:solidFill>
      </w14:textFill>
    </w:rPr>
  </w:style>
  <w:style w:type="paragraph" w:styleId="TOC1">
    <w:name w:val="toc 1"/>
    <w:basedOn w:val="Normal"/>
    <w:next w:val="Normal"/>
    <w:autoRedefine/>
    <w:uiPriority w:val="39"/>
    <w:unhideWhenUsed/>
    <w:qFormat/>
    <w:rsid w:val="001110A3"/>
    <w:pPr>
      <w:tabs>
        <w:tab w:val="right" w:leader="dot" w:pos="8296"/>
      </w:tabs>
      <w:spacing w:after="100"/>
    </w:pPr>
    <w:rPr>
      <w:rFonts w:cstheme="minorBidi"/>
      <w:szCs w:val="22"/>
    </w:rPr>
  </w:style>
  <w:style w:type="paragraph" w:styleId="TOC2">
    <w:name w:val="toc 2"/>
    <w:basedOn w:val="Normal"/>
    <w:next w:val="Normal"/>
    <w:autoRedefine/>
    <w:uiPriority w:val="39"/>
    <w:unhideWhenUsed/>
    <w:qFormat/>
    <w:rsid w:val="002D5F86"/>
    <w:pPr>
      <w:tabs>
        <w:tab w:val="right" w:leader="dot" w:pos="8297"/>
      </w:tabs>
      <w:spacing w:after="100"/>
      <w:ind w:left="220"/>
    </w:pPr>
    <w:rPr>
      <w:rFonts w:cstheme="minorBidi"/>
      <w:szCs w:val="22"/>
    </w:rPr>
  </w:style>
  <w:style w:type="paragraph" w:styleId="TOC3">
    <w:name w:val="toc 3"/>
    <w:basedOn w:val="Normal"/>
    <w:next w:val="Normal"/>
    <w:autoRedefine/>
    <w:uiPriority w:val="39"/>
    <w:unhideWhenUsed/>
    <w:qFormat/>
    <w:rsid w:val="00BA34DA"/>
    <w:pPr>
      <w:spacing w:after="100"/>
      <w:ind w:left="440"/>
    </w:pPr>
    <w:rPr>
      <w:rFonts w:cstheme="minorBidi"/>
      <w:szCs w:val="22"/>
    </w:rPr>
  </w:style>
  <w:style w:type="character" w:customStyle="1" w:styleId="st1">
    <w:name w:val="st1"/>
    <w:basedOn w:val="DefaultParagraphFont"/>
    <w:rsid w:val="00BA34DA"/>
  </w:style>
  <w:style w:type="paragraph" w:customStyle="1" w:styleId="tv213">
    <w:name w:val="tv213"/>
    <w:basedOn w:val="Normal"/>
    <w:rsid w:val="00BA34DA"/>
    <w:pPr>
      <w:spacing w:before="100" w:beforeAutospacing="1" w:after="100" w:afterAutospacing="1"/>
    </w:pPr>
    <w:rPr>
      <w:rFonts w:ascii="Times New Roman" w:eastAsia="Times New Roman" w:hAnsi="Times New Roman" w:cs="Times New Roman"/>
      <w:szCs w:val="24"/>
      <w:lang w:eastAsia="lv-LV"/>
    </w:rPr>
  </w:style>
  <w:style w:type="table" w:customStyle="1" w:styleId="TableNormal1">
    <w:name w:val="Table Normal1"/>
    <w:uiPriority w:val="2"/>
    <w:semiHidden/>
    <w:unhideWhenUsed/>
    <w:qFormat/>
    <w:rsid w:val="00BA34DA"/>
    <w:pPr>
      <w:widowControl w:val="0"/>
      <w:spacing w:after="0" w:line="240" w:lineRule="auto"/>
    </w:pPr>
    <w:rPr>
      <w:rFonts w:cstheme="minorBidi"/>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A34DA"/>
    <w:pPr>
      <w:widowControl w:val="0"/>
    </w:pPr>
    <w:rPr>
      <w:rFonts w:cstheme="minorBidi"/>
      <w:szCs w:val="22"/>
      <w:lang w:val="en-US"/>
    </w:rPr>
  </w:style>
  <w:style w:type="paragraph" w:styleId="TOC4">
    <w:name w:val="toc 4"/>
    <w:basedOn w:val="Normal"/>
    <w:uiPriority w:val="39"/>
    <w:qFormat/>
    <w:rsid w:val="00BA34DA"/>
    <w:pPr>
      <w:widowControl w:val="0"/>
      <w:ind w:left="660"/>
    </w:pPr>
    <w:rPr>
      <w:rFonts w:cstheme="minorHAnsi"/>
      <w:sz w:val="20"/>
      <w:szCs w:val="20"/>
      <w:lang w:val="en-US"/>
    </w:rPr>
  </w:style>
  <w:style w:type="paragraph" w:styleId="BodyText">
    <w:name w:val="Body Text"/>
    <w:basedOn w:val="Normal"/>
    <w:link w:val="BodyTextChar"/>
    <w:uiPriority w:val="1"/>
    <w:qFormat/>
    <w:rsid w:val="00BA34DA"/>
    <w:pPr>
      <w:widowControl w:val="0"/>
      <w:ind w:left="339"/>
    </w:pPr>
    <w:rPr>
      <w:rFonts w:ascii="Calibri" w:eastAsia="Calibri" w:hAnsi="Calibri" w:cstheme="minorBidi"/>
      <w:szCs w:val="22"/>
      <w:lang w:val="en-US"/>
    </w:rPr>
  </w:style>
  <w:style w:type="character" w:customStyle="1" w:styleId="BodyTextChar">
    <w:name w:val="Body Text Char"/>
    <w:basedOn w:val="DefaultParagraphFont"/>
    <w:link w:val="BodyText"/>
    <w:uiPriority w:val="1"/>
    <w:rsid w:val="00BA34DA"/>
    <w:rPr>
      <w:rFonts w:ascii="Calibri" w:eastAsia="Calibri" w:hAnsi="Calibri" w:cstheme="minorBidi"/>
      <w:szCs w:val="22"/>
      <w:lang w:val="en-US"/>
    </w:rPr>
  </w:style>
  <w:style w:type="character" w:customStyle="1" w:styleId="EndnoteTextChar">
    <w:name w:val="Endnote Text Char"/>
    <w:basedOn w:val="DefaultParagraphFont"/>
    <w:link w:val="EndnoteText"/>
    <w:uiPriority w:val="99"/>
    <w:semiHidden/>
    <w:rsid w:val="00BA34DA"/>
    <w:rPr>
      <w:rFonts w:cstheme="minorBidi"/>
      <w:sz w:val="20"/>
      <w:szCs w:val="20"/>
      <w:lang w:val="en-US"/>
    </w:rPr>
  </w:style>
  <w:style w:type="paragraph" w:styleId="EndnoteText">
    <w:name w:val="endnote text"/>
    <w:basedOn w:val="Normal"/>
    <w:link w:val="EndnoteTextChar"/>
    <w:uiPriority w:val="99"/>
    <w:semiHidden/>
    <w:unhideWhenUsed/>
    <w:rsid w:val="00BA34DA"/>
    <w:pPr>
      <w:widowControl w:val="0"/>
    </w:pPr>
    <w:rPr>
      <w:rFonts w:cstheme="minorBidi"/>
      <w:sz w:val="20"/>
      <w:szCs w:val="20"/>
      <w:lang w:val="en-US"/>
    </w:rPr>
  </w:style>
  <w:style w:type="paragraph" w:styleId="TOC5">
    <w:name w:val="toc 5"/>
    <w:basedOn w:val="Normal"/>
    <w:next w:val="Normal"/>
    <w:autoRedefine/>
    <w:uiPriority w:val="39"/>
    <w:unhideWhenUsed/>
    <w:rsid w:val="00BA34DA"/>
    <w:pPr>
      <w:widowControl w:val="0"/>
      <w:ind w:left="880"/>
    </w:pPr>
    <w:rPr>
      <w:rFonts w:cstheme="minorHAnsi"/>
      <w:sz w:val="20"/>
      <w:szCs w:val="20"/>
      <w:lang w:val="en-US"/>
    </w:rPr>
  </w:style>
  <w:style w:type="paragraph" w:styleId="TOC6">
    <w:name w:val="toc 6"/>
    <w:basedOn w:val="Normal"/>
    <w:next w:val="Normal"/>
    <w:autoRedefine/>
    <w:uiPriority w:val="39"/>
    <w:unhideWhenUsed/>
    <w:rsid w:val="00BA34DA"/>
    <w:pPr>
      <w:widowControl w:val="0"/>
      <w:ind w:left="1100"/>
    </w:pPr>
    <w:rPr>
      <w:rFonts w:cstheme="minorHAnsi"/>
      <w:sz w:val="20"/>
      <w:szCs w:val="20"/>
      <w:lang w:val="en-US"/>
    </w:rPr>
  </w:style>
  <w:style w:type="paragraph" w:styleId="TOC7">
    <w:name w:val="toc 7"/>
    <w:basedOn w:val="Normal"/>
    <w:next w:val="Normal"/>
    <w:autoRedefine/>
    <w:uiPriority w:val="39"/>
    <w:unhideWhenUsed/>
    <w:rsid w:val="00BA34DA"/>
    <w:pPr>
      <w:widowControl w:val="0"/>
      <w:ind w:left="1320"/>
    </w:pPr>
    <w:rPr>
      <w:rFonts w:cstheme="minorHAnsi"/>
      <w:sz w:val="20"/>
      <w:szCs w:val="20"/>
      <w:lang w:val="en-US"/>
    </w:rPr>
  </w:style>
  <w:style w:type="paragraph" w:styleId="TOC8">
    <w:name w:val="toc 8"/>
    <w:basedOn w:val="Normal"/>
    <w:next w:val="Normal"/>
    <w:autoRedefine/>
    <w:uiPriority w:val="39"/>
    <w:unhideWhenUsed/>
    <w:rsid w:val="00BA34DA"/>
    <w:pPr>
      <w:widowControl w:val="0"/>
      <w:ind w:left="1540"/>
    </w:pPr>
    <w:rPr>
      <w:rFonts w:cstheme="minorHAnsi"/>
      <w:sz w:val="20"/>
      <w:szCs w:val="20"/>
      <w:lang w:val="en-US"/>
    </w:rPr>
  </w:style>
  <w:style w:type="paragraph" w:styleId="TOC9">
    <w:name w:val="toc 9"/>
    <w:basedOn w:val="Normal"/>
    <w:next w:val="Normal"/>
    <w:autoRedefine/>
    <w:uiPriority w:val="39"/>
    <w:unhideWhenUsed/>
    <w:rsid w:val="00BA34DA"/>
    <w:pPr>
      <w:widowControl w:val="0"/>
      <w:ind w:left="1760"/>
    </w:pPr>
    <w:rPr>
      <w:rFonts w:cstheme="minorHAnsi"/>
      <w:sz w:val="20"/>
      <w:szCs w:val="20"/>
      <w:lang w:val="en-US"/>
    </w:rPr>
  </w:style>
  <w:style w:type="paragraph" w:customStyle="1" w:styleId="Parastais1">
    <w:name w:val="Parastais1"/>
    <w:qFormat/>
    <w:rsid w:val="00BA34DA"/>
    <w:pPr>
      <w:spacing w:after="80" w:line="240" w:lineRule="auto"/>
    </w:pPr>
    <w:rPr>
      <w:rFonts w:ascii="Calibri" w:eastAsia="Times New Roman" w:hAnsi="Calibri" w:cs="Times New Roman"/>
      <w:szCs w:val="22"/>
      <w:lang w:eastAsia="lv-LV"/>
    </w:rPr>
  </w:style>
  <w:style w:type="paragraph" w:customStyle="1" w:styleId="Level1">
    <w:name w:val="Level1"/>
    <w:basedOn w:val="Normal"/>
    <w:rsid w:val="00BA34DA"/>
    <w:pPr>
      <w:suppressAutoHyphens/>
      <w:autoSpaceDN w:val="0"/>
      <w:spacing w:after="120"/>
      <w:ind w:left="567" w:hanging="567"/>
      <w:textAlignment w:val="baseline"/>
    </w:pPr>
    <w:rPr>
      <w:rFonts w:ascii="Arial" w:eastAsia="Arial Unicode MS" w:hAnsi="Arial" w:cs="Calibri"/>
      <w:kern w:val="3"/>
      <w:szCs w:val="22"/>
    </w:rPr>
  </w:style>
  <w:style w:type="paragraph" w:customStyle="1" w:styleId="Level2">
    <w:name w:val="Level2"/>
    <w:basedOn w:val="Normal"/>
    <w:rsid w:val="00BA34DA"/>
    <w:pPr>
      <w:suppressAutoHyphens/>
      <w:autoSpaceDN w:val="0"/>
      <w:spacing w:after="120"/>
      <w:ind w:left="1276" w:hanging="709"/>
      <w:textAlignment w:val="baseline"/>
    </w:pPr>
    <w:rPr>
      <w:rFonts w:ascii="Arial" w:eastAsia="Arial Unicode MS" w:hAnsi="Arial" w:cs="Calibri"/>
      <w:kern w:val="3"/>
      <w:szCs w:val="22"/>
    </w:rPr>
  </w:style>
  <w:style w:type="paragraph" w:styleId="NoSpacing">
    <w:name w:val="No Spacing"/>
    <w:aliases w:val="atsauces un tabulas"/>
    <w:uiPriority w:val="1"/>
    <w:qFormat/>
    <w:rsid w:val="00BA34DA"/>
    <w:pPr>
      <w:spacing w:after="0" w:line="240" w:lineRule="auto"/>
    </w:pPr>
    <w:rPr>
      <w:rFonts w:cs="Calibri"/>
      <w:sz w:val="18"/>
      <w:szCs w:val="22"/>
      <w:lang w:eastAsia="lv-LV"/>
    </w:rPr>
  </w:style>
  <w:style w:type="table" w:customStyle="1" w:styleId="TableGrid1">
    <w:name w:val="Table Grid1"/>
    <w:basedOn w:val="TableNormal"/>
    <w:uiPriority w:val="39"/>
    <w:rsid w:val="00BA34DA"/>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A34DA"/>
    <w:rPr>
      <w:b/>
      <w:bCs/>
    </w:rPr>
  </w:style>
  <w:style w:type="character" w:customStyle="1" w:styleId="spelle">
    <w:name w:val="spelle"/>
    <w:basedOn w:val="DefaultParagraphFont"/>
    <w:rsid w:val="00BA34DA"/>
  </w:style>
  <w:style w:type="character" w:styleId="CommentReference">
    <w:name w:val="annotation reference"/>
    <w:basedOn w:val="DefaultParagraphFont"/>
    <w:uiPriority w:val="99"/>
    <w:semiHidden/>
    <w:unhideWhenUsed/>
    <w:rsid w:val="00D946E6"/>
    <w:rPr>
      <w:sz w:val="16"/>
      <w:szCs w:val="16"/>
    </w:rPr>
  </w:style>
  <w:style w:type="paragraph" w:styleId="Revision">
    <w:name w:val="Revision"/>
    <w:hidden/>
    <w:uiPriority w:val="99"/>
    <w:semiHidden/>
    <w:rsid w:val="00D946E6"/>
    <w:pPr>
      <w:spacing w:after="0" w:line="240" w:lineRule="auto"/>
    </w:pPr>
  </w:style>
  <w:style w:type="table" w:customStyle="1" w:styleId="TableGrid2">
    <w:name w:val="Table Grid2"/>
    <w:basedOn w:val="TableNormal"/>
    <w:next w:val="TableGrid"/>
    <w:uiPriority w:val="39"/>
    <w:rsid w:val="00EF5956"/>
    <w:pPr>
      <w:spacing w:after="0" w:line="240" w:lineRule="auto"/>
    </w:pPr>
    <w:rPr>
      <w:rFonts w:cs="DokChampa"/>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F385C"/>
    <w:pPr>
      <w:spacing w:after="0" w:line="240" w:lineRule="auto"/>
    </w:pPr>
    <w:rPr>
      <w:rFonts w:cs="DokChampa"/>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47A78"/>
    <w:pPr>
      <w:spacing w:before="100" w:beforeAutospacing="1" w:after="100" w:afterAutospacing="1"/>
    </w:pPr>
    <w:rPr>
      <w:rFonts w:ascii="Times New Roman" w:eastAsia="Times New Roman" w:hAnsi="Times New Roman" w:cs="Times New Roman"/>
      <w:szCs w:val="24"/>
      <w:lang w:val="en-US"/>
    </w:rPr>
  </w:style>
  <w:style w:type="table" w:customStyle="1" w:styleId="TableGrid4">
    <w:name w:val="Table Grid4"/>
    <w:basedOn w:val="TableNormal"/>
    <w:next w:val="TableGrid"/>
    <w:uiPriority w:val="39"/>
    <w:rsid w:val="00ED7A07"/>
    <w:pPr>
      <w:spacing w:after="0" w:line="240" w:lineRule="auto"/>
    </w:pPr>
    <w:rPr>
      <w:rFonts w:ascii="Calibri" w:eastAsia="Calibri" w:hAnsi="Calibri" w:cs="Times New Roman"/>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B485A"/>
    <w:rPr>
      <w:color w:val="605E5C"/>
      <w:shd w:val="clear" w:color="auto" w:fill="E1DFDD"/>
    </w:rPr>
  </w:style>
  <w:style w:type="character" w:styleId="EndnoteReference">
    <w:name w:val="endnote reference"/>
    <w:basedOn w:val="DefaultParagraphFont"/>
    <w:uiPriority w:val="99"/>
    <w:semiHidden/>
    <w:unhideWhenUsed/>
    <w:rsid w:val="00060B93"/>
    <w:rPr>
      <w:vertAlign w:val="superscript"/>
    </w:rPr>
  </w:style>
  <w:style w:type="character" w:customStyle="1" w:styleId="AttsatursRakstz">
    <w:name w:val="Att. saturs Rakstz."/>
    <w:basedOn w:val="DefaultParagraphFont"/>
    <w:link w:val="Attsaturs"/>
    <w:locked/>
    <w:rsid w:val="00836994"/>
    <w:rPr>
      <w:rFonts w:ascii="Tahoma" w:eastAsia="SimSun" w:hAnsi="Tahoma" w:cs="Tahoma"/>
      <w:bCs/>
      <w:sz w:val="20"/>
      <w:szCs w:val="20"/>
      <w:lang w:eastAsia="lv-LV"/>
    </w:rPr>
  </w:style>
  <w:style w:type="paragraph" w:customStyle="1" w:styleId="Attsaturs">
    <w:name w:val="Att. saturs"/>
    <w:basedOn w:val="TableofFigures"/>
    <w:link w:val="AttsatursRakstz"/>
    <w:qFormat/>
    <w:rsid w:val="00836994"/>
    <w:pPr>
      <w:tabs>
        <w:tab w:val="right" w:pos="9344"/>
      </w:tabs>
      <w:spacing w:line="264" w:lineRule="auto"/>
      <w:ind w:left="400" w:hanging="400"/>
    </w:pPr>
    <w:rPr>
      <w:rFonts w:ascii="Tahoma" w:eastAsia="SimSun" w:hAnsi="Tahoma" w:cs="Tahoma"/>
      <w:bCs/>
      <w:sz w:val="20"/>
      <w:szCs w:val="20"/>
      <w:lang w:eastAsia="lv-LV"/>
    </w:rPr>
  </w:style>
  <w:style w:type="paragraph" w:styleId="TableofFigures">
    <w:name w:val="table of figures"/>
    <w:basedOn w:val="Normal"/>
    <w:next w:val="Normal"/>
    <w:uiPriority w:val="99"/>
    <w:semiHidden/>
    <w:unhideWhenUsed/>
    <w:rsid w:val="00836994"/>
  </w:style>
  <w:style w:type="character" w:customStyle="1" w:styleId="fontstyle01">
    <w:name w:val="fontstyle01"/>
    <w:basedOn w:val="DefaultParagraphFont"/>
    <w:rsid w:val="00A42793"/>
    <w:rPr>
      <w:rFonts w:ascii="Roboto-Light" w:hAnsi="Roboto-Light" w:hint="default"/>
      <w:b w:val="0"/>
      <w:bCs w:val="0"/>
      <w:i w:val="0"/>
      <w:iCs w:val="0"/>
      <w:color w:val="242021"/>
      <w:sz w:val="20"/>
      <w:szCs w:val="20"/>
    </w:rPr>
  </w:style>
  <w:style w:type="character" w:customStyle="1" w:styleId="fontstyle21">
    <w:name w:val="fontstyle21"/>
    <w:basedOn w:val="DefaultParagraphFont"/>
    <w:rsid w:val="00A42793"/>
    <w:rPr>
      <w:rFonts w:ascii="MyriadPro-Regular" w:hAnsi="MyriadPro-Regular" w:hint="default"/>
      <w:b w:val="0"/>
      <w:bCs w:val="0"/>
      <w:i w:val="0"/>
      <w:iCs w:val="0"/>
      <w:color w:val="242021"/>
      <w:sz w:val="14"/>
      <w:szCs w:val="14"/>
    </w:rPr>
  </w:style>
  <w:style w:type="character" w:styleId="PlaceholderText">
    <w:name w:val="Placeholder Text"/>
    <w:basedOn w:val="DefaultParagraphFont"/>
    <w:uiPriority w:val="99"/>
    <w:semiHidden/>
    <w:rsid w:val="00D037D9"/>
    <w:rPr>
      <w:color w:val="808080"/>
    </w:rPr>
  </w:style>
  <w:style w:type="paragraph" w:customStyle="1" w:styleId="Char2">
    <w:name w:val="Char2"/>
    <w:aliases w:val="Char Char Char Char"/>
    <w:basedOn w:val="Normal"/>
    <w:next w:val="Normal"/>
    <w:link w:val="FootnoteReference"/>
    <w:uiPriority w:val="99"/>
    <w:rsid w:val="00A9397C"/>
    <w:pPr>
      <w:spacing w:after="160" w:line="240" w:lineRule="exact"/>
    </w:pPr>
    <w:rPr>
      <w:vertAlign w:val="superscript"/>
    </w:rPr>
  </w:style>
  <w:style w:type="character" w:customStyle="1" w:styleId="BalloonTextChar1">
    <w:name w:val="Balloon Text Char1"/>
    <w:basedOn w:val="DefaultParagraphFont"/>
    <w:uiPriority w:val="99"/>
    <w:semiHidden/>
    <w:rsid w:val="00F1214D"/>
    <w:rPr>
      <w:rFonts w:ascii="Segoe UI" w:hAnsi="Segoe UI" w:cs="Segoe UI"/>
      <w:sz w:val="18"/>
      <w:szCs w:val="18"/>
    </w:rPr>
  </w:style>
  <w:style w:type="character" w:customStyle="1" w:styleId="EndnoteTextChar1">
    <w:name w:val="Endnote Text Char1"/>
    <w:basedOn w:val="DefaultParagraphFont"/>
    <w:uiPriority w:val="99"/>
    <w:semiHidden/>
    <w:rsid w:val="00F1214D"/>
    <w:rPr>
      <w:sz w:val="20"/>
      <w:szCs w:val="20"/>
    </w:rPr>
  </w:style>
  <w:style w:type="numbering" w:customStyle="1" w:styleId="NoList1">
    <w:name w:val="No List1"/>
    <w:next w:val="NoList"/>
    <w:uiPriority w:val="99"/>
    <w:semiHidden/>
    <w:unhideWhenUsed/>
    <w:rsid w:val="00F1214D"/>
  </w:style>
  <w:style w:type="character" w:customStyle="1" w:styleId="FollowedHyperlink1">
    <w:name w:val="FollowedHyperlink1"/>
    <w:basedOn w:val="DefaultParagraphFont"/>
    <w:uiPriority w:val="99"/>
    <w:semiHidden/>
    <w:unhideWhenUsed/>
    <w:rsid w:val="00F1214D"/>
    <w:rPr>
      <w:color w:val="800080"/>
      <w:u w:val="single"/>
    </w:rPr>
  </w:style>
  <w:style w:type="paragraph" w:customStyle="1" w:styleId="msonormal0">
    <w:name w:val="msonormal"/>
    <w:basedOn w:val="Normal"/>
    <w:rsid w:val="00F1214D"/>
    <w:pPr>
      <w:spacing w:before="100" w:beforeAutospacing="1" w:after="100" w:afterAutospacing="1"/>
    </w:pPr>
    <w:rPr>
      <w:rFonts w:ascii="Times New Roman" w:eastAsia="Times New Roman" w:hAnsi="Times New Roman" w:cs="Times New Roman"/>
      <w:szCs w:val="24"/>
      <w:lang w:eastAsia="lv-LV"/>
    </w:rPr>
  </w:style>
  <w:style w:type="table" w:customStyle="1" w:styleId="TableGrid5">
    <w:name w:val="Table Grid5"/>
    <w:basedOn w:val="TableNormal"/>
    <w:next w:val="TableGrid"/>
    <w:uiPriority w:val="59"/>
    <w:rsid w:val="00F1214D"/>
    <w:pPr>
      <w:widowControl w:val="0"/>
      <w:spacing w:after="0" w:line="240" w:lineRule="auto"/>
    </w:pPr>
    <w:rPr>
      <w:rFonts w:ascii="Calibri" w:eastAsia="Calibri" w:hAnsi="Calibri" w:cs="Times New Roman"/>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F1214D"/>
    <w:pPr>
      <w:widowControl w:val="0"/>
      <w:spacing w:after="0" w:line="240" w:lineRule="auto"/>
    </w:pPr>
    <w:rPr>
      <w:rFonts w:ascii="Calibri" w:eastAsia="Calibri" w:hAnsi="Calibri" w:cs="Times New Roman"/>
      <w:szCs w:val="22"/>
      <w:lang w:val="en-US"/>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F1214D"/>
    <w:rPr>
      <w:color w:val="800080" w:themeColor="followedHyperlink"/>
      <w:u w:val="single"/>
    </w:rPr>
  </w:style>
  <w:style w:type="character" w:styleId="UnresolvedMention">
    <w:name w:val="Unresolved Mention"/>
    <w:basedOn w:val="DefaultParagraphFont"/>
    <w:uiPriority w:val="99"/>
    <w:semiHidden/>
    <w:unhideWhenUsed/>
    <w:rsid w:val="00C4306E"/>
    <w:rPr>
      <w:color w:val="605E5C"/>
      <w:shd w:val="clear" w:color="auto" w:fill="E1DFDD"/>
    </w:rPr>
  </w:style>
  <w:style w:type="character" w:customStyle="1" w:styleId="highlight">
    <w:name w:val="highlight"/>
    <w:basedOn w:val="DefaultParagraphFont"/>
    <w:rsid w:val="00C4306E"/>
  </w:style>
  <w:style w:type="paragraph" w:customStyle="1" w:styleId="pf0">
    <w:name w:val="pf0"/>
    <w:basedOn w:val="Normal"/>
    <w:rsid w:val="00F33427"/>
    <w:pPr>
      <w:spacing w:before="100" w:beforeAutospacing="1" w:after="100" w:afterAutospacing="1"/>
    </w:pPr>
    <w:rPr>
      <w:rFonts w:ascii="Times New Roman" w:eastAsia="Times New Roman" w:hAnsi="Times New Roman" w:cs="Times New Roman"/>
      <w:szCs w:val="24"/>
      <w:lang w:val="en-US"/>
    </w:rPr>
  </w:style>
  <w:style w:type="character" w:customStyle="1" w:styleId="cf01">
    <w:name w:val="cf01"/>
    <w:basedOn w:val="DefaultParagraphFont"/>
    <w:rsid w:val="00F33427"/>
    <w:rPr>
      <w:rFonts w:ascii="Segoe UI" w:hAnsi="Segoe UI" w:cs="Segoe UI" w:hint="default"/>
      <w:sz w:val="18"/>
      <w:szCs w:val="18"/>
    </w:rPr>
  </w:style>
  <w:style w:type="table" w:customStyle="1" w:styleId="GridTable4-Accent51">
    <w:name w:val="Grid Table 4 - Accent 51"/>
    <w:basedOn w:val="TableNormal"/>
    <w:uiPriority w:val="49"/>
    <w:rsid w:val="00C0760D"/>
    <w:pPr>
      <w:spacing w:after="0" w:line="240" w:lineRule="auto"/>
    </w:pPr>
    <w:rPr>
      <w:rFonts w:cstheme="minorBidi"/>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1Light-Accent1">
    <w:name w:val="Grid Table 1 Light Accent 1"/>
    <w:basedOn w:val="TableNormal"/>
    <w:uiPriority w:val="46"/>
    <w:rsid w:val="00802190"/>
    <w:pPr>
      <w:spacing w:after="0" w:line="240" w:lineRule="auto"/>
    </w:pPr>
    <w:rPr>
      <w:rFonts w:cstheme="minorBidi"/>
      <w:szCs w:val="22"/>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EC621B"/>
    <w:rPr>
      <w:color w:val="2B579A"/>
      <w:shd w:val="clear" w:color="auto" w:fill="E6E6E6"/>
    </w:rPr>
  </w:style>
  <w:style w:type="character" w:customStyle="1" w:styleId="Heading6Char">
    <w:name w:val="Heading 6 Char"/>
    <w:basedOn w:val="DefaultParagraphFont"/>
    <w:link w:val="Heading6"/>
    <w:uiPriority w:val="9"/>
    <w:semiHidden/>
    <w:rsid w:val="00572D4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72D4E"/>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72D4E"/>
    <w:rPr>
      <w:rFonts w:asciiTheme="majorHAnsi" w:eastAsiaTheme="majorEastAsia" w:hAnsiTheme="majorHAnsi" w:cstheme="majorBidi"/>
      <w:color w:val="272727" w:themeColor="text1" w:themeTint="D8"/>
      <w:sz w:val="21"/>
    </w:rPr>
  </w:style>
  <w:style w:type="character" w:customStyle="1" w:styleId="Heading9Char">
    <w:name w:val="Heading 9 Char"/>
    <w:basedOn w:val="DefaultParagraphFont"/>
    <w:link w:val="Heading9"/>
    <w:uiPriority w:val="9"/>
    <w:semiHidden/>
    <w:rsid w:val="00572D4E"/>
    <w:rPr>
      <w:rFonts w:asciiTheme="majorHAnsi" w:eastAsiaTheme="majorEastAsia" w:hAnsiTheme="majorHAnsi" w:cstheme="majorBidi"/>
      <w:i/>
      <w:iCs/>
      <w:color w:val="272727" w:themeColor="text1" w:themeTint="D8"/>
      <w:sz w:val="21"/>
    </w:rPr>
  </w:style>
  <w:style w:type="paragraph" w:customStyle="1" w:styleId="parasts">
    <w:name w:val="parasts"/>
    <w:basedOn w:val="Normal"/>
    <w:link w:val="parastsChar"/>
    <w:qFormat/>
    <w:rsid w:val="004D72DC"/>
    <w:pPr>
      <w:spacing w:before="120"/>
    </w:pPr>
    <w:rPr>
      <w:rFonts w:eastAsia="Times New Roman" w:cstheme="minorHAnsi"/>
      <w:szCs w:val="22"/>
    </w:rPr>
  </w:style>
  <w:style w:type="character" w:customStyle="1" w:styleId="parastsChar">
    <w:name w:val="parasts Char"/>
    <w:basedOn w:val="DefaultParagraphFont"/>
    <w:link w:val="parasts"/>
    <w:rsid w:val="004D72DC"/>
    <w:rPr>
      <w:rFonts w:eastAsia="Times New Roman" w:cstheme="minorHAnsi"/>
      <w:szCs w:val="22"/>
    </w:rPr>
  </w:style>
  <w:style w:type="character" w:styleId="Emphasis">
    <w:name w:val="Emphasis"/>
    <w:basedOn w:val="DefaultParagraphFont"/>
    <w:uiPriority w:val="20"/>
    <w:qFormat/>
    <w:rsid w:val="00C330B1"/>
    <w:rPr>
      <w:i/>
      <w:iCs/>
    </w:rPr>
  </w:style>
  <w:style w:type="paragraph" w:customStyle="1" w:styleId="Atsauce">
    <w:name w:val="Atsauce"/>
    <w:basedOn w:val="FootnoteText"/>
    <w:link w:val="AtsauceChar"/>
    <w:qFormat/>
    <w:rsid w:val="00130825"/>
    <w:pPr>
      <w:jc w:val="left"/>
    </w:pPr>
    <w:rPr>
      <w:rFonts w:ascii="Calibri" w:hAnsi="Calibri"/>
      <w:sz w:val="16"/>
    </w:rPr>
  </w:style>
  <w:style w:type="character" w:customStyle="1" w:styleId="AtsauceChar">
    <w:name w:val="Atsauce Char"/>
    <w:basedOn w:val="DefaultParagraphFont"/>
    <w:link w:val="Atsauce"/>
    <w:rsid w:val="00130825"/>
    <w:rPr>
      <w:rFonts w:ascii="Calibri" w:hAnsi="Calibri" w:cstheme="minorBidi"/>
      <w:sz w:val="16"/>
      <w:szCs w:val="20"/>
    </w:rPr>
  </w:style>
  <w:style w:type="table" w:customStyle="1" w:styleId="TableGrid6">
    <w:name w:val="Table Grid6"/>
    <w:basedOn w:val="TableNormal"/>
    <w:next w:val="TableGrid"/>
    <w:uiPriority w:val="59"/>
    <w:rsid w:val="000C19BD"/>
    <w:pPr>
      <w:spacing w:after="0" w:line="240" w:lineRule="auto"/>
    </w:pPr>
    <w:rPr>
      <w:rFonts w:eastAsiaTheme="minorEastAsia" w:cstheme="minorBidi"/>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023">
      <w:bodyDiv w:val="1"/>
      <w:marLeft w:val="0"/>
      <w:marRight w:val="0"/>
      <w:marTop w:val="0"/>
      <w:marBottom w:val="0"/>
      <w:divBdr>
        <w:top w:val="none" w:sz="0" w:space="0" w:color="auto"/>
        <w:left w:val="none" w:sz="0" w:space="0" w:color="auto"/>
        <w:bottom w:val="none" w:sz="0" w:space="0" w:color="auto"/>
        <w:right w:val="none" w:sz="0" w:space="0" w:color="auto"/>
      </w:divBdr>
    </w:div>
    <w:div w:id="65761689">
      <w:bodyDiv w:val="1"/>
      <w:marLeft w:val="0"/>
      <w:marRight w:val="0"/>
      <w:marTop w:val="0"/>
      <w:marBottom w:val="0"/>
      <w:divBdr>
        <w:top w:val="none" w:sz="0" w:space="0" w:color="auto"/>
        <w:left w:val="none" w:sz="0" w:space="0" w:color="auto"/>
        <w:bottom w:val="none" w:sz="0" w:space="0" w:color="auto"/>
        <w:right w:val="none" w:sz="0" w:space="0" w:color="auto"/>
      </w:divBdr>
    </w:div>
    <w:div w:id="163790908">
      <w:bodyDiv w:val="1"/>
      <w:marLeft w:val="0"/>
      <w:marRight w:val="0"/>
      <w:marTop w:val="0"/>
      <w:marBottom w:val="0"/>
      <w:divBdr>
        <w:top w:val="none" w:sz="0" w:space="0" w:color="auto"/>
        <w:left w:val="none" w:sz="0" w:space="0" w:color="auto"/>
        <w:bottom w:val="none" w:sz="0" w:space="0" w:color="auto"/>
        <w:right w:val="none" w:sz="0" w:space="0" w:color="auto"/>
      </w:divBdr>
    </w:div>
    <w:div w:id="218786041">
      <w:bodyDiv w:val="1"/>
      <w:marLeft w:val="0"/>
      <w:marRight w:val="0"/>
      <w:marTop w:val="0"/>
      <w:marBottom w:val="0"/>
      <w:divBdr>
        <w:top w:val="none" w:sz="0" w:space="0" w:color="auto"/>
        <w:left w:val="none" w:sz="0" w:space="0" w:color="auto"/>
        <w:bottom w:val="none" w:sz="0" w:space="0" w:color="auto"/>
        <w:right w:val="none" w:sz="0" w:space="0" w:color="auto"/>
      </w:divBdr>
    </w:div>
    <w:div w:id="242960147">
      <w:bodyDiv w:val="1"/>
      <w:marLeft w:val="0"/>
      <w:marRight w:val="0"/>
      <w:marTop w:val="0"/>
      <w:marBottom w:val="0"/>
      <w:divBdr>
        <w:top w:val="none" w:sz="0" w:space="0" w:color="auto"/>
        <w:left w:val="none" w:sz="0" w:space="0" w:color="auto"/>
        <w:bottom w:val="none" w:sz="0" w:space="0" w:color="auto"/>
        <w:right w:val="none" w:sz="0" w:space="0" w:color="auto"/>
      </w:divBdr>
    </w:div>
    <w:div w:id="276841500">
      <w:bodyDiv w:val="1"/>
      <w:marLeft w:val="0"/>
      <w:marRight w:val="0"/>
      <w:marTop w:val="0"/>
      <w:marBottom w:val="0"/>
      <w:divBdr>
        <w:top w:val="none" w:sz="0" w:space="0" w:color="auto"/>
        <w:left w:val="none" w:sz="0" w:space="0" w:color="auto"/>
        <w:bottom w:val="none" w:sz="0" w:space="0" w:color="auto"/>
        <w:right w:val="none" w:sz="0" w:space="0" w:color="auto"/>
      </w:divBdr>
    </w:div>
    <w:div w:id="326326738">
      <w:bodyDiv w:val="1"/>
      <w:marLeft w:val="0"/>
      <w:marRight w:val="0"/>
      <w:marTop w:val="0"/>
      <w:marBottom w:val="0"/>
      <w:divBdr>
        <w:top w:val="none" w:sz="0" w:space="0" w:color="auto"/>
        <w:left w:val="none" w:sz="0" w:space="0" w:color="auto"/>
        <w:bottom w:val="none" w:sz="0" w:space="0" w:color="auto"/>
        <w:right w:val="none" w:sz="0" w:space="0" w:color="auto"/>
      </w:divBdr>
    </w:div>
    <w:div w:id="334843685">
      <w:bodyDiv w:val="1"/>
      <w:marLeft w:val="0"/>
      <w:marRight w:val="0"/>
      <w:marTop w:val="0"/>
      <w:marBottom w:val="0"/>
      <w:divBdr>
        <w:top w:val="none" w:sz="0" w:space="0" w:color="auto"/>
        <w:left w:val="none" w:sz="0" w:space="0" w:color="auto"/>
        <w:bottom w:val="none" w:sz="0" w:space="0" w:color="auto"/>
        <w:right w:val="none" w:sz="0" w:space="0" w:color="auto"/>
      </w:divBdr>
    </w:div>
    <w:div w:id="394210161">
      <w:bodyDiv w:val="1"/>
      <w:marLeft w:val="0"/>
      <w:marRight w:val="0"/>
      <w:marTop w:val="0"/>
      <w:marBottom w:val="0"/>
      <w:divBdr>
        <w:top w:val="none" w:sz="0" w:space="0" w:color="auto"/>
        <w:left w:val="none" w:sz="0" w:space="0" w:color="auto"/>
        <w:bottom w:val="none" w:sz="0" w:space="0" w:color="auto"/>
        <w:right w:val="none" w:sz="0" w:space="0" w:color="auto"/>
      </w:divBdr>
    </w:div>
    <w:div w:id="424573005">
      <w:bodyDiv w:val="1"/>
      <w:marLeft w:val="0"/>
      <w:marRight w:val="0"/>
      <w:marTop w:val="0"/>
      <w:marBottom w:val="0"/>
      <w:divBdr>
        <w:top w:val="none" w:sz="0" w:space="0" w:color="auto"/>
        <w:left w:val="none" w:sz="0" w:space="0" w:color="auto"/>
        <w:bottom w:val="none" w:sz="0" w:space="0" w:color="auto"/>
        <w:right w:val="none" w:sz="0" w:space="0" w:color="auto"/>
      </w:divBdr>
    </w:div>
    <w:div w:id="430318211">
      <w:bodyDiv w:val="1"/>
      <w:marLeft w:val="0"/>
      <w:marRight w:val="0"/>
      <w:marTop w:val="0"/>
      <w:marBottom w:val="0"/>
      <w:divBdr>
        <w:top w:val="none" w:sz="0" w:space="0" w:color="auto"/>
        <w:left w:val="none" w:sz="0" w:space="0" w:color="auto"/>
        <w:bottom w:val="none" w:sz="0" w:space="0" w:color="auto"/>
        <w:right w:val="none" w:sz="0" w:space="0" w:color="auto"/>
      </w:divBdr>
      <w:divsChild>
        <w:div w:id="1003893364">
          <w:marLeft w:val="0"/>
          <w:marRight w:val="0"/>
          <w:marTop w:val="0"/>
          <w:marBottom w:val="0"/>
          <w:divBdr>
            <w:top w:val="none" w:sz="0" w:space="0" w:color="auto"/>
            <w:left w:val="none" w:sz="0" w:space="0" w:color="auto"/>
            <w:bottom w:val="none" w:sz="0" w:space="0" w:color="auto"/>
            <w:right w:val="none" w:sz="0" w:space="0" w:color="auto"/>
          </w:divBdr>
        </w:div>
      </w:divsChild>
    </w:div>
    <w:div w:id="516578499">
      <w:bodyDiv w:val="1"/>
      <w:marLeft w:val="0"/>
      <w:marRight w:val="0"/>
      <w:marTop w:val="0"/>
      <w:marBottom w:val="0"/>
      <w:divBdr>
        <w:top w:val="none" w:sz="0" w:space="0" w:color="auto"/>
        <w:left w:val="none" w:sz="0" w:space="0" w:color="auto"/>
        <w:bottom w:val="none" w:sz="0" w:space="0" w:color="auto"/>
        <w:right w:val="none" w:sz="0" w:space="0" w:color="auto"/>
      </w:divBdr>
    </w:div>
    <w:div w:id="579680803">
      <w:bodyDiv w:val="1"/>
      <w:marLeft w:val="0"/>
      <w:marRight w:val="0"/>
      <w:marTop w:val="0"/>
      <w:marBottom w:val="0"/>
      <w:divBdr>
        <w:top w:val="none" w:sz="0" w:space="0" w:color="auto"/>
        <w:left w:val="none" w:sz="0" w:space="0" w:color="auto"/>
        <w:bottom w:val="none" w:sz="0" w:space="0" w:color="auto"/>
        <w:right w:val="none" w:sz="0" w:space="0" w:color="auto"/>
      </w:divBdr>
    </w:div>
    <w:div w:id="592595163">
      <w:bodyDiv w:val="1"/>
      <w:marLeft w:val="0"/>
      <w:marRight w:val="0"/>
      <w:marTop w:val="0"/>
      <w:marBottom w:val="0"/>
      <w:divBdr>
        <w:top w:val="none" w:sz="0" w:space="0" w:color="auto"/>
        <w:left w:val="none" w:sz="0" w:space="0" w:color="auto"/>
        <w:bottom w:val="none" w:sz="0" w:space="0" w:color="auto"/>
        <w:right w:val="none" w:sz="0" w:space="0" w:color="auto"/>
      </w:divBdr>
    </w:div>
    <w:div w:id="644435442">
      <w:bodyDiv w:val="1"/>
      <w:marLeft w:val="0"/>
      <w:marRight w:val="0"/>
      <w:marTop w:val="0"/>
      <w:marBottom w:val="0"/>
      <w:divBdr>
        <w:top w:val="none" w:sz="0" w:space="0" w:color="auto"/>
        <w:left w:val="none" w:sz="0" w:space="0" w:color="auto"/>
        <w:bottom w:val="none" w:sz="0" w:space="0" w:color="auto"/>
        <w:right w:val="none" w:sz="0" w:space="0" w:color="auto"/>
      </w:divBdr>
    </w:div>
    <w:div w:id="651715301">
      <w:bodyDiv w:val="1"/>
      <w:marLeft w:val="0"/>
      <w:marRight w:val="0"/>
      <w:marTop w:val="0"/>
      <w:marBottom w:val="0"/>
      <w:divBdr>
        <w:top w:val="none" w:sz="0" w:space="0" w:color="auto"/>
        <w:left w:val="none" w:sz="0" w:space="0" w:color="auto"/>
        <w:bottom w:val="none" w:sz="0" w:space="0" w:color="auto"/>
        <w:right w:val="none" w:sz="0" w:space="0" w:color="auto"/>
      </w:divBdr>
    </w:div>
    <w:div w:id="704792706">
      <w:bodyDiv w:val="1"/>
      <w:marLeft w:val="0"/>
      <w:marRight w:val="0"/>
      <w:marTop w:val="0"/>
      <w:marBottom w:val="0"/>
      <w:divBdr>
        <w:top w:val="none" w:sz="0" w:space="0" w:color="auto"/>
        <w:left w:val="none" w:sz="0" w:space="0" w:color="auto"/>
        <w:bottom w:val="none" w:sz="0" w:space="0" w:color="auto"/>
        <w:right w:val="none" w:sz="0" w:space="0" w:color="auto"/>
      </w:divBdr>
    </w:div>
    <w:div w:id="719522465">
      <w:bodyDiv w:val="1"/>
      <w:marLeft w:val="0"/>
      <w:marRight w:val="0"/>
      <w:marTop w:val="0"/>
      <w:marBottom w:val="0"/>
      <w:divBdr>
        <w:top w:val="none" w:sz="0" w:space="0" w:color="auto"/>
        <w:left w:val="none" w:sz="0" w:space="0" w:color="auto"/>
        <w:bottom w:val="none" w:sz="0" w:space="0" w:color="auto"/>
        <w:right w:val="none" w:sz="0" w:space="0" w:color="auto"/>
      </w:divBdr>
    </w:div>
    <w:div w:id="747457033">
      <w:bodyDiv w:val="1"/>
      <w:marLeft w:val="0"/>
      <w:marRight w:val="0"/>
      <w:marTop w:val="0"/>
      <w:marBottom w:val="0"/>
      <w:divBdr>
        <w:top w:val="none" w:sz="0" w:space="0" w:color="auto"/>
        <w:left w:val="none" w:sz="0" w:space="0" w:color="auto"/>
        <w:bottom w:val="none" w:sz="0" w:space="0" w:color="auto"/>
        <w:right w:val="none" w:sz="0" w:space="0" w:color="auto"/>
      </w:divBdr>
    </w:div>
    <w:div w:id="852767434">
      <w:bodyDiv w:val="1"/>
      <w:marLeft w:val="0"/>
      <w:marRight w:val="0"/>
      <w:marTop w:val="0"/>
      <w:marBottom w:val="0"/>
      <w:divBdr>
        <w:top w:val="none" w:sz="0" w:space="0" w:color="auto"/>
        <w:left w:val="none" w:sz="0" w:space="0" w:color="auto"/>
        <w:bottom w:val="none" w:sz="0" w:space="0" w:color="auto"/>
        <w:right w:val="none" w:sz="0" w:space="0" w:color="auto"/>
      </w:divBdr>
    </w:div>
    <w:div w:id="874267328">
      <w:bodyDiv w:val="1"/>
      <w:marLeft w:val="0"/>
      <w:marRight w:val="0"/>
      <w:marTop w:val="0"/>
      <w:marBottom w:val="0"/>
      <w:divBdr>
        <w:top w:val="none" w:sz="0" w:space="0" w:color="auto"/>
        <w:left w:val="none" w:sz="0" w:space="0" w:color="auto"/>
        <w:bottom w:val="none" w:sz="0" w:space="0" w:color="auto"/>
        <w:right w:val="none" w:sz="0" w:space="0" w:color="auto"/>
      </w:divBdr>
    </w:div>
    <w:div w:id="878662646">
      <w:bodyDiv w:val="1"/>
      <w:marLeft w:val="0"/>
      <w:marRight w:val="0"/>
      <w:marTop w:val="0"/>
      <w:marBottom w:val="0"/>
      <w:divBdr>
        <w:top w:val="none" w:sz="0" w:space="0" w:color="auto"/>
        <w:left w:val="none" w:sz="0" w:space="0" w:color="auto"/>
        <w:bottom w:val="none" w:sz="0" w:space="0" w:color="auto"/>
        <w:right w:val="none" w:sz="0" w:space="0" w:color="auto"/>
      </w:divBdr>
    </w:div>
    <w:div w:id="890192857">
      <w:bodyDiv w:val="1"/>
      <w:marLeft w:val="0"/>
      <w:marRight w:val="0"/>
      <w:marTop w:val="0"/>
      <w:marBottom w:val="0"/>
      <w:divBdr>
        <w:top w:val="none" w:sz="0" w:space="0" w:color="auto"/>
        <w:left w:val="none" w:sz="0" w:space="0" w:color="auto"/>
        <w:bottom w:val="none" w:sz="0" w:space="0" w:color="auto"/>
        <w:right w:val="none" w:sz="0" w:space="0" w:color="auto"/>
      </w:divBdr>
    </w:div>
    <w:div w:id="926381350">
      <w:bodyDiv w:val="1"/>
      <w:marLeft w:val="0"/>
      <w:marRight w:val="0"/>
      <w:marTop w:val="0"/>
      <w:marBottom w:val="0"/>
      <w:divBdr>
        <w:top w:val="none" w:sz="0" w:space="0" w:color="auto"/>
        <w:left w:val="none" w:sz="0" w:space="0" w:color="auto"/>
        <w:bottom w:val="none" w:sz="0" w:space="0" w:color="auto"/>
        <w:right w:val="none" w:sz="0" w:space="0" w:color="auto"/>
      </w:divBdr>
    </w:div>
    <w:div w:id="931275466">
      <w:bodyDiv w:val="1"/>
      <w:marLeft w:val="0"/>
      <w:marRight w:val="0"/>
      <w:marTop w:val="0"/>
      <w:marBottom w:val="0"/>
      <w:divBdr>
        <w:top w:val="none" w:sz="0" w:space="0" w:color="auto"/>
        <w:left w:val="none" w:sz="0" w:space="0" w:color="auto"/>
        <w:bottom w:val="none" w:sz="0" w:space="0" w:color="auto"/>
        <w:right w:val="none" w:sz="0" w:space="0" w:color="auto"/>
      </w:divBdr>
    </w:div>
    <w:div w:id="952902918">
      <w:bodyDiv w:val="1"/>
      <w:marLeft w:val="0"/>
      <w:marRight w:val="0"/>
      <w:marTop w:val="0"/>
      <w:marBottom w:val="0"/>
      <w:divBdr>
        <w:top w:val="none" w:sz="0" w:space="0" w:color="auto"/>
        <w:left w:val="none" w:sz="0" w:space="0" w:color="auto"/>
        <w:bottom w:val="none" w:sz="0" w:space="0" w:color="auto"/>
        <w:right w:val="none" w:sz="0" w:space="0" w:color="auto"/>
      </w:divBdr>
    </w:div>
    <w:div w:id="956373025">
      <w:bodyDiv w:val="1"/>
      <w:marLeft w:val="0"/>
      <w:marRight w:val="0"/>
      <w:marTop w:val="0"/>
      <w:marBottom w:val="0"/>
      <w:divBdr>
        <w:top w:val="none" w:sz="0" w:space="0" w:color="auto"/>
        <w:left w:val="none" w:sz="0" w:space="0" w:color="auto"/>
        <w:bottom w:val="none" w:sz="0" w:space="0" w:color="auto"/>
        <w:right w:val="none" w:sz="0" w:space="0" w:color="auto"/>
      </w:divBdr>
    </w:div>
    <w:div w:id="1056472079">
      <w:bodyDiv w:val="1"/>
      <w:marLeft w:val="0"/>
      <w:marRight w:val="0"/>
      <w:marTop w:val="0"/>
      <w:marBottom w:val="0"/>
      <w:divBdr>
        <w:top w:val="none" w:sz="0" w:space="0" w:color="auto"/>
        <w:left w:val="none" w:sz="0" w:space="0" w:color="auto"/>
        <w:bottom w:val="none" w:sz="0" w:space="0" w:color="auto"/>
        <w:right w:val="none" w:sz="0" w:space="0" w:color="auto"/>
      </w:divBdr>
    </w:div>
    <w:div w:id="1097680385">
      <w:bodyDiv w:val="1"/>
      <w:marLeft w:val="0"/>
      <w:marRight w:val="0"/>
      <w:marTop w:val="0"/>
      <w:marBottom w:val="0"/>
      <w:divBdr>
        <w:top w:val="none" w:sz="0" w:space="0" w:color="auto"/>
        <w:left w:val="none" w:sz="0" w:space="0" w:color="auto"/>
        <w:bottom w:val="none" w:sz="0" w:space="0" w:color="auto"/>
        <w:right w:val="none" w:sz="0" w:space="0" w:color="auto"/>
      </w:divBdr>
    </w:div>
    <w:div w:id="1153763282">
      <w:bodyDiv w:val="1"/>
      <w:marLeft w:val="0"/>
      <w:marRight w:val="0"/>
      <w:marTop w:val="0"/>
      <w:marBottom w:val="0"/>
      <w:divBdr>
        <w:top w:val="none" w:sz="0" w:space="0" w:color="auto"/>
        <w:left w:val="none" w:sz="0" w:space="0" w:color="auto"/>
        <w:bottom w:val="none" w:sz="0" w:space="0" w:color="auto"/>
        <w:right w:val="none" w:sz="0" w:space="0" w:color="auto"/>
      </w:divBdr>
    </w:div>
    <w:div w:id="1175682921">
      <w:bodyDiv w:val="1"/>
      <w:marLeft w:val="0"/>
      <w:marRight w:val="0"/>
      <w:marTop w:val="0"/>
      <w:marBottom w:val="0"/>
      <w:divBdr>
        <w:top w:val="none" w:sz="0" w:space="0" w:color="auto"/>
        <w:left w:val="none" w:sz="0" w:space="0" w:color="auto"/>
        <w:bottom w:val="none" w:sz="0" w:space="0" w:color="auto"/>
        <w:right w:val="none" w:sz="0" w:space="0" w:color="auto"/>
      </w:divBdr>
    </w:div>
    <w:div w:id="1188562819">
      <w:bodyDiv w:val="1"/>
      <w:marLeft w:val="0"/>
      <w:marRight w:val="0"/>
      <w:marTop w:val="0"/>
      <w:marBottom w:val="0"/>
      <w:divBdr>
        <w:top w:val="none" w:sz="0" w:space="0" w:color="auto"/>
        <w:left w:val="none" w:sz="0" w:space="0" w:color="auto"/>
        <w:bottom w:val="none" w:sz="0" w:space="0" w:color="auto"/>
        <w:right w:val="none" w:sz="0" w:space="0" w:color="auto"/>
      </w:divBdr>
    </w:div>
    <w:div w:id="1205290780">
      <w:bodyDiv w:val="1"/>
      <w:marLeft w:val="0"/>
      <w:marRight w:val="0"/>
      <w:marTop w:val="0"/>
      <w:marBottom w:val="0"/>
      <w:divBdr>
        <w:top w:val="none" w:sz="0" w:space="0" w:color="auto"/>
        <w:left w:val="none" w:sz="0" w:space="0" w:color="auto"/>
        <w:bottom w:val="none" w:sz="0" w:space="0" w:color="auto"/>
        <w:right w:val="none" w:sz="0" w:space="0" w:color="auto"/>
      </w:divBdr>
    </w:div>
    <w:div w:id="1325744578">
      <w:bodyDiv w:val="1"/>
      <w:marLeft w:val="0"/>
      <w:marRight w:val="0"/>
      <w:marTop w:val="0"/>
      <w:marBottom w:val="0"/>
      <w:divBdr>
        <w:top w:val="none" w:sz="0" w:space="0" w:color="auto"/>
        <w:left w:val="none" w:sz="0" w:space="0" w:color="auto"/>
        <w:bottom w:val="none" w:sz="0" w:space="0" w:color="auto"/>
        <w:right w:val="none" w:sz="0" w:space="0" w:color="auto"/>
      </w:divBdr>
    </w:div>
    <w:div w:id="1348681292">
      <w:bodyDiv w:val="1"/>
      <w:marLeft w:val="0"/>
      <w:marRight w:val="0"/>
      <w:marTop w:val="0"/>
      <w:marBottom w:val="0"/>
      <w:divBdr>
        <w:top w:val="none" w:sz="0" w:space="0" w:color="auto"/>
        <w:left w:val="none" w:sz="0" w:space="0" w:color="auto"/>
        <w:bottom w:val="none" w:sz="0" w:space="0" w:color="auto"/>
        <w:right w:val="none" w:sz="0" w:space="0" w:color="auto"/>
      </w:divBdr>
    </w:div>
    <w:div w:id="1387293349">
      <w:bodyDiv w:val="1"/>
      <w:marLeft w:val="0"/>
      <w:marRight w:val="0"/>
      <w:marTop w:val="0"/>
      <w:marBottom w:val="0"/>
      <w:divBdr>
        <w:top w:val="none" w:sz="0" w:space="0" w:color="auto"/>
        <w:left w:val="none" w:sz="0" w:space="0" w:color="auto"/>
        <w:bottom w:val="none" w:sz="0" w:space="0" w:color="auto"/>
        <w:right w:val="none" w:sz="0" w:space="0" w:color="auto"/>
      </w:divBdr>
    </w:div>
    <w:div w:id="1508787530">
      <w:bodyDiv w:val="1"/>
      <w:marLeft w:val="0"/>
      <w:marRight w:val="0"/>
      <w:marTop w:val="0"/>
      <w:marBottom w:val="0"/>
      <w:divBdr>
        <w:top w:val="none" w:sz="0" w:space="0" w:color="auto"/>
        <w:left w:val="none" w:sz="0" w:space="0" w:color="auto"/>
        <w:bottom w:val="none" w:sz="0" w:space="0" w:color="auto"/>
        <w:right w:val="none" w:sz="0" w:space="0" w:color="auto"/>
      </w:divBdr>
    </w:div>
    <w:div w:id="1528104172">
      <w:bodyDiv w:val="1"/>
      <w:marLeft w:val="0"/>
      <w:marRight w:val="0"/>
      <w:marTop w:val="0"/>
      <w:marBottom w:val="0"/>
      <w:divBdr>
        <w:top w:val="none" w:sz="0" w:space="0" w:color="auto"/>
        <w:left w:val="none" w:sz="0" w:space="0" w:color="auto"/>
        <w:bottom w:val="none" w:sz="0" w:space="0" w:color="auto"/>
        <w:right w:val="none" w:sz="0" w:space="0" w:color="auto"/>
      </w:divBdr>
    </w:div>
    <w:div w:id="1530485932">
      <w:bodyDiv w:val="1"/>
      <w:marLeft w:val="0"/>
      <w:marRight w:val="0"/>
      <w:marTop w:val="0"/>
      <w:marBottom w:val="0"/>
      <w:divBdr>
        <w:top w:val="none" w:sz="0" w:space="0" w:color="auto"/>
        <w:left w:val="none" w:sz="0" w:space="0" w:color="auto"/>
        <w:bottom w:val="none" w:sz="0" w:space="0" w:color="auto"/>
        <w:right w:val="none" w:sz="0" w:space="0" w:color="auto"/>
      </w:divBdr>
    </w:div>
    <w:div w:id="1533111217">
      <w:bodyDiv w:val="1"/>
      <w:marLeft w:val="0"/>
      <w:marRight w:val="0"/>
      <w:marTop w:val="0"/>
      <w:marBottom w:val="0"/>
      <w:divBdr>
        <w:top w:val="none" w:sz="0" w:space="0" w:color="auto"/>
        <w:left w:val="none" w:sz="0" w:space="0" w:color="auto"/>
        <w:bottom w:val="none" w:sz="0" w:space="0" w:color="auto"/>
        <w:right w:val="none" w:sz="0" w:space="0" w:color="auto"/>
      </w:divBdr>
    </w:div>
    <w:div w:id="1560169579">
      <w:bodyDiv w:val="1"/>
      <w:marLeft w:val="0"/>
      <w:marRight w:val="0"/>
      <w:marTop w:val="0"/>
      <w:marBottom w:val="0"/>
      <w:divBdr>
        <w:top w:val="none" w:sz="0" w:space="0" w:color="auto"/>
        <w:left w:val="none" w:sz="0" w:space="0" w:color="auto"/>
        <w:bottom w:val="none" w:sz="0" w:space="0" w:color="auto"/>
        <w:right w:val="none" w:sz="0" w:space="0" w:color="auto"/>
      </w:divBdr>
      <w:divsChild>
        <w:div w:id="934946661">
          <w:marLeft w:val="0"/>
          <w:marRight w:val="0"/>
          <w:marTop w:val="0"/>
          <w:marBottom w:val="0"/>
          <w:divBdr>
            <w:top w:val="none" w:sz="0" w:space="0" w:color="auto"/>
            <w:left w:val="none" w:sz="0" w:space="0" w:color="auto"/>
            <w:bottom w:val="none" w:sz="0" w:space="0" w:color="auto"/>
            <w:right w:val="none" w:sz="0" w:space="0" w:color="auto"/>
          </w:divBdr>
        </w:div>
      </w:divsChild>
    </w:div>
    <w:div w:id="1581868512">
      <w:bodyDiv w:val="1"/>
      <w:marLeft w:val="0"/>
      <w:marRight w:val="0"/>
      <w:marTop w:val="0"/>
      <w:marBottom w:val="0"/>
      <w:divBdr>
        <w:top w:val="none" w:sz="0" w:space="0" w:color="auto"/>
        <w:left w:val="none" w:sz="0" w:space="0" w:color="auto"/>
        <w:bottom w:val="none" w:sz="0" w:space="0" w:color="auto"/>
        <w:right w:val="none" w:sz="0" w:space="0" w:color="auto"/>
      </w:divBdr>
    </w:div>
    <w:div w:id="1592734356">
      <w:bodyDiv w:val="1"/>
      <w:marLeft w:val="0"/>
      <w:marRight w:val="0"/>
      <w:marTop w:val="0"/>
      <w:marBottom w:val="0"/>
      <w:divBdr>
        <w:top w:val="none" w:sz="0" w:space="0" w:color="auto"/>
        <w:left w:val="none" w:sz="0" w:space="0" w:color="auto"/>
        <w:bottom w:val="none" w:sz="0" w:space="0" w:color="auto"/>
        <w:right w:val="none" w:sz="0" w:space="0" w:color="auto"/>
      </w:divBdr>
    </w:div>
    <w:div w:id="1619869987">
      <w:bodyDiv w:val="1"/>
      <w:marLeft w:val="0"/>
      <w:marRight w:val="0"/>
      <w:marTop w:val="0"/>
      <w:marBottom w:val="0"/>
      <w:divBdr>
        <w:top w:val="none" w:sz="0" w:space="0" w:color="auto"/>
        <w:left w:val="none" w:sz="0" w:space="0" w:color="auto"/>
        <w:bottom w:val="none" w:sz="0" w:space="0" w:color="auto"/>
        <w:right w:val="none" w:sz="0" w:space="0" w:color="auto"/>
      </w:divBdr>
    </w:div>
    <w:div w:id="1657954715">
      <w:bodyDiv w:val="1"/>
      <w:marLeft w:val="0"/>
      <w:marRight w:val="0"/>
      <w:marTop w:val="0"/>
      <w:marBottom w:val="0"/>
      <w:divBdr>
        <w:top w:val="none" w:sz="0" w:space="0" w:color="auto"/>
        <w:left w:val="none" w:sz="0" w:space="0" w:color="auto"/>
        <w:bottom w:val="none" w:sz="0" w:space="0" w:color="auto"/>
        <w:right w:val="none" w:sz="0" w:space="0" w:color="auto"/>
      </w:divBdr>
    </w:div>
    <w:div w:id="1673141548">
      <w:bodyDiv w:val="1"/>
      <w:marLeft w:val="0"/>
      <w:marRight w:val="0"/>
      <w:marTop w:val="0"/>
      <w:marBottom w:val="0"/>
      <w:divBdr>
        <w:top w:val="none" w:sz="0" w:space="0" w:color="auto"/>
        <w:left w:val="none" w:sz="0" w:space="0" w:color="auto"/>
        <w:bottom w:val="none" w:sz="0" w:space="0" w:color="auto"/>
        <w:right w:val="none" w:sz="0" w:space="0" w:color="auto"/>
      </w:divBdr>
    </w:div>
    <w:div w:id="1701665273">
      <w:bodyDiv w:val="1"/>
      <w:marLeft w:val="0"/>
      <w:marRight w:val="0"/>
      <w:marTop w:val="0"/>
      <w:marBottom w:val="0"/>
      <w:divBdr>
        <w:top w:val="none" w:sz="0" w:space="0" w:color="auto"/>
        <w:left w:val="none" w:sz="0" w:space="0" w:color="auto"/>
        <w:bottom w:val="none" w:sz="0" w:space="0" w:color="auto"/>
        <w:right w:val="none" w:sz="0" w:space="0" w:color="auto"/>
      </w:divBdr>
    </w:div>
    <w:div w:id="1736783375">
      <w:bodyDiv w:val="1"/>
      <w:marLeft w:val="0"/>
      <w:marRight w:val="0"/>
      <w:marTop w:val="0"/>
      <w:marBottom w:val="0"/>
      <w:divBdr>
        <w:top w:val="none" w:sz="0" w:space="0" w:color="auto"/>
        <w:left w:val="none" w:sz="0" w:space="0" w:color="auto"/>
        <w:bottom w:val="none" w:sz="0" w:space="0" w:color="auto"/>
        <w:right w:val="none" w:sz="0" w:space="0" w:color="auto"/>
      </w:divBdr>
    </w:div>
    <w:div w:id="1757898489">
      <w:bodyDiv w:val="1"/>
      <w:marLeft w:val="0"/>
      <w:marRight w:val="0"/>
      <w:marTop w:val="0"/>
      <w:marBottom w:val="0"/>
      <w:divBdr>
        <w:top w:val="none" w:sz="0" w:space="0" w:color="auto"/>
        <w:left w:val="none" w:sz="0" w:space="0" w:color="auto"/>
        <w:bottom w:val="none" w:sz="0" w:space="0" w:color="auto"/>
        <w:right w:val="none" w:sz="0" w:space="0" w:color="auto"/>
      </w:divBdr>
    </w:div>
    <w:div w:id="1800536160">
      <w:bodyDiv w:val="1"/>
      <w:marLeft w:val="0"/>
      <w:marRight w:val="0"/>
      <w:marTop w:val="0"/>
      <w:marBottom w:val="0"/>
      <w:divBdr>
        <w:top w:val="none" w:sz="0" w:space="0" w:color="auto"/>
        <w:left w:val="none" w:sz="0" w:space="0" w:color="auto"/>
        <w:bottom w:val="none" w:sz="0" w:space="0" w:color="auto"/>
        <w:right w:val="none" w:sz="0" w:space="0" w:color="auto"/>
      </w:divBdr>
    </w:div>
    <w:div w:id="1824471245">
      <w:bodyDiv w:val="1"/>
      <w:marLeft w:val="0"/>
      <w:marRight w:val="0"/>
      <w:marTop w:val="0"/>
      <w:marBottom w:val="0"/>
      <w:divBdr>
        <w:top w:val="none" w:sz="0" w:space="0" w:color="auto"/>
        <w:left w:val="none" w:sz="0" w:space="0" w:color="auto"/>
        <w:bottom w:val="none" w:sz="0" w:space="0" w:color="auto"/>
        <w:right w:val="none" w:sz="0" w:space="0" w:color="auto"/>
      </w:divBdr>
    </w:div>
    <w:div w:id="1921794069">
      <w:bodyDiv w:val="1"/>
      <w:marLeft w:val="0"/>
      <w:marRight w:val="0"/>
      <w:marTop w:val="0"/>
      <w:marBottom w:val="0"/>
      <w:divBdr>
        <w:top w:val="none" w:sz="0" w:space="0" w:color="auto"/>
        <w:left w:val="none" w:sz="0" w:space="0" w:color="auto"/>
        <w:bottom w:val="none" w:sz="0" w:space="0" w:color="auto"/>
        <w:right w:val="none" w:sz="0" w:space="0" w:color="auto"/>
      </w:divBdr>
    </w:div>
    <w:div w:id="1928147269">
      <w:bodyDiv w:val="1"/>
      <w:marLeft w:val="0"/>
      <w:marRight w:val="0"/>
      <w:marTop w:val="0"/>
      <w:marBottom w:val="0"/>
      <w:divBdr>
        <w:top w:val="none" w:sz="0" w:space="0" w:color="auto"/>
        <w:left w:val="none" w:sz="0" w:space="0" w:color="auto"/>
        <w:bottom w:val="none" w:sz="0" w:space="0" w:color="auto"/>
        <w:right w:val="none" w:sz="0" w:space="0" w:color="auto"/>
      </w:divBdr>
    </w:div>
    <w:div w:id="1936549815">
      <w:bodyDiv w:val="1"/>
      <w:marLeft w:val="0"/>
      <w:marRight w:val="0"/>
      <w:marTop w:val="0"/>
      <w:marBottom w:val="0"/>
      <w:divBdr>
        <w:top w:val="none" w:sz="0" w:space="0" w:color="auto"/>
        <w:left w:val="none" w:sz="0" w:space="0" w:color="auto"/>
        <w:bottom w:val="none" w:sz="0" w:space="0" w:color="auto"/>
        <w:right w:val="none" w:sz="0" w:space="0" w:color="auto"/>
      </w:divBdr>
    </w:div>
    <w:div w:id="1956981598">
      <w:bodyDiv w:val="1"/>
      <w:marLeft w:val="0"/>
      <w:marRight w:val="0"/>
      <w:marTop w:val="0"/>
      <w:marBottom w:val="0"/>
      <w:divBdr>
        <w:top w:val="none" w:sz="0" w:space="0" w:color="auto"/>
        <w:left w:val="none" w:sz="0" w:space="0" w:color="auto"/>
        <w:bottom w:val="none" w:sz="0" w:space="0" w:color="auto"/>
        <w:right w:val="none" w:sz="0" w:space="0" w:color="auto"/>
      </w:divBdr>
    </w:div>
    <w:div w:id="2005162252">
      <w:bodyDiv w:val="1"/>
      <w:marLeft w:val="0"/>
      <w:marRight w:val="0"/>
      <w:marTop w:val="0"/>
      <w:marBottom w:val="0"/>
      <w:divBdr>
        <w:top w:val="none" w:sz="0" w:space="0" w:color="auto"/>
        <w:left w:val="none" w:sz="0" w:space="0" w:color="auto"/>
        <w:bottom w:val="none" w:sz="0" w:space="0" w:color="auto"/>
        <w:right w:val="none" w:sz="0" w:space="0" w:color="auto"/>
      </w:divBdr>
    </w:div>
    <w:div w:id="206741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jpe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image" Target="media/image2.png"/><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8.jpeg"/><Relationship Id="rId28" Type="http://schemas.openxmlformats.org/officeDocument/2006/relationships/image" Target="media/image13.jpe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em.gov.lv/lv/nacionalais-energetikas-un-klimata-plans" TargetMode="External"/><Relationship Id="rId3" Type="http://schemas.openxmlformats.org/officeDocument/2006/relationships/hyperlink" Target="https://www.daba.gov.lv/lv/ventas-un-skervela-ieleja" TargetMode="External"/><Relationship Id="rId7" Type="http://schemas.openxmlformats.org/officeDocument/2006/relationships/hyperlink" Target="https://www.vzd.gov.lv/lv/pakalpojumi/vzdtkp2" TargetMode="External"/><Relationship Id="rId2" Type="http://schemas.openxmlformats.org/officeDocument/2006/relationships/hyperlink" Target="https://ozols.gov.lv/" TargetMode="External"/><Relationship Id="rId1" Type="http://schemas.openxmlformats.org/officeDocument/2006/relationships/hyperlink" Target="https://environment.ec.europa.eu/topics/nature-and-biodiversity/natura-2000/managing-and-protecting-natura-2000-sites_en?prefLang=lv" TargetMode="External"/><Relationship Id="rId6" Type="http://schemas.openxmlformats.org/officeDocument/2006/relationships/hyperlink" Target="https://karte.mantojums.lv/?z=6.00000&amp;lng=24.10560&amp;lat=56.96770" TargetMode="External"/><Relationship Id="rId5" Type="http://schemas.openxmlformats.org/officeDocument/2006/relationships/hyperlink" Target="https://www.daba.gov.lv/lv/satinu-diki" TargetMode="External"/><Relationship Id="rId4" Type="http://schemas.openxmlformats.org/officeDocument/2006/relationships/hyperlink" Target="https://www.daba.gov.lv/lv/skrundas-zivju-di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2a9ec8ed-5864-4091-9723-869c64c2915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F1DC0ACFAB7E344F80E0684ED108960D" ma:contentTypeVersion="14" ma:contentTypeDescription="Izveidot jaunu dokumentu." ma:contentTypeScope="" ma:versionID="8d160a133711778340f805461ce16262">
  <xsd:schema xmlns:xsd="http://www.w3.org/2001/XMLSchema" xmlns:xs="http://www.w3.org/2001/XMLSchema" xmlns:p="http://schemas.microsoft.com/office/2006/metadata/properties" xmlns:ns2="2a9ec8ed-5864-4091-9723-869c64c29153" xmlns:ns3="a5f4a39e-caa6-43a9-b197-b675aa7568f3" targetNamespace="http://schemas.microsoft.com/office/2006/metadata/properties" ma:root="true" ma:fieldsID="f317baa781a386d5c134ec8077df2777" ns2:_="" ns3:_="">
    <xsd:import namespace="2a9ec8ed-5864-4091-9723-869c64c29153"/>
    <xsd:import namespace="a5f4a39e-caa6-43a9-b197-b675aa7568f3"/>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ec8ed-5864-4091-9723-869c64c291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Parakstīšanas statuss" ma:internalName="_x0024_Resources_x003a_core_x002c_Signoff_Status_x003b_">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f4a39e-caa6-43a9-b197-b675aa7568f3" elementFormDefault="qualified">
    <xsd:import namespace="http://schemas.microsoft.com/office/2006/documentManagement/types"/>
    <xsd:import namespace="http://schemas.microsoft.com/office/infopath/2007/PartnerControls"/>
    <xsd:element name="SharedWithUsers" ma:index="11"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48F154-31F2-4AA4-BDA2-6747C6B80AAD}">
  <ds:schemaRefs>
    <ds:schemaRef ds:uri="http://schemas.microsoft.com/sharepoint/v3/contenttype/forms"/>
  </ds:schemaRefs>
</ds:datastoreItem>
</file>

<file path=customXml/itemProps2.xml><?xml version="1.0" encoding="utf-8"?>
<ds:datastoreItem xmlns:ds="http://schemas.openxmlformats.org/officeDocument/2006/customXml" ds:itemID="{32C3129E-06D7-4847-8E8D-CDBDE8E0F2AF}">
  <ds:schemaRefs>
    <ds:schemaRef ds:uri="http://schemas.openxmlformats.org/officeDocument/2006/bibliography"/>
  </ds:schemaRefs>
</ds:datastoreItem>
</file>

<file path=customXml/itemProps3.xml><?xml version="1.0" encoding="utf-8"?>
<ds:datastoreItem xmlns:ds="http://schemas.openxmlformats.org/officeDocument/2006/customXml" ds:itemID="{92BB9723-B8F2-4EDC-A03A-CEB6DCAFA6DA}">
  <ds:schemaRefs>
    <ds:schemaRef ds:uri="http://schemas.microsoft.com/office/2006/metadata/properties"/>
    <ds:schemaRef ds:uri="http://schemas.microsoft.com/office/infopath/2007/PartnerControls"/>
    <ds:schemaRef ds:uri="2a9ec8ed-5864-4091-9723-869c64c29153"/>
  </ds:schemaRefs>
</ds:datastoreItem>
</file>

<file path=customXml/itemProps4.xml><?xml version="1.0" encoding="utf-8"?>
<ds:datastoreItem xmlns:ds="http://schemas.openxmlformats.org/officeDocument/2006/customXml" ds:itemID="{8B77F94B-64F3-4F5A-A87E-A2FB228FB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9ec8ed-5864-4091-9723-869c64c29153"/>
    <ds:schemaRef ds:uri="a5f4a39e-caa6-43a9-b197-b675aa7568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77</Pages>
  <Words>18687</Words>
  <Characters>106517</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Inga Koļegova</cp:lastModifiedBy>
  <cp:revision>13</cp:revision>
  <cp:lastPrinted>2025-10-02T11:42:00Z</cp:lastPrinted>
  <dcterms:created xsi:type="dcterms:W3CDTF">2025-10-06T02:43:00Z</dcterms:created>
  <dcterms:modified xsi:type="dcterms:W3CDTF">2026-06-02T14:18:00Z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0x010100F1DC0ACFAB7E344F80E0684ED108960D</vt:lpwstr>
  </property>
</Properties>
</file>