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433AC" w14:textId="77777777" w:rsidR="002E6E75" w:rsidRDefault="00C42396">
      <w:pPr>
        <w:tabs>
          <w:tab w:val="left" w:pos="5640"/>
        </w:tabs>
        <w:jc w:val="center"/>
        <w:rPr>
          <w:sz w:val="24"/>
          <w:szCs w:val="24"/>
        </w:rPr>
      </w:pPr>
      <w:r>
        <w:rPr>
          <w:sz w:val="24"/>
          <w:szCs w:val="24"/>
        </w:rPr>
        <w:t>Kuldīgā</w:t>
      </w:r>
    </w:p>
    <w:p w14:paraId="6C8F27D8" w14:textId="77777777" w:rsidR="002E6E75" w:rsidRDefault="002E6E75"/>
    <w:p w14:paraId="4AF88BEB" w14:textId="77777777" w:rsidR="00C42396" w:rsidRPr="00451047" w:rsidRDefault="00C42396" w:rsidP="00C42396">
      <w:pPr>
        <w:spacing w:line="360" w:lineRule="auto"/>
        <w:rPr>
          <w:color w:val="000000" w:themeColor="text1"/>
          <w:sz w:val="24"/>
          <w:szCs w:val="24"/>
        </w:rPr>
      </w:pPr>
      <w:r w:rsidRPr="00451047">
        <w:rPr>
          <w:color w:val="000000" w:themeColor="text1"/>
          <w:sz w:val="24"/>
          <w:szCs w:val="24"/>
        </w:rPr>
        <w:t xml:space="preserve">{{ DOKREGDATUMS }} </w:t>
      </w:r>
      <w:r w:rsidRPr="00451047">
        <w:rPr>
          <w:bCs/>
          <w:color w:val="000000" w:themeColor="text1"/>
          <w:sz w:val="24"/>
          <w:szCs w:val="24"/>
        </w:rPr>
        <w:t>Nr.</w:t>
      </w:r>
      <w:r w:rsidRPr="00451047">
        <w:rPr>
          <w:color w:val="000000" w:themeColor="text1"/>
          <w:sz w:val="24"/>
          <w:szCs w:val="24"/>
        </w:rPr>
        <w:t xml:space="preserve"> {{ DOKREGNUMURS }}</w:t>
      </w:r>
    </w:p>
    <w:p w14:paraId="4A467564" w14:textId="77777777" w:rsidR="00C42396" w:rsidRPr="00907D8A" w:rsidRDefault="00C42396" w:rsidP="00995AAB">
      <w:pPr>
        <w:spacing w:after="120"/>
        <w:rPr>
          <w:b/>
          <w:color w:val="FF0000"/>
          <w:sz w:val="24"/>
          <w:szCs w:val="24"/>
        </w:rPr>
      </w:pPr>
    </w:p>
    <w:p w14:paraId="0C1267CE" w14:textId="73877861" w:rsidR="00907D8A" w:rsidRPr="00907D8A" w:rsidRDefault="00CE233A" w:rsidP="00995AAB">
      <w:pPr>
        <w:spacing w:after="120"/>
        <w:jc w:val="right"/>
        <w:rPr>
          <w:b/>
          <w:i/>
          <w:sz w:val="24"/>
          <w:szCs w:val="24"/>
        </w:rPr>
      </w:pPr>
      <w:r>
        <w:rPr>
          <w:b/>
          <w:sz w:val="24"/>
          <w:szCs w:val="24"/>
        </w:rPr>
        <w:t>Valsts vides dienestam</w:t>
      </w:r>
    </w:p>
    <w:p w14:paraId="39250195" w14:textId="77777777" w:rsidR="002E6E75" w:rsidRPr="00907D8A" w:rsidRDefault="00C42396" w:rsidP="00995AAB">
      <w:pPr>
        <w:spacing w:after="120"/>
        <w:jc w:val="right"/>
        <w:rPr>
          <w:i/>
          <w:sz w:val="22"/>
          <w:szCs w:val="22"/>
        </w:rPr>
      </w:pPr>
      <w:r w:rsidRPr="00907D8A">
        <w:rPr>
          <w:i/>
          <w:sz w:val="24"/>
          <w:szCs w:val="24"/>
        </w:rPr>
        <w:t>Uz oficiālo e-adresi</w:t>
      </w:r>
    </w:p>
    <w:p w14:paraId="5BBA905D" w14:textId="77777777" w:rsidR="002E6E75" w:rsidRPr="00907D8A" w:rsidRDefault="002E6E75" w:rsidP="00995AAB">
      <w:pPr>
        <w:spacing w:after="120"/>
        <w:rPr>
          <w:i/>
          <w:sz w:val="24"/>
          <w:szCs w:val="24"/>
        </w:rPr>
      </w:pPr>
    </w:p>
    <w:p w14:paraId="1F411475" w14:textId="77777777" w:rsidR="002E6E75" w:rsidRPr="00907D8A" w:rsidRDefault="00C42396" w:rsidP="00995AAB">
      <w:pPr>
        <w:tabs>
          <w:tab w:val="left" w:pos="495"/>
        </w:tabs>
        <w:spacing w:after="120"/>
        <w:rPr>
          <w:b/>
          <w:i/>
          <w:sz w:val="24"/>
          <w:szCs w:val="24"/>
        </w:rPr>
      </w:pPr>
      <w:r w:rsidRPr="00907D8A">
        <w:rPr>
          <w:b/>
          <w:i/>
          <w:sz w:val="24"/>
          <w:szCs w:val="24"/>
        </w:rPr>
        <w:t>Par priekšlikumiem ietekmes uz vidi novērtējumam</w:t>
      </w:r>
    </w:p>
    <w:p w14:paraId="1EBA89B9" w14:textId="77777777" w:rsidR="002E6E75" w:rsidRPr="00907D8A" w:rsidRDefault="002E6E75" w:rsidP="00995AAB">
      <w:pPr>
        <w:spacing w:after="120" w:line="276" w:lineRule="auto"/>
        <w:jc w:val="both"/>
        <w:rPr>
          <w:sz w:val="24"/>
          <w:szCs w:val="24"/>
        </w:rPr>
      </w:pPr>
    </w:p>
    <w:p w14:paraId="4C7891EC" w14:textId="664A17C3" w:rsidR="0004033E" w:rsidRDefault="00B117AC" w:rsidP="00995AAB">
      <w:pPr>
        <w:spacing w:after="120"/>
        <w:ind w:firstLine="720"/>
        <w:jc w:val="both"/>
        <w:rPr>
          <w:sz w:val="24"/>
          <w:szCs w:val="24"/>
        </w:rPr>
      </w:pPr>
      <w:r w:rsidRPr="00B117AC">
        <w:rPr>
          <w:sz w:val="24"/>
          <w:szCs w:val="24"/>
        </w:rPr>
        <w:t xml:space="preserve">Kuldīgas novada pašvaldība (turpmāk Pašvaldība) ir iepazinusies un izskatījusi ar </w:t>
      </w:r>
      <w:r w:rsidR="00662E01">
        <w:rPr>
          <w:sz w:val="24"/>
          <w:szCs w:val="24"/>
        </w:rPr>
        <w:t xml:space="preserve">ierosinātāja </w:t>
      </w:r>
      <w:r w:rsidR="00662E01" w:rsidRPr="00662E01">
        <w:rPr>
          <w:sz w:val="24"/>
          <w:szCs w:val="24"/>
        </w:rPr>
        <w:t>AS “Augstsprieguma tīkls”</w:t>
      </w:r>
      <w:r w:rsidR="00662E01">
        <w:rPr>
          <w:sz w:val="24"/>
          <w:szCs w:val="24"/>
        </w:rPr>
        <w:t xml:space="preserve"> </w:t>
      </w:r>
      <w:r w:rsidRPr="00B117AC">
        <w:rPr>
          <w:sz w:val="24"/>
          <w:szCs w:val="24"/>
        </w:rPr>
        <w:t>ietekmes uz vidi novērtējuma</w:t>
      </w:r>
      <w:r w:rsidR="00662E01" w:rsidRPr="00662E01">
        <w:t xml:space="preserve"> </w:t>
      </w:r>
      <w:r w:rsidR="00662E01" w:rsidRPr="00662E01">
        <w:rPr>
          <w:sz w:val="24"/>
          <w:szCs w:val="24"/>
        </w:rPr>
        <w:t>sagatavo</w:t>
      </w:r>
      <w:r w:rsidR="00662E01">
        <w:rPr>
          <w:sz w:val="24"/>
          <w:szCs w:val="24"/>
        </w:rPr>
        <w:t>to</w:t>
      </w:r>
      <w:r w:rsidR="00662E01" w:rsidRPr="00662E01">
        <w:rPr>
          <w:sz w:val="24"/>
          <w:szCs w:val="24"/>
        </w:rPr>
        <w:t xml:space="preserve"> vides konsultāciju uzņēmum</w:t>
      </w:r>
      <w:r w:rsidR="00662E01">
        <w:rPr>
          <w:sz w:val="24"/>
          <w:szCs w:val="24"/>
        </w:rPr>
        <w:t>a</w:t>
      </w:r>
      <w:r w:rsidR="00662E01" w:rsidRPr="00662E01">
        <w:rPr>
          <w:sz w:val="24"/>
          <w:szCs w:val="24"/>
        </w:rPr>
        <w:t xml:space="preserve"> SIA „Estonian, </w:t>
      </w:r>
      <w:proofErr w:type="spellStart"/>
      <w:r w:rsidR="00662E01" w:rsidRPr="00662E01">
        <w:rPr>
          <w:sz w:val="24"/>
          <w:szCs w:val="24"/>
        </w:rPr>
        <w:t>Latvian</w:t>
      </w:r>
      <w:proofErr w:type="spellEnd"/>
      <w:r w:rsidR="00662E01" w:rsidRPr="00662E01">
        <w:rPr>
          <w:sz w:val="24"/>
          <w:szCs w:val="24"/>
        </w:rPr>
        <w:t xml:space="preserve"> &amp; </w:t>
      </w:r>
      <w:proofErr w:type="spellStart"/>
      <w:r w:rsidR="00662E01" w:rsidRPr="00662E01">
        <w:rPr>
          <w:sz w:val="24"/>
          <w:szCs w:val="24"/>
        </w:rPr>
        <w:t>Lithuanian</w:t>
      </w:r>
      <w:proofErr w:type="spellEnd"/>
      <w:r w:rsidR="00662E01" w:rsidRPr="00662E01">
        <w:rPr>
          <w:sz w:val="24"/>
          <w:szCs w:val="24"/>
        </w:rPr>
        <w:t xml:space="preserve"> </w:t>
      </w:r>
      <w:proofErr w:type="spellStart"/>
      <w:r w:rsidR="00662E01" w:rsidRPr="00662E01">
        <w:rPr>
          <w:sz w:val="24"/>
          <w:szCs w:val="24"/>
        </w:rPr>
        <w:t>Environment</w:t>
      </w:r>
      <w:proofErr w:type="spellEnd"/>
      <w:r w:rsidR="00662E01" w:rsidRPr="00662E01">
        <w:rPr>
          <w:sz w:val="24"/>
          <w:szCs w:val="24"/>
        </w:rPr>
        <w:t>”</w:t>
      </w:r>
      <w:r w:rsidRPr="00B117AC">
        <w:rPr>
          <w:sz w:val="24"/>
          <w:szCs w:val="24"/>
        </w:rPr>
        <w:t xml:space="preserve"> ziņojumu sabiedriskās apspriešanas redakciju (turpmāk – Ziņojums) paredzētai darbībai </w:t>
      </w:r>
      <w:r w:rsidR="00662E01">
        <w:rPr>
          <w:sz w:val="24"/>
          <w:szCs w:val="24"/>
        </w:rPr>
        <w:t>“</w:t>
      </w:r>
      <w:r w:rsidR="00662E01" w:rsidRPr="00662E01">
        <w:rPr>
          <w:sz w:val="24"/>
          <w:szCs w:val="24"/>
        </w:rPr>
        <w:t xml:space="preserve">330 </w:t>
      </w:r>
      <w:proofErr w:type="spellStart"/>
      <w:r w:rsidR="00662E01" w:rsidRPr="00662E01">
        <w:rPr>
          <w:sz w:val="24"/>
          <w:szCs w:val="24"/>
        </w:rPr>
        <w:t>kV</w:t>
      </w:r>
      <w:proofErr w:type="spellEnd"/>
      <w:r w:rsidR="00662E01" w:rsidRPr="00662E01">
        <w:rPr>
          <w:sz w:val="24"/>
          <w:szCs w:val="24"/>
        </w:rPr>
        <w:t xml:space="preserve"> elektropārvades līnijas</w:t>
      </w:r>
      <w:r w:rsidR="00662E01">
        <w:rPr>
          <w:sz w:val="24"/>
          <w:szCs w:val="24"/>
        </w:rPr>
        <w:t xml:space="preserve"> </w:t>
      </w:r>
      <w:r w:rsidR="00662E01" w:rsidRPr="00662E01">
        <w:rPr>
          <w:sz w:val="24"/>
          <w:szCs w:val="24"/>
        </w:rPr>
        <w:t xml:space="preserve">Ventspils – Brocēni – </w:t>
      </w:r>
      <w:proofErr w:type="spellStart"/>
      <w:r w:rsidR="00662E01" w:rsidRPr="00662E01">
        <w:rPr>
          <w:sz w:val="24"/>
          <w:szCs w:val="24"/>
        </w:rPr>
        <w:t>Varduva</w:t>
      </w:r>
      <w:proofErr w:type="spellEnd"/>
      <w:r w:rsidR="00662E01" w:rsidRPr="00662E01">
        <w:rPr>
          <w:sz w:val="24"/>
          <w:szCs w:val="24"/>
        </w:rPr>
        <w:t>/Telši (LT) izbūve</w:t>
      </w:r>
      <w:r w:rsidR="00662E01">
        <w:rPr>
          <w:sz w:val="24"/>
          <w:szCs w:val="24"/>
        </w:rPr>
        <w:t>”</w:t>
      </w:r>
      <w:r w:rsidRPr="00B117AC">
        <w:rPr>
          <w:sz w:val="24"/>
          <w:szCs w:val="24"/>
        </w:rPr>
        <w:t xml:space="preserve"> (turpmāk – Paredzētā darbība)</w:t>
      </w:r>
      <w:r>
        <w:rPr>
          <w:sz w:val="24"/>
          <w:szCs w:val="24"/>
        </w:rPr>
        <w:t xml:space="preserve">. </w:t>
      </w:r>
      <w:r w:rsidRPr="00B117AC">
        <w:rPr>
          <w:sz w:val="24"/>
          <w:szCs w:val="24"/>
        </w:rPr>
        <w:t xml:space="preserve">Ņemot vērā, ka </w:t>
      </w:r>
      <w:r w:rsidR="00662E01">
        <w:rPr>
          <w:sz w:val="24"/>
          <w:szCs w:val="24"/>
        </w:rPr>
        <w:t>P</w:t>
      </w:r>
      <w:r w:rsidRPr="00B117AC">
        <w:rPr>
          <w:sz w:val="24"/>
          <w:szCs w:val="24"/>
        </w:rPr>
        <w:t>aredzētā</w:t>
      </w:r>
      <w:r w:rsidR="00662E01">
        <w:rPr>
          <w:sz w:val="24"/>
          <w:szCs w:val="24"/>
        </w:rPr>
        <w:t>s</w:t>
      </w:r>
      <w:r w:rsidRPr="00B117AC">
        <w:rPr>
          <w:sz w:val="24"/>
          <w:szCs w:val="24"/>
        </w:rPr>
        <w:t xml:space="preserve"> darbība</w:t>
      </w:r>
      <w:r w:rsidR="00662E01">
        <w:rPr>
          <w:sz w:val="24"/>
          <w:szCs w:val="24"/>
        </w:rPr>
        <w:t>s</w:t>
      </w:r>
      <w:r w:rsidRPr="00B117AC">
        <w:rPr>
          <w:sz w:val="24"/>
          <w:szCs w:val="24"/>
        </w:rPr>
        <w:t xml:space="preserve"> daļa no plānotās līnijas izbūve</w:t>
      </w:r>
      <w:r>
        <w:rPr>
          <w:sz w:val="24"/>
          <w:szCs w:val="24"/>
        </w:rPr>
        <w:t>s</w:t>
      </w:r>
      <w:r w:rsidRPr="00B117AC">
        <w:rPr>
          <w:sz w:val="24"/>
          <w:szCs w:val="24"/>
        </w:rPr>
        <w:t xml:space="preserve"> </w:t>
      </w:r>
      <w:r>
        <w:rPr>
          <w:sz w:val="24"/>
          <w:szCs w:val="24"/>
        </w:rPr>
        <w:t>skar</w:t>
      </w:r>
      <w:r w:rsidRPr="00B117AC">
        <w:rPr>
          <w:sz w:val="24"/>
          <w:szCs w:val="24"/>
        </w:rPr>
        <w:t xml:space="preserve"> Kuldīgas novada teritorij</w:t>
      </w:r>
      <w:r>
        <w:rPr>
          <w:sz w:val="24"/>
          <w:szCs w:val="24"/>
        </w:rPr>
        <w:t>u</w:t>
      </w:r>
      <w:r w:rsidR="0004033E">
        <w:rPr>
          <w:sz w:val="24"/>
          <w:szCs w:val="24"/>
        </w:rPr>
        <w:t xml:space="preserve"> un </w:t>
      </w:r>
      <w:r w:rsidRPr="00B117AC">
        <w:rPr>
          <w:sz w:val="24"/>
          <w:szCs w:val="24"/>
        </w:rPr>
        <w:t xml:space="preserve">piemēroto “Par ietekmes uz vidi novērtējuma procedūras piemērošanu un pārrobežu ietekmes uz vidi novērtējumu” Pašvaldība izsaka </w:t>
      </w:r>
      <w:r w:rsidR="0004033E" w:rsidRPr="0004033E">
        <w:rPr>
          <w:sz w:val="24"/>
          <w:szCs w:val="24"/>
        </w:rPr>
        <w:t>priekšlikumus Ziņojuma pilnveidošanai</w:t>
      </w:r>
      <w:r w:rsidRPr="00B117AC">
        <w:rPr>
          <w:sz w:val="24"/>
          <w:szCs w:val="24"/>
        </w:rPr>
        <w:t>.</w:t>
      </w:r>
      <w:r>
        <w:rPr>
          <w:sz w:val="24"/>
          <w:szCs w:val="24"/>
        </w:rPr>
        <w:t xml:space="preserve"> </w:t>
      </w:r>
    </w:p>
    <w:p w14:paraId="4419B774" w14:textId="2CB047E1" w:rsidR="008604D2" w:rsidRPr="00460E29" w:rsidRDefault="00F4284E" w:rsidP="00995AAB">
      <w:pPr>
        <w:spacing w:after="120"/>
        <w:ind w:firstLine="720"/>
        <w:jc w:val="both"/>
        <w:rPr>
          <w:sz w:val="24"/>
          <w:szCs w:val="24"/>
        </w:rPr>
      </w:pPr>
      <w:r w:rsidRPr="0056159F">
        <w:rPr>
          <w:sz w:val="24"/>
          <w:szCs w:val="24"/>
        </w:rPr>
        <w:t>Pašvaldības vārdā norādām, ka atbalstām</w:t>
      </w:r>
      <w:r w:rsidR="00991BB2" w:rsidRPr="0056159F">
        <w:rPr>
          <w:sz w:val="24"/>
          <w:szCs w:val="24"/>
        </w:rPr>
        <w:t>s</w:t>
      </w:r>
      <w:r w:rsidRPr="0056159F">
        <w:rPr>
          <w:sz w:val="24"/>
          <w:szCs w:val="24"/>
        </w:rPr>
        <w:t xml:space="preserve"> ir</w:t>
      </w:r>
      <w:r w:rsidR="008604D2" w:rsidRPr="0056159F">
        <w:rPr>
          <w:sz w:val="24"/>
          <w:szCs w:val="24"/>
        </w:rPr>
        <w:t xml:space="preserve"> </w:t>
      </w:r>
      <w:r w:rsidRPr="0056159F">
        <w:rPr>
          <w:sz w:val="24"/>
          <w:szCs w:val="24"/>
        </w:rPr>
        <w:t>elektrolīnijas trase</w:t>
      </w:r>
      <w:r w:rsidR="00991BB2" w:rsidRPr="0056159F">
        <w:rPr>
          <w:sz w:val="24"/>
          <w:szCs w:val="24"/>
        </w:rPr>
        <w:t>s variants</w:t>
      </w:r>
      <w:r w:rsidRPr="0056159F">
        <w:rPr>
          <w:sz w:val="24"/>
          <w:szCs w:val="24"/>
        </w:rPr>
        <w:t xml:space="preserve">, kas apiet Kuldīgas pilsētu 5. </w:t>
      </w:r>
      <w:proofErr w:type="spellStart"/>
      <w:r w:rsidRPr="0056159F">
        <w:rPr>
          <w:sz w:val="24"/>
          <w:szCs w:val="24"/>
        </w:rPr>
        <w:t>apakšalternatīva</w:t>
      </w:r>
      <w:proofErr w:type="spellEnd"/>
      <w:r w:rsidR="008604D2" w:rsidRPr="0056159F">
        <w:rPr>
          <w:sz w:val="24"/>
          <w:szCs w:val="24"/>
        </w:rPr>
        <w:t xml:space="preserve"> (Kuldīgas apeja), kas</w:t>
      </w:r>
      <w:r w:rsidR="00991BB2" w:rsidRPr="0056159F">
        <w:rPr>
          <w:sz w:val="24"/>
          <w:szCs w:val="24"/>
        </w:rPr>
        <w:t xml:space="preserve"> paredz esošās 110kV līnijas pārbūvi 2x110 </w:t>
      </w:r>
      <w:proofErr w:type="spellStart"/>
      <w:r w:rsidR="00991BB2" w:rsidRPr="0056159F">
        <w:rPr>
          <w:sz w:val="24"/>
          <w:szCs w:val="24"/>
        </w:rPr>
        <w:t>kV</w:t>
      </w:r>
      <w:proofErr w:type="spellEnd"/>
      <w:r w:rsidR="00991BB2" w:rsidRPr="0056159F">
        <w:rPr>
          <w:sz w:val="24"/>
          <w:szCs w:val="24"/>
        </w:rPr>
        <w:t xml:space="preserve"> līniju līdz a/st. Kuldīga, tālākās trases demontāžu un attālināšanos no Kuldīgas pilsēta</w:t>
      </w:r>
      <w:r w:rsidR="00460E29" w:rsidRPr="0056159F">
        <w:rPr>
          <w:sz w:val="24"/>
          <w:szCs w:val="24"/>
        </w:rPr>
        <w:t xml:space="preserve">s ar jaunu 330 </w:t>
      </w:r>
      <w:proofErr w:type="spellStart"/>
      <w:r w:rsidR="00460E29" w:rsidRPr="0056159F">
        <w:rPr>
          <w:sz w:val="24"/>
          <w:szCs w:val="24"/>
        </w:rPr>
        <w:t>kV</w:t>
      </w:r>
      <w:proofErr w:type="spellEnd"/>
      <w:r w:rsidR="00460E29" w:rsidRPr="0056159F">
        <w:rPr>
          <w:sz w:val="24"/>
          <w:szCs w:val="24"/>
        </w:rPr>
        <w:t xml:space="preserve"> līniju</w:t>
      </w:r>
      <w:r w:rsidR="00991BB2" w:rsidRPr="0056159F">
        <w:rPr>
          <w:sz w:val="24"/>
          <w:szCs w:val="24"/>
        </w:rPr>
        <w:t xml:space="preserve">, kā arī </w:t>
      </w:r>
      <w:r w:rsidR="008604D2" w:rsidRPr="0056159F">
        <w:rPr>
          <w:sz w:val="24"/>
          <w:szCs w:val="24"/>
        </w:rPr>
        <w:t>būtiski samazina vizuālo ietekmi</w:t>
      </w:r>
      <w:r w:rsidR="00991BB2" w:rsidRPr="0056159F">
        <w:rPr>
          <w:sz w:val="24"/>
          <w:szCs w:val="24"/>
        </w:rPr>
        <w:t xml:space="preserve"> un 8.apakšalternatīva, kas paredz trases attālināšanu no Vārmes ciema. Izbūvējot šādu variantu tiktu atslogota (noņemti apgrūtinājumi)</w:t>
      </w:r>
      <w:r w:rsidR="009A7E4A">
        <w:rPr>
          <w:sz w:val="24"/>
          <w:szCs w:val="24"/>
        </w:rPr>
        <w:t xml:space="preserve"> liela daļa piepilsētas un Vārmes ciema teritorijas</w:t>
      </w:r>
      <w:r w:rsidR="00991BB2" w:rsidRPr="0056159F">
        <w:rPr>
          <w:sz w:val="24"/>
          <w:szCs w:val="24"/>
        </w:rPr>
        <w:t>, kas pozitīvi ietekmē attīstības iespējas.</w:t>
      </w:r>
      <w:r w:rsidR="00991BB2" w:rsidRPr="00460E29">
        <w:rPr>
          <w:sz w:val="24"/>
          <w:szCs w:val="24"/>
        </w:rPr>
        <w:t xml:space="preserve"> </w:t>
      </w:r>
      <w:r w:rsidR="00461316">
        <w:rPr>
          <w:sz w:val="24"/>
          <w:szCs w:val="24"/>
        </w:rPr>
        <w:t>Pašvaldības ieskatā kā alternatīvs variants būtu izskatāma pazemes kabeļa izbūve trasējumā, kas mazāk apgrūtina privātos īpašumus ap apdzīvotām vietām.</w:t>
      </w:r>
      <w:r w:rsidR="00991BB2" w:rsidRPr="00460E29">
        <w:rPr>
          <w:sz w:val="24"/>
          <w:szCs w:val="24"/>
        </w:rPr>
        <w:t xml:space="preserve">  </w:t>
      </w:r>
    </w:p>
    <w:p w14:paraId="09C61DBD" w14:textId="26538CBD" w:rsidR="002E6E75" w:rsidRPr="00FD0857" w:rsidRDefault="00C42396" w:rsidP="00995AAB">
      <w:pPr>
        <w:spacing w:after="120"/>
        <w:ind w:firstLine="720"/>
        <w:jc w:val="both"/>
        <w:rPr>
          <w:sz w:val="24"/>
          <w:szCs w:val="24"/>
        </w:rPr>
      </w:pPr>
      <w:r w:rsidRPr="00FD0857">
        <w:rPr>
          <w:sz w:val="24"/>
          <w:szCs w:val="24"/>
        </w:rPr>
        <w:t xml:space="preserve">Pašvaldības </w:t>
      </w:r>
      <w:r w:rsidR="0004033E" w:rsidRPr="0004033E">
        <w:rPr>
          <w:sz w:val="24"/>
          <w:szCs w:val="24"/>
        </w:rPr>
        <w:t>priekšlikum</w:t>
      </w:r>
      <w:r w:rsidR="00995AAB">
        <w:rPr>
          <w:sz w:val="24"/>
          <w:szCs w:val="24"/>
        </w:rPr>
        <w:t>i</w:t>
      </w:r>
      <w:r w:rsidR="0004033E" w:rsidRPr="0004033E">
        <w:rPr>
          <w:sz w:val="24"/>
          <w:szCs w:val="24"/>
        </w:rPr>
        <w:t xml:space="preserve"> Ziņojuma pilnveidošanai </w:t>
      </w:r>
      <w:r w:rsidRPr="00FD0857">
        <w:rPr>
          <w:sz w:val="24"/>
          <w:szCs w:val="24"/>
        </w:rPr>
        <w:t xml:space="preserve">ir sekojoši: </w:t>
      </w:r>
    </w:p>
    <w:p w14:paraId="4A2DDF21" w14:textId="13812F54" w:rsidR="00C109F6" w:rsidRDefault="00B7724E" w:rsidP="00995AAB">
      <w:pPr>
        <w:pStyle w:val="ListParagraph"/>
        <w:numPr>
          <w:ilvl w:val="0"/>
          <w:numId w:val="6"/>
        </w:numPr>
        <w:spacing w:after="120"/>
        <w:contextualSpacing w:val="0"/>
        <w:jc w:val="both"/>
        <w:rPr>
          <w:sz w:val="24"/>
          <w:szCs w:val="24"/>
        </w:rPr>
      </w:pPr>
      <w:r w:rsidRPr="00FD0857">
        <w:rPr>
          <w:sz w:val="24"/>
          <w:szCs w:val="24"/>
        </w:rPr>
        <w:t>Pašvaldība konstatē, ka elektrolīnija</w:t>
      </w:r>
      <w:r w:rsidR="005D02A8">
        <w:rPr>
          <w:sz w:val="24"/>
          <w:szCs w:val="24"/>
        </w:rPr>
        <w:t>s trase</w:t>
      </w:r>
      <w:r w:rsidR="00C978B1">
        <w:rPr>
          <w:sz w:val="24"/>
          <w:szCs w:val="24"/>
        </w:rPr>
        <w:t xml:space="preserve">s 5. </w:t>
      </w:r>
      <w:proofErr w:type="spellStart"/>
      <w:r w:rsidR="00C978B1">
        <w:rPr>
          <w:sz w:val="24"/>
          <w:szCs w:val="24"/>
        </w:rPr>
        <w:t>apakšalternatīva</w:t>
      </w:r>
      <w:proofErr w:type="spellEnd"/>
      <w:r w:rsidR="005D02A8">
        <w:rPr>
          <w:sz w:val="24"/>
          <w:szCs w:val="24"/>
        </w:rPr>
        <w:t xml:space="preserve"> apiet Kuldīgas pilsētu</w:t>
      </w:r>
      <w:r w:rsidRPr="00FD0857">
        <w:rPr>
          <w:sz w:val="24"/>
          <w:szCs w:val="24"/>
        </w:rPr>
        <w:t xml:space="preserve">, </w:t>
      </w:r>
      <w:r w:rsidR="007E6ED5" w:rsidRPr="00662E01">
        <w:rPr>
          <w:sz w:val="24"/>
          <w:szCs w:val="24"/>
        </w:rPr>
        <w:t>nepieļau</w:t>
      </w:r>
      <w:r w:rsidR="007E6ED5">
        <w:rPr>
          <w:sz w:val="24"/>
          <w:szCs w:val="24"/>
        </w:rPr>
        <w:t>jot</w:t>
      </w:r>
      <w:r w:rsidR="007E6ED5" w:rsidRPr="00662E01">
        <w:rPr>
          <w:sz w:val="24"/>
          <w:szCs w:val="24"/>
        </w:rPr>
        <w:t xml:space="preserve"> jaunu vizuāli redzamu inženiertehnisku objektu rašanos vizuāli saistītās zonās</w:t>
      </w:r>
      <w:r w:rsidR="007E6ED5">
        <w:rPr>
          <w:sz w:val="24"/>
          <w:szCs w:val="24"/>
        </w:rPr>
        <w:t xml:space="preserve"> </w:t>
      </w:r>
      <w:r w:rsidR="00662E01">
        <w:rPr>
          <w:sz w:val="24"/>
          <w:szCs w:val="24"/>
        </w:rPr>
        <w:t xml:space="preserve">tieši </w:t>
      </w:r>
      <w:r w:rsidRPr="00662E01">
        <w:rPr>
          <w:sz w:val="24"/>
          <w:szCs w:val="24"/>
        </w:rPr>
        <w:t>rad</w:t>
      </w:r>
      <w:r w:rsidR="00662E01">
        <w:rPr>
          <w:sz w:val="24"/>
          <w:szCs w:val="24"/>
        </w:rPr>
        <w:t>īto</w:t>
      </w:r>
      <w:r w:rsidRPr="00662E01">
        <w:rPr>
          <w:sz w:val="24"/>
          <w:szCs w:val="24"/>
        </w:rPr>
        <w:t xml:space="preserve"> vizuāl</w:t>
      </w:r>
      <w:r w:rsidR="00662E01">
        <w:rPr>
          <w:sz w:val="24"/>
          <w:szCs w:val="24"/>
        </w:rPr>
        <w:t>o</w:t>
      </w:r>
      <w:r w:rsidRPr="00662E01">
        <w:rPr>
          <w:sz w:val="24"/>
          <w:szCs w:val="24"/>
        </w:rPr>
        <w:t xml:space="preserve"> ietekmi uz Pasaules mantojuma vietu</w:t>
      </w:r>
      <w:r w:rsidR="007E6ED5">
        <w:rPr>
          <w:sz w:val="24"/>
          <w:szCs w:val="24"/>
        </w:rPr>
        <w:t xml:space="preserve"> “Kuldīgas vecpilsēta”</w:t>
      </w:r>
      <w:r w:rsidRPr="00662E01">
        <w:rPr>
          <w:sz w:val="24"/>
          <w:szCs w:val="24"/>
        </w:rPr>
        <w:t>.</w:t>
      </w:r>
      <w:r w:rsidR="0054548F">
        <w:rPr>
          <w:sz w:val="24"/>
          <w:szCs w:val="24"/>
        </w:rPr>
        <w:t xml:space="preserve"> </w:t>
      </w:r>
      <w:r w:rsidR="0054548F" w:rsidRPr="0054548F">
        <w:rPr>
          <w:sz w:val="24"/>
          <w:szCs w:val="24"/>
        </w:rPr>
        <w:t xml:space="preserve">Tā kā šī </w:t>
      </w:r>
      <w:proofErr w:type="spellStart"/>
      <w:r w:rsidR="0054548F" w:rsidRPr="0054548F">
        <w:rPr>
          <w:sz w:val="24"/>
          <w:szCs w:val="24"/>
        </w:rPr>
        <w:t>apakšalternatīva</w:t>
      </w:r>
      <w:proofErr w:type="spellEnd"/>
      <w:r w:rsidR="0054548F" w:rsidRPr="0054548F">
        <w:rPr>
          <w:sz w:val="24"/>
          <w:szCs w:val="24"/>
        </w:rPr>
        <w:t xml:space="preserve"> tika noteikta periodā ārpus veģetācijas sezonas, lauka </w:t>
      </w:r>
      <w:proofErr w:type="spellStart"/>
      <w:r w:rsidR="0054548F" w:rsidRPr="0054548F">
        <w:rPr>
          <w:sz w:val="24"/>
          <w:szCs w:val="24"/>
        </w:rPr>
        <w:t>apsekojumi</w:t>
      </w:r>
      <w:proofErr w:type="spellEnd"/>
      <w:r w:rsidR="0054548F" w:rsidRPr="0054548F">
        <w:rPr>
          <w:sz w:val="24"/>
          <w:szCs w:val="24"/>
        </w:rPr>
        <w:t xml:space="preserve"> tajā nav veikti – ietekmes novērtēšanai, izmantoti </w:t>
      </w:r>
      <w:proofErr w:type="spellStart"/>
      <w:r w:rsidR="0054548F" w:rsidRPr="0054548F">
        <w:rPr>
          <w:sz w:val="24"/>
          <w:szCs w:val="24"/>
        </w:rPr>
        <w:t>kamer</w:t>
      </w:r>
      <w:r w:rsidR="009A7E4A">
        <w:rPr>
          <w:sz w:val="24"/>
          <w:szCs w:val="24"/>
        </w:rPr>
        <w:t>ci</w:t>
      </w:r>
      <w:r w:rsidR="0054548F" w:rsidRPr="0054548F">
        <w:rPr>
          <w:sz w:val="24"/>
          <w:szCs w:val="24"/>
        </w:rPr>
        <w:t>ālie</w:t>
      </w:r>
      <w:proofErr w:type="spellEnd"/>
      <w:r w:rsidR="0054548F" w:rsidRPr="0054548F">
        <w:rPr>
          <w:sz w:val="24"/>
          <w:szCs w:val="24"/>
        </w:rPr>
        <w:t xml:space="preserve"> dati, tādēļ rekomendēta padziļināta izpēte</w:t>
      </w:r>
      <w:r w:rsidR="00D2311C">
        <w:rPr>
          <w:sz w:val="24"/>
          <w:szCs w:val="24"/>
        </w:rPr>
        <w:t xml:space="preserve"> skartajiem aizsargājamiem biotopiem un </w:t>
      </w:r>
      <w:r w:rsidR="0054548F" w:rsidRPr="0054548F">
        <w:rPr>
          <w:sz w:val="24"/>
          <w:szCs w:val="24"/>
        </w:rPr>
        <w:t>dabas liegum</w:t>
      </w:r>
      <w:r w:rsidR="00D2311C">
        <w:rPr>
          <w:sz w:val="24"/>
          <w:szCs w:val="24"/>
        </w:rPr>
        <w:t>am</w:t>
      </w:r>
      <w:r w:rsidR="0054548F" w:rsidRPr="0054548F">
        <w:rPr>
          <w:sz w:val="24"/>
          <w:szCs w:val="24"/>
        </w:rPr>
        <w:t xml:space="preserve"> “Skudru tīrelis”, nepieciešamības gadījumā paredzot trases korekcijas vai nosakot papildu ietekmi mazinošos pasākumus.</w:t>
      </w:r>
      <w:r w:rsidR="00C978B1">
        <w:rPr>
          <w:sz w:val="24"/>
          <w:szCs w:val="24"/>
        </w:rPr>
        <w:t xml:space="preserve"> </w:t>
      </w:r>
    </w:p>
    <w:p w14:paraId="53974AA1" w14:textId="281000F7" w:rsidR="00D2311C" w:rsidRPr="008E4507" w:rsidRDefault="008D395C" w:rsidP="00995AAB">
      <w:pPr>
        <w:pStyle w:val="ListParagraph"/>
        <w:numPr>
          <w:ilvl w:val="0"/>
          <w:numId w:val="6"/>
        </w:numPr>
        <w:spacing w:after="120"/>
        <w:contextualSpacing w:val="0"/>
        <w:jc w:val="both"/>
        <w:rPr>
          <w:sz w:val="28"/>
        </w:rPr>
      </w:pPr>
      <w:r w:rsidRPr="008E4507">
        <w:rPr>
          <w:sz w:val="24"/>
          <w:szCs w:val="24"/>
        </w:rPr>
        <w:t xml:space="preserve">Vizuālās ietekmes mazināšanai paredzēt balstu augstuma ierobežošanu, vieglāku vai </w:t>
      </w:r>
      <w:proofErr w:type="spellStart"/>
      <w:r w:rsidRPr="008E4507">
        <w:rPr>
          <w:sz w:val="24"/>
          <w:szCs w:val="24"/>
        </w:rPr>
        <w:t>tubulāru</w:t>
      </w:r>
      <w:proofErr w:type="spellEnd"/>
      <w:r w:rsidRPr="008E4507">
        <w:rPr>
          <w:sz w:val="24"/>
          <w:szCs w:val="24"/>
        </w:rPr>
        <w:t xml:space="preserve"> balstu izmantošanu nozīmīgos skatu virzienos. Nabes ezera ainavā, šķērsojot Ventas upi, </w:t>
      </w:r>
      <w:r w:rsidR="002C5465" w:rsidRPr="008E4507">
        <w:rPr>
          <w:sz w:val="24"/>
          <w:szCs w:val="24"/>
        </w:rPr>
        <w:t>pie apakšstacijas “Kuldīga”,</w:t>
      </w:r>
      <w:r w:rsidRPr="008E4507">
        <w:rPr>
          <w:sz w:val="24"/>
          <w:szCs w:val="24"/>
        </w:rPr>
        <w:t xml:space="preserve"> izmantot dizaina balstu</w:t>
      </w:r>
      <w:r w:rsidR="002C5465" w:rsidRPr="008E4507">
        <w:rPr>
          <w:sz w:val="24"/>
          <w:szCs w:val="24"/>
        </w:rPr>
        <w:t>s</w:t>
      </w:r>
      <w:r w:rsidRPr="008E4507">
        <w:rPr>
          <w:sz w:val="24"/>
          <w:szCs w:val="24"/>
        </w:rPr>
        <w:t xml:space="preserve"> un </w:t>
      </w:r>
      <w:r w:rsidR="002C5465" w:rsidRPr="008E4507">
        <w:rPr>
          <w:sz w:val="24"/>
          <w:szCs w:val="24"/>
        </w:rPr>
        <w:t>iz</w:t>
      </w:r>
      <w:r w:rsidR="00D1150A" w:rsidRPr="008E4507">
        <w:rPr>
          <w:sz w:val="24"/>
          <w:szCs w:val="24"/>
        </w:rPr>
        <w:t xml:space="preserve">vēlēties </w:t>
      </w:r>
      <w:r w:rsidRPr="008E4507">
        <w:rPr>
          <w:sz w:val="24"/>
          <w:szCs w:val="24"/>
        </w:rPr>
        <w:t>krāsu tonalitāt</w:t>
      </w:r>
      <w:r w:rsidR="009A7E4A">
        <w:rPr>
          <w:sz w:val="24"/>
          <w:szCs w:val="24"/>
        </w:rPr>
        <w:t>i</w:t>
      </w:r>
      <w:r w:rsidRPr="008E4507">
        <w:rPr>
          <w:sz w:val="24"/>
          <w:szCs w:val="24"/>
        </w:rPr>
        <w:t xml:space="preserve"> kontrasta mazināšanai, lai mazinātu ietekmi uz ainavu.</w:t>
      </w:r>
      <w:r w:rsidR="00460E29" w:rsidRPr="008E4507">
        <w:rPr>
          <w:sz w:val="24"/>
          <w:szCs w:val="24"/>
        </w:rPr>
        <w:t xml:space="preserve"> Visu balstu vizuālais izskats un tehniskie parametri jāsaskaņo būvprojekta izstrādes laikā. </w:t>
      </w:r>
      <w:proofErr w:type="spellStart"/>
      <w:r w:rsidR="00460E29" w:rsidRPr="008E4507">
        <w:rPr>
          <w:sz w:val="24"/>
          <w:szCs w:val="24"/>
        </w:rPr>
        <w:t>Konfliktzonās</w:t>
      </w:r>
      <w:proofErr w:type="spellEnd"/>
      <w:r w:rsidR="00460E29" w:rsidRPr="008E4507">
        <w:rPr>
          <w:sz w:val="24"/>
          <w:szCs w:val="24"/>
        </w:rPr>
        <w:t xml:space="preserve">, kurās teorētiski balsti būtu redzami no </w:t>
      </w:r>
      <w:r w:rsidR="003A3935" w:rsidRPr="008E4507">
        <w:rPr>
          <w:sz w:val="24"/>
          <w:szCs w:val="24"/>
        </w:rPr>
        <w:t>nozīmīgajiem</w:t>
      </w:r>
      <w:r w:rsidR="00460E29" w:rsidRPr="008E4507">
        <w:rPr>
          <w:sz w:val="24"/>
          <w:szCs w:val="24"/>
        </w:rPr>
        <w:t xml:space="preserve"> skatu punktiem, balstu maksimālais augstums </w:t>
      </w:r>
      <w:r w:rsidR="003A3935" w:rsidRPr="008E4507">
        <w:rPr>
          <w:sz w:val="24"/>
          <w:szCs w:val="24"/>
        </w:rPr>
        <w:t xml:space="preserve">nedrīkst pārsniegt </w:t>
      </w:r>
      <w:r w:rsidR="00460E29" w:rsidRPr="008E4507">
        <w:rPr>
          <w:sz w:val="24"/>
          <w:szCs w:val="24"/>
        </w:rPr>
        <w:t>32m. Visa projekta ietvaros paredzēt tehniski iespējamos zemākos</w:t>
      </w:r>
      <w:r w:rsidR="00461316" w:rsidRPr="008E4507">
        <w:rPr>
          <w:sz w:val="24"/>
          <w:szCs w:val="24"/>
        </w:rPr>
        <w:t xml:space="preserve"> un vizuāli neuzkrītošākos</w:t>
      </w:r>
      <w:r w:rsidR="00460E29" w:rsidRPr="008E4507">
        <w:rPr>
          <w:sz w:val="24"/>
          <w:szCs w:val="24"/>
        </w:rPr>
        <w:t xml:space="preserve"> balstus.  </w:t>
      </w:r>
    </w:p>
    <w:p w14:paraId="1CAFC6AD" w14:textId="6086DCFC" w:rsidR="003A3935" w:rsidRPr="008E4507" w:rsidRDefault="003A3935" w:rsidP="00995AAB">
      <w:pPr>
        <w:pStyle w:val="ListParagraph"/>
        <w:numPr>
          <w:ilvl w:val="0"/>
          <w:numId w:val="6"/>
        </w:numPr>
        <w:spacing w:after="120"/>
        <w:contextualSpacing w:val="0"/>
        <w:jc w:val="both"/>
        <w:rPr>
          <w:sz w:val="28"/>
        </w:rPr>
      </w:pPr>
      <w:r w:rsidRPr="008E4507">
        <w:rPr>
          <w:sz w:val="24"/>
          <w:szCs w:val="24"/>
        </w:rPr>
        <w:lastRenderedPageBreak/>
        <w:t xml:space="preserve">Izstrādājot būvprojektu pievērst uzmanību skarto īpašumu šķērsošanas vietai, lai nekustamie īpašumi būtu izmantojami to paredzētajam mērķim, piemēram izvietot līnijas gar ceļiem un kadastra robežām </w:t>
      </w:r>
      <w:proofErr w:type="spellStart"/>
      <w:r w:rsidRPr="008E4507">
        <w:rPr>
          <w:sz w:val="24"/>
          <w:szCs w:val="24"/>
        </w:rPr>
        <w:t>utml</w:t>
      </w:r>
      <w:proofErr w:type="spellEnd"/>
      <w:r w:rsidRPr="008E4507">
        <w:rPr>
          <w:sz w:val="24"/>
          <w:szCs w:val="24"/>
        </w:rPr>
        <w:t>.</w:t>
      </w:r>
    </w:p>
    <w:p w14:paraId="2F884CBD" w14:textId="77777777" w:rsidR="00995AAB" w:rsidRPr="00032603" w:rsidRDefault="00C978B1" w:rsidP="00995AAB">
      <w:pPr>
        <w:numPr>
          <w:ilvl w:val="0"/>
          <w:numId w:val="6"/>
        </w:numPr>
        <w:pBdr>
          <w:top w:val="nil"/>
          <w:left w:val="nil"/>
          <w:bottom w:val="nil"/>
          <w:right w:val="nil"/>
          <w:between w:val="nil"/>
        </w:pBdr>
        <w:spacing w:after="120"/>
        <w:jc w:val="both"/>
        <w:rPr>
          <w:sz w:val="24"/>
          <w:szCs w:val="24"/>
        </w:rPr>
      </w:pPr>
      <w:r w:rsidRPr="00032603">
        <w:rPr>
          <w:sz w:val="24"/>
          <w:szCs w:val="24"/>
        </w:rPr>
        <w:t xml:space="preserve"> </w:t>
      </w:r>
      <w:r w:rsidR="00995AAB" w:rsidRPr="00032603">
        <w:rPr>
          <w:sz w:val="24"/>
          <w:szCs w:val="24"/>
        </w:rPr>
        <w:t>Izvērtējot Projekta ietekmi uz ainavu, ņemt vērā Kuldīgas novada ilgtspējīgas attīstības stratēģijā 2022.-2046. gadam</w:t>
      </w:r>
      <w:r w:rsidR="00995AAB" w:rsidRPr="00032603">
        <w:rPr>
          <w:rStyle w:val="FootnoteReference"/>
          <w:sz w:val="24"/>
          <w:szCs w:val="24"/>
        </w:rPr>
        <w:footnoteReference w:id="1"/>
      </w:r>
      <w:r w:rsidR="00995AAB" w:rsidRPr="00032603">
        <w:rPr>
          <w:sz w:val="24"/>
          <w:szCs w:val="24"/>
        </w:rPr>
        <w:t xml:space="preserve"> noteiktās ainaviski vērtīgās teritorijas un Ainavu un kultūrvēsturiskā mantojuma aizsardzības tematiskajā plānojumā definētās Kultūrvēsturiski, Vizuāli estētiski un Ekoloģiski nozīmīgās teritorijas, ieskaitot tās veidojošos vērtīgos objektus paredzētajās ietekmes zonās, skaidrojot attīstības ieceres ilgtermiņa ietekmi uz attiecīgo vietu kvalitāti</w:t>
      </w:r>
      <w:r w:rsidR="00995AAB">
        <w:rPr>
          <w:sz w:val="24"/>
          <w:szCs w:val="24"/>
        </w:rPr>
        <w:t xml:space="preserve"> </w:t>
      </w:r>
      <w:r w:rsidR="00995AAB" w:rsidRPr="00032603">
        <w:rPr>
          <w:sz w:val="24"/>
          <w:szCs w:val="24"/>
        </w:rPr>
        <w:t>(https://kuldiga.maps.arcgis.com/apps/mapviewer/index.html?webmap=00ef28ca1c8149ff863a60cba69cc86b).</w:t>
      </w:r>
    </w:p>
    <w:p w14:paraId="443EB1D0" w14:textId="7EAA0FE5" w:rsidR="00995AAB" w:rsidRPr="00995AAB" w:rsidRDefault="00995AAB" w:rsidP="00995AAB">
      <w:pPr>
        <w:pStyle w:val="ListParagraph"/>
        <w:numPr>
          <w:ilvl w:val="0"/>
          <w:numId w:val="6"/>
        </w:numPr>
        <w:spacing w:after="120"/>
        <w:contextualSpacing w:val="0"/>
        <w:jc w:val="both"/>
        <w:rPr>
          <w:sz w:val="28"/>
        </w:rPr>
      </w:pPr>
      <w:r>
        <w:rPr>
          <w:sz w:val="24"/>
          <w:szCs w:val="24"/>
        </w:rPr>
        <w:t>Turpmākās plānošanas gaitā tiek rekomendēts:</w:t>
      </w:r>
    </w:p>
    <w:p w14:paraId="33DE8C33" w14:textId="7B1DE09C" w:rsidR="00D1150A" w:rsidRPr="00032603" w:rsidRDefault="00032603" w:rsidP="00995AAB">
      <w:pPr>
        <w:pStyle w:val="ListParagraph"/>
        <w:numPr>
          <w:ilvl w:val="1"/>
          <w:numId w:val="6"/>
        </w:numPr>
        <w:spacing w:after="120"/>
        <w:contextualSpacing w:val="0"/>
        <w:jc w:val="both"/>
        <w:rPr>
          <w:sz w:val="28"/>
        </w:rPr>
      </w:pPr>
      <w:r w:rsidRPr="00032603">
        <w:rPr>
          <w:sz w:val="24"/>
          <w:szCs w:val="24"/>
        </w:rPr>
        <w:t xml:space="preserve">Izstrādāt kvantitatīvu saimnieciskās darbības izmaiņu novērtējumu, salīdzinot šī brīža veiktās saimnieciskās darbības un pieņemot to nemainīgu turpinājumu visā attīstības ieceres un tās aizsargjoslas īstenošanas teritorijā. Rezultātā uzrādot vietējo zemju īpašnieku negūto peļņu apgrūtinātajās teritorijās visā ieceres darbības periodā.  </w:t>
      </w:r>
    </w:p>
    <w:p w14:paraId="32B188FD" w14:textId="380538E8" w:rsidR="002E6E75" w:rsidRPr="00032603" w:rsidRDefault="00C42396" w:rsidP="00995AAB">
      <w:pPr>
        <w:numPr>
          <w:ilvl w:val="1"/>
          <w:numId w:val="6"/>
        </w:numPr>
        <w:pBdr>
          <w:top w:val="nil"/>
          <w:left w:val="nil"/>
          <w:bottom w:val="nil"/>
          <w:right w:val="nil"/>
          <w:between w:val="nil"/>
        </w:pBdr>
        <w:spacing w:after="120"/>
        <w:jc w:val="both"/>
        <w:rPr>
          <w:sz w:val="24"/>
          <w:szCs w:val="24"/>
        </w:rPr>
      </w:pPr>
      <w:r w:rsidRPr="00032603">
        <w:rPr>
          <w:sz w:val="24"/>
          <w:szCs w:val="24"/>
        </w:rPr>
        <w:t xml:space="preserve">Aprēķināt traucētās un pārvietotās auglīgās augsnes virskārtas apjomu, uzskaitīt veidus, kādos tā tiks </w:t>
      </w:r>
      <w:r w:rsidR="009A7E4A" w:rsidRPr="00032603">
        <w:rPr>
          <w:sz w:val="24"/>
          <w:szCs w:val="24"/>
        </w:rPr>
        <w:t xml:space="preserve">uzglabāta un </w:t>
      </w:r>
      <w:r w:rsidRPr="00032603">
        <w:rPr>
          <w:sz w:val="24"/>
          <w:szCs w:val="24"/>
        </w:rPr>
        <w:t xml:space="preserve">atgriezta ekosistēmā. </w:t>
      </w:r>
    </w:p>
    <w:p w14:paraId="083A8A5D" w14:textId="7645F911" w:rsidR="00995AAB" w:rsidRDefault="00995AAB" w:rsidP="00995AAB">
      <w:pPr>
        <w:numPr>
          <w:ilvl w:val="1"/>
          <w:numId w:val="6"/>
        </w:numPr>
        <w:pBdr>
          <w:top w:val="nil"/>
          <w:left w:val="nil"/>
          <w:bottom w:val="nil"/>
          <w:right w:val="nil"/>
          <w:between w:val="nil"/>
        </w:pBdr>
        <w:spacing w:after="120"/>
        <w:jc w:val="both"/>
        <w:rPr>
          <w:color w:val="000000" w:themeColor="text1"/>
          <w:sz w:val="24"/>
          <w:szCs w:val="24"/>
        </w:rPr>
      </w:pPr>
      <w:r>
        <w:rPr>
          <w:color w:val="000000" w:themeColor="text1"/>
          <w:sz w:val="24"/>
          <w:szCs w:val="24"/>
        </w:rPr>
        <w:t>Precizējot kompensācijas</w:t>
      </w:r>
      <w:r w:rsidR="0007357C" w:rsidRPr="00032603">
        <w:rPr>
          <w:color w:val="000000" w:themeColor="text1"/>
          <w:sz w:val="24"/>
          <w:szCs w:val="24"/>
        </w:rPr>
        <w:t xml:space="preserve"> mehānism</w:t>
      </w:r>
      <w:r>
        <w:rPr>
          <w:color w:val="000000" w:themeColor="text1"/>
          <w:sz w:val="24"/>
          <w:szCs w:val="24"/>
        </w:rPr>
        <w:t>us vērtēt,</w:t>
      </w:r>
      <w:r w:rsidR="0007357C" w:rsidRPr="00032603">
        <w:rPr>
          <w:color w:val="000000" w:themeColor="text1"/>
          <w:sz w:val="24"/>
          <w:szCs w:val="24"/>
        </w:rPr>
        <w:t xml:space="preserve"> kā paredzēts kompensēt vietējai sabiedrībai iespējamos zaudējumus, piemēram, samazinātas īpašumu vērtības</w:t>
      </w:r>
      <w:r w:rsidR="00C978B1" w:rsidRPr="00032603">
        <w:rPr>
          <w:color w:val="000000" w:themeColor="text1"/>
          <w:sz w:val="24"/>
          <w:szCs w:val="24"/>
        </w:rPr>
        <w:t>, kā arī vietējas nozīmes kultūrvēsturiskās, vizuāli estētiskās un ekoloģiski nozīmīgo teritoriju neatgriezeniskas izmaiņas</w:t>
      </w:r>
      <w:r w:rsidR="0007357C" w:rsidRPr="00032603">
        <w:rPr>
          <w:color w:val="000000" w:themeColor="text1"/>
          <w:sz w:val="24"/>
          <w:szCs w:val="24"/>
        </w:rPr>
        <w:t>.</w:t>
      </w:r>
    </w:p>
    <w:p w14:paraId="0C782E16" w14:textId="569E0BE1" w:rsidR="00A70389" w:rsidRPr="00995AAB" w:rsidRDefault="00A70389" w:rsidP="00995AAB">
      <w:pPr>
        <w:numPr>
          <w:ilvl w:val="1"/>
          <w:numId w:val="6"/>
        </w:numPr>
        <w:pBdr>
          <w:top w:val="nil"/>
          <w:left w:val="nil"/>
          <w:bottom w:val="nil"/>
          <w:right w:val="nil"/>
          <w:between w:val="nil"/>
        </w:pBdr>
        <w:spacing w:after="120"/>
        <w:jc w:val="both"/>
        <w:rPr>
          <w:color w:val="000000" w:themeColor="text1"/>
          <w:sz w:val="24"/>
          <w:szCs w:val="24"/>
        </w:rPr>
      </w:pPr>
      <w:r w:rsidRPr="00995AAB">
        <w:rPr>
          <w:color w:val="000000" w:themeColor="text1"/>
          <w:sz w:val="24"/>
          <w:szCs w:val="24"/>
        </w:rPr>
        <w:t>Detalizēti aprakstīt attīstības ieceres paredzēto utilizācijas procesa ilgumu, materiāli utilizācijas vietu un veidu pēc tās darbības beigām.</w:t>
      </w:r>
    </w:p>
    <w:p w14:paraId="4DD09403" w14:textId="77777777" w:rsidR="002E6E75" w:rsidRPr="00FD0857" w:rsidRDefault="002E6E75">
      <w:pPr>
        <w:jc w:val="both"/>
        <w:rPr>
          <w:b/>
          <w:bCs/>
          <w:sz w:val="24"/>
          <w:szCs w:val="24"/>
        </w:rPr>
      </w:pPr>
    </w:p>
    <w:p w14:paraId="356AE8D9" w14:textId="77777777" w:rsidR="00123DFE" w:rsidRDefault="00123DFE">
      <w:pPr>
        <w:jc w:val="both"/>
        <w:rPr>
          <w:color w:val="000000"/>
          <w:sz w:val="24"/>
          <w:szCs w:val="24"/>
        </w:rPr>
      </w:pPr>
    </w:p>
    <w:p w14:paraId="55CB259C" w14:textId="7842CACC" w:rsidR="002E6E75" w:rsidRPr="00FD0857" w:rsidRDefault="00C42396">
      <w:pPr>
        <w:jc w:val="both"/>
        <w:rPr>
          <w:color w:val="000000"/>
          <w:sz w:val="24"/>
          <w:szCs w:val="24"/>
        </w:rPr>
      </w:pPr>
      <w:r w:rsidRPr="00FD0857">
        <w:rPr>
          <w:color w:val="000000"/>
          <w:sz w:val="24"/>
          <w:szCs w:val="24"/>
        </w:rPr>
        <w:t>Kuldīgas novada domes priekšsēdētāja vietnieks</w:t>
      </w:r>
      <w:r w:rsidRPr="00FD0857">
        <w:rPr>
          <w:color w:val="000000"/>
          <w:sz w:val="24"/>
          <w:szCs w:val="24"/>
        </w:rPr>
        <w:tab/>
      </w:r>
      <w:r w:rsidRPr="00FD0857">
        <w:rPr>
          <w:sz w:val="24"/>
          <w:szCs w:val="24"/>
        </w:rPr>
        <w:t>(paraksts)*</w:t>
      </w:r>
      <w:r w:rsidRPr="00FD0857">
        <w:rPr>
          <w:color w:val="000000"/>
          <w:sz w:val="24"/>
          <w:szCs w:val="24"/>
        </w:rPr>
        <w:tab/>
      </w:r>
      <w:r w:rsidRPr="00FD0857">
        <w:rPr>
          <w:color w:val="000000"/>
          <w:sz w:val="24"/>
          <w:szCs w:val="24"/>
        </w:rPr>
        <w:tab/>
      </w:r>
      <w:r w:rsidRPr="00FD0857">
        <w:rPr>
          <w:color w:val="000000"/>
          <w:sz w:val="24"/>
          <w:szCs w:val="24"/>
        </w:rPr>
        <w:tab/>
        <w:t>Artis Roberts</w:t>
      </w:r>
    </w:p>
    <w:p w14:paraId="6D6EA870" w14:textId="77777777" w:rsidR="002E6E75" w:rsidRPr="00FD0857" w:rsidRDefault="00C42396">
      <w:pPr>
        <w:jc w:val="both"/>
        <w:rPr>
          <w:color w:val="000000"/>
          <w:sz w:val="24"/>
          <w:szCs w:val="24"/>
        </w:rPr>
      </w:pPr>
      <w:r w:rsidRPr="00FD0857">
        <w:rPr>
          <w:color w:val="000000"/>
          <w:sz w:val="24"/>
          <w:szCs w:val="24"/>
        </w:rPr>
        <w:tab/>
        <w:t xml:space="preserve">      </w:t>
      </w:r>
    </w:p>
    <w:p w14:paraId="5713F568" w14:textId="77777777" w:rsidR="00853A73" w:rsidRDefault="00853A73" w:rsidP="00C42396">
      <w:pPr>
        <w:tabs>
          <w:tab w:val="left" w:pos="4800"/>
        </w:tabs>
        <w:rPr>
          <w:i/>
          <w:sz w:val="20"/>
          <w:szCs w:val="20"/>
        </w:rPr>
      </w:pPr>
    </w:p>
    <w:p w14:paraId="7052B260" w14:textId="77777777" w:rsidR="007F5E25" w:rsidRDefault="007F5E25" w:rsidP="007F5E25">
      <w:pPr>
        <w:rPr>
          <w:i/>
          <w:sz w:val="20"/>
          <w:szCs w:val="20"/>
          <w:lang w:val="en-US"/>
        </w:rPr>
      </w:pPr>
      <w:r>
        <w:rPr>
          <w:i/>
          <w:sz w:val="20"/>
          <w:szCs w:val="20"/>
          <w:lang w:val="en-US"/>
        </w:rPr>
        <w:t>K. Rasa 63322234</w:t>
      </w:r>
    </w:p>
    <w:p w14:paraId="2F91F69A" w14:textId="77777777" w:rsidR="007F5E25" w:rsidRPr="007F5E25" w:rsidRDefault="007F5E25" w:rsidP="007F5E25">
      <w:pPr>
        <w:rPr>
          <w:i/>
          <w:sz w:val="20"/>
          <w:szCs w:val="20"/>
          <w:u w:val="single"/>
          <w:lang w:val="en-US"/>
        </w:rPr>
      </w:pPr>
      <w:r w:rsidRPr="007F5E25">
        <w:rPr>
          <w:i/>
          <w:sz w:val="20"/>
          <w:szCs w:val="20"/>
          <w:u w:val="single"/>
          <w:lang w:val="en-US"/>
        </w:rPr>
        <w:t>kaspars.rasa@kuldigasnovads.lv</w:t>
      </w:r>
    </w:p>
    <w:p w14:paraId="2F863046" w14:textId="77777777" w:rsidR="00123DFE" w:rsidRDefault="00123DFE" w:rsidP="00123DFE">
      <w:pPr>
        <w:keepNext/>
        <w:tabs>
          <w:tab w:val="right" w:pos="9142"/>
        </w:tabs>
        <w:spacing w:before="240" w:after="60" w:line="120" w:lineRule="auto"/>
        <w:outlineLvl w:val="2"/>
        <w:rPr>
          <w:i/>
          <w:iCs/>
          <w:sz w:val="20"/>
          <w:szCs w:val="20"/>
        </w:rPr>
      </w:pPr>
      <w:proofErr w:type="spellStart"/>
      <w:r>
        <w:rPr>
          <w:bCs/>
          <w:i/>
          <w:iCs/>
          <w:sz w:val="20"/>
          <w:szCs w:val="20"/>
        </w:rPr>
        <w:t>D.Jansone</w:t>
      </w:r>
      <w:proofErr w:type="spellEnd"/>
      <w:r>
        <w:rPr>
          <w:bCs/>
          <w:i/>
          <w:iCs/>
          <w:sz w:val="20"/>
          <w:szCs w:val="20"/>
        </w:rPr>
        <w:t xml:space="preserve">, </w:t>
      </w:r>
      <w:r>
        <w:rPr>
          <w:i/>
          <w:iCs/>
          <w:sz w:val="20"/>
          <w:szCs w:val="20"/>
        </w:rPr>
        <w:t>27025423</w:t>
      </w:r>
    </w:p>
    <w:p w14:paraId="49F6C46C" w14:textId="77777777" w:rsidR="00123DFE" w:rsidRPr="00123DFE" w:rsidRDefault="00123DFE" w:rsidP="00123DFE">
      <w:pPr>
        <w:rPr>
          <w:i/>
          <w:iCs/>
          <w:sz w:val="20"/>
          <w:szCs w:val="20"/>
          <w:u w:val="single"/>
        </w:rPr>
      </w:pPr>
      <w:r w:rsidRPr="00123DFE">
        <w:rPr>
          <w:i/>
          <w:iCs/>
          <w:sz w:val="20"/>
          <w:szCs w:val="20"/>
          <w:u w:val="single"/>
        </w:rPr>
        <w:t>dace.jansone@kuldiga.lv</w:t>
      </w:r>
    </w:p>
    <w:p w14:paraId="167C25DC" w14:textId="77777777" w:rsidR="00123DFE" w:rsidRDefault="00123DFE" w:rsidP="00C42396">
      <w:pPr>
        <w:tabs>
          <w:tab w:val="left" w:pos="4800"/>
        </w:tabs>
        <w:rPr>
          <w:i/>
          <w:sz w:val="20"/>
          <w:szCs w:val="20"/>
        </w:rPr>
      </w:pPr>
    </w:p>
    <w:p w14:paraId="7A553D35" w14:textId="77777777" w:rsidR="00C42396" w:rsidRDefault="00C42396" w:rsidP="00C42396">
      <w:pPr>
        <w:tabs>
          <w:tab w:val="left" w:pos="4800"/>
        </w:tabs>
        <w:rPr>
          <w:i/>
          <w:sz w:val="20"/>
          <w:szCs w:val="20"/>
        </w:rPr>
      </w:pPr>
    </w:p>
    <w:p w14:paraId="331A1C41" w14:textId="77777777" w:rsidR="00C42396" w:rsidRDefault="00C42396" w:rsidP="00C42396">
      <w:pPr>
        <w:tabs>
          <w:tab w:val="left" w:pos="4800"/>
        </w:tabs>
        <w:rPr>
          <w:i/>
          <w:sz w:val="20"/>
          <w:szCs w:val="20"/>
        </w:rPr>
      </w:pPr>
    </w:p>
    <w:p w14:paraId="0BBAC926" w14:textId="77777777" w:rsidR="002E6E75" w:rsidRDefault="00C42396" w:rsidP="00C42396">
      <w:pPr>
        <w:tabs>
          <w:tab w:val="left" w:pos="4800"/>
        </w:tabs>
        <w:rPr>
          <w:i/>
          <w:sz w:val="20"/>
          <w:szCs w:val="20"/>
        </w:rPr>
      </w:pPr>
      <w:r w:rsidRPr="00C42396">
        <w:rPr>
          <w:i/>
          <w:sz w:val="20"/>
          <w:szCs w:val="20"/>
        </w:rPr>
        <w:tab/>
        <w:t xml:space="preserve">      </w:t>
      </w:r>
    </w:p>
    <w:p w14:paraId="17C380FD" w14:textId="77777777" w:rsidR="002E6E75" w:rsidRDefault="00C42396">
      <w:pPr>
        <w:tabs>
          <w:tab w:val="left" w:pos="4800"/>
        </w:tabs>
        <w:jc w:val="center"/>
        <w:rPr>
          <w:sz w:val="20"/>
          <w:szCs w:val="20"/>
        </w:rPr>
      </w:pPr>
      <w:r>
        <w:rPr>
          <w:sz w:val="20"/>
          <w:szCs w:val="20"/>
        </w:rPr>
        <w:t>*DOKUMENTS PARAKSTĪTS AR DROŠU ELEKTRONISKO PARAKSTU UN SATUR LAIKA ZĪMOGU</w:t>
      </w:r>
    </w:p>
    <w:p w14:paraId="423816A4" w14:textId="77777777" w:rsidR="002E6E75" w:rsidRDefault="002E6E75">
      <w:pPr>
        <w:pBdr>
          <w:top w:val="nil"/>
          <w:left w:val="nil"/>
          <w:bottom w:val="nil"/>
          <w:right w:val="nil"/>
          <w:between w:val="nil"/>
        </w:pBdr>
        <w:tabs>
          <w:tab w:val="center" w:pos="4320"/>
          <w:tab w:val="right" w:pos="8640"/>
        </w:tabs>
        <w:jc w:val="center"/>
        <w:rPr>
          <w:color w:val="000000"/>
          <w:sz w:val="20"/>
          <w:szCs w:val="20"/>
        </w:rPr>
      </w:pPr>
    </w:p>
    <w:p w14:paraId="1D7D2D50" w14:textId="77777777" w:rsidR="00290E69" w:rsidRDefault="00290E69">
      <w:pPr>
        <w:pBdr>
          <w:top w:val="nil"/>
          <w:left w:val="nil"/>
          <w:bottom w:val="nil"/>
          <w:right w:val="nil"/>
          <w:between w:val="nil"/>
        </w:pBdr>
        <w:tabs>
          <w:tab w:val="center" w:pos="4320"/>
          <w:tab w:val="right" w:pos="8640"/>
        </w:tabs>
        <w:jc w:val="center"/>
        <w:rPr>
          <w:color w:val="000000"/>
          <w:sz w:val="20"/>
          <w:szCs w:val="20"/>
        </w:rPr>
      </w:pPr>
    </w:p>
    <w:sectPr w:rsidR="00290E69">
      <w:footerReference w:type="default" r:id="rId9"/>
      <w:headerReference w:type="first" r:id="rId10"/>
      <w:pgSz w:w="11907" w:h="16840"/>
      <w:pgMar w:top="1384" w:right="907" w:bottom="567" w:left="1701" w:header="510" w:footer="17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8A497" w14:textId="77777777" w:rsidR="00857FE7" w:rsidRDefault="00857FE7">
      <w:r>
        <w:separator/>
      </w:r>
    </w:p>
  </w:endnote>
  <w:endnote w:type="continuationSeparator" w:id="0">
    <w:p w14:paraId="642F9C7F" w14:textId="77777777" w:rsidR="00857FE7" w:rsidRDefault="0085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6B3D1" w14:textId="77777777" w:rsidR="002E6E75" w:rsidRDefault="00C42396">
    <w:pPr>
      <w:pBdr>
        <w:top w:val="nil"/>
        <w:left w:val="nil"/>
        <w:bottom w:val="nil"/>
        <w:right w:val="nil"/>
        <w:between w:val="nil"/>
      </w:pBdr>
      <w:tabs>
        <w:tab w:val="center" w:pos="4320"/>
        <w:tab w:val="right" w:pos="8640"/>
      </w:tabs>
      <w:jc w:val="center"/>
      <w:rPr>
        <w:b/>
        <w:i/>
        <w:color w:val="C0C0C0"/>
        <w:sz w:val="16"/>
        <w:szCs w:val="16"/>
      </w:rPr>
    </w:pPr>
    <w:r>
      <w:rPr>
        <w:noProof/>
      </w:rPr>
      <mc:AlternateContent>
        <mc:Choice Requires="wps">
          <w:drawing>
            <wp:anchor distT="0" distB="0" distL="114300" distR="114300" simplePos="0" relativeHeight="251661312" behindDoc="0" locked="0" layoutInCell="1" hidden="0" allowOverlap="1" wp14:anchorId="6C2E0B9C" wp14:editId="3D805CE1">
              <wp:simplePos x="0" y="0"/>
              <wp:positionH relativeFrom="column">
                <wp:posOffset>1</wp:posOffset>
              </wp:positionH>
              <wp:positionV relativeFrom="paragraph">
                <wp:posOffset>0</wp:posOffset>
              </wp:positionV>
              <wp:extent cx="5953125" cy="238125"/>
              <wp:effectExtent l="0" t="0" r="0" b="0"/>
              <wp:wrapNone/>
              <wp:docPr id="1522897710" name="Rectangle 1522897710"/>
              <wp:cNvGraphicFramePr/>
              <a:graphic xmlns:a="http://schemas.openxmlformats.org/drawingml/2006/main">
                <a:graphicData uri="http://schemas.microsoft.com/office/word/2010/wordprocessingShape">
                  <wps:wsp>
                    <wps:cNvSpPr/>
                    <wps:spPr>
                      <a:xfrm>
                        <a:off x="2374200" y="3665700"/>
                        <a:ext cx="5943600" cy="228600"/>
                      </a:xfrm>
                      <a:prstGeom prst="rect">
                        <a:avLst/>
                      </a:prstGeom>
                      <a:solidFill>
                        <a:srgbClr val="FFFFFF"/>
                      </a:solidFill>
                      <a:ln>
                        <a:noFill/>
                      </a:ln>
                    </wps:spPr>
                    <wps:txbx>
                      <w:txbxContent>
                        <w:p w14:paraId="16CEC831" w14:textId="77777777" w:rsidR="002E6E75" w:rsidRDefault="002E6E75">
                          <w:pPr>
                            <w:textDirection w:val="btLr"/>
                          </w:pPr>
                        </w:p>
                      </w:txbxContent>
                    </wps:txbx>
                    <wps:bodyPr spcFirstLastPara="1" wrap="square" lIns="91425" tIns="45700" rIns="91425" bIns="45700" anchor="t" anchorCtr="0">
                      <a:noAutofit/>
                    </wps:bodyPr>
                  </wps:wsp>
                </a:graphicData>
              </a:graphic>
            </wp:anchor>
          </w:drawing>
        </mc:Choice>
        <mc:Fallback>
          <w:pict>
            <v:rect w14:anchorId="6C2E0B9C" id="Rectangle 1522897710" o:spid="_x0000_s1026" style="position:absolute;left:0;text-align:left;margin-left:0;margin-top:0;width:468.7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" stroked="f">
              <v:textbox inset="2.53958mm,1.2694mm,2.53958mm,1.2694mm">
                <w:txbxContent>
                  <w:p w14:paraId="16CEC831" w14:textId="77777777" w:rsidR="002E6E75" w:rsidRDefault="002E6E75">
                    <w:pP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0A9FE" w14:textId="77777777" w:rsidR="00857FE7" w:rsidRDefault="00857FE7">
      <w:r>
        <w:separator/>
      </w:r>
    </w:p>
  </w:footnote>
  <w:footnote w:type="continuationSeparator" w:id="0">
    <w:p w14:paraId="3DCA385E" w14:textId="77777777" w:rsidR="00857FE7" w:rsidRDefault="00857FE7">
      <w:r>
        <w:continuationSeparator/>
      </w:r>
    </w:p>
  </w:footnote>
  <w:footnote w:id="1">
    <w:p w14:paraId="3B71EB89" w14:textId="77777777" w:rsidR="00995AAB" w:rsidRDefault="00995AAB" w:rsidP="00995AAB">
      <w:pPr>
        <w:pStyle w:val="FootnoteText"/>
      </w:pPr>
      <w:r>
        <w:rPr>
          <w:rStyle w:val="FootnoteReference"/>
        </w:rPr>
        <w:footnoteRef/>
      </w:r>
      <w:r>
        <w:t xml:space="preserve"> Kuldīgas novada Ilgtspējīgas attīstības stratēģija 2022.-2046. gadam. Pieejams: </w:t>
      </w:r>
      <w:hyperlink r:id="rId1" w:history="1">
        <w:r w:rsidRPr="00700DAE">
          <w:rPr>
            <w:rStyle w:val="Hyperlink"/>
          </w:rPr>
          <w:t>https://kuldigasnovads.lv/wp-content/uploads/2023/04/Kuldigas_novada_IAS_2_1_red_NOFORME%CC%84TS.pdf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81FAC" w14:textId="77777777" w:rsidR="00C42396" w:rsidRDefault="00C42396" w:rsidP="00C42396">
    <w:pPr>
      <w:pStyle w:val="Header"/>
    </w:pPr>
    <w:r>
      <w:rPr>
        <w:noProof/>
      </w:rPr>
      <mc:AlternateContent>
        <mc:Choice Requires="wps">
          <w:drawing>
            <wp:anchor distT="0" distB="0" distL="114300" distR="114300" simplePos="0" relativeHeight="251663360" behindDoc="0" locked="0" layoutInCell="1" allowOverlap="1" wp14:anchorId="0077EB4D" wp14:editId="138A87FF">
              <wp:simplePos x="0" y="0"/>
              <wp:positionH relativeFrom="column">
                <wp:posOffset>300355</wp:posOffset>
              </wp:positionH>
              <wp:positionV relativeFrom="paragraph">
                <wp:posOffset>165735</wp:posOffset>
              </wp:positionV>
              <wp:extent cx="6121400" cy="405130"/>
              <wp:effectExtent l="0" t="635" r="4445" b="63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FCA49" w14:textId="77777777" w:rsidR="00C42396" w:rsidRPr="008A36F8" w:rsidRDefault="00C42396" w:rsidP="00C42396">
                          <w:pPr>
                            <w:pStyle w:val="Heading2"/>
                            <w:jc w:val="both"/>
                            <w:rPr>
                              <w:spacing w:val="70"/>
                              <w:sz w:val="42"/>
                              <w:szCs w:val="42"/>
                            </w:rPr>
                          </w:pPr>
                          <w:r w:rsidRPr="008A36F8">
                            <w:rPr>
                              <w:spacing w:val="70"/>
                              <w:sz w:val="42"/>
                              <w:szCs w:val="42"/>
                            </w:rPr>
                            <w:t>KULDĪGAS NOVADA PAŠVALDĪBA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0077EB4D" id="_x0000_t202" coordsize="21600,21600" o:spt="202" path="m,l,21600r21600,l21600,xe">
              <v:stroke joinstyle="miter"/>
              <v:path gradientshapeok="t" o:connecttype="rect"/>
            </v:shapetype>
            <v:shape id="Text Box 8" o:spid="_x0000_s1027" type="#_x0000_t202" style="position:absolute;margin-left:23.65pt;margin-top:13.05pt;width:482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" filled="f" stroked="f">
              <v:textbox>
                <w:txbxContent>
                  <w:p w14:paraId="395FCA49" w14:textId="77777777" w:rsidR="00C42396" w:rsidRPr="008A36F8" w:rsidRDefault="00C42396" w:rsidP="00C42396">
                    <w:pPr>
                      <w:pStyle w:val="Heading2"/>
                      <w:jc w:val="both"/>
                      <w:rPr>
                        <w:spacing w:val="70"/>
                        <w:sz w:val="42"/>
                        <w:szCs w:val="42"/>
                      </w:rPr>
                    </w:pPr>
                    <w:r w:rsidRPr="008A36F8">
                      <w:rPr>
                        <w:spacing w:val="70"/>
                        <w:sz w:val="42"/>
                        <w:szCs w:val="42"/>
                      </w:rPr>
                      <w:t>KULDĪGAS NOVADA PAŠVALDĪBA</w:t>
                    </w:r>
                  </w:p>
                </w:txbxContent>
              </v:textbox>
            </v:shape>
          </w:pict>
        </mc:Fallback>
      </mc:AlternateContent>
    </w:r>
    <w:r>
      <w:rPr>
        <w:noProof/>
      </w:rPr>
      <w:drawing>
        <wp:anchor distT="0" distB="0" distL="114300" distR="114300" simplePos="0" relativeHeight="251665408" behindDoc="1" locked="0" layoutInCell="1" allowOverlap="1" wp14:anchorId="448FFCC2" wp14:editId="62E06984">
          <wp:simplePos x="0" y="0"/>
          <wp:positionH relativeFrom="column">
            <wp:posOffset>-345440</wp:posOffset>
          </wp:positionH>
          <wp:positionV relativeFrom="paragraph">
            <wp:posOffset>10160</wp:posOffset>
          </wp:positionV>
          <wp:extent cx="610235" cy="741680"/>
          <wp:effectExtent l="0" t="0" r="0" b="0"/>
          <wp:wrapNone/>
          <wp:docPr id="1522897709" name="Picture 1522897709"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97709"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440EEE" w14:textId="77777777" w:rsidR="00C42396" w:rsidRDefault="00C42396" w:rsidP="00C42396">
    <w:pPr>
      <w:pStyle w:val="Header"/>
    </w:pPr>
  </w:p>
  <w:p w14:paraId="14FDADA2" w14:textId="77777777" w:rsidR="00C42396" w:rsidRDefault="00C42396" w:rsidP="00C42396">
    <w:pPr>
      <w:pStyle w:val="Header"/>
    </w:pPr>
  </w:p>
  <w:p w14:paraId="62FAEC5A" w14:textId="77777777" w:rsidR="00C42396" w:rsidRDefault="00C42396" w:rsidP="00C42396">
    <w:pPr>
      <w:pStyle w:val="Header"/>
    </w:pPr>
    <w:r>
      <w:rPr>
        <w:noProof/>
      </w:rPr>
      <mc:AlternateContent>
        <mc:Choice Requires="wps">
          <w:drawing>
            <wp:anchor distT="0" distB="0" distL="114300" distR="114300" simplePos="0" relativeHeight="251664384" behindDoc="0" locked="0" layoutInCell="1" allowOverlap="1" wp14:anchorId="563CD69A" wp14:editId="7701B021">
              <wp:simplePos x="0" y="0"/>
              <wp:positionH relativeFrom="column">
                <wp:posOffset>-422910</wp:posOffset>
              </wp:positionH>
              <wp:positionV relativeFrom="paragraph">
                <wp:posOffset>249556</wp:posOffset>
              </wp:positionV>
              <wp:extent cx="6598920" cy="419100"/>
              <wp:effectExtent l="0" t="0"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8C2A8" w14:textId="77777777" w:rsidR="00C42396" w:rsidRDefault="00C42396" w:rsidP="00C42396">
                          <w:pPr>
                            <w:pBdr>
                              <w:top w:val="single" w:sz="4" w:space="1" w:color="auto"/>
                            </w:pBdr>
                            <w:jc w:val="center"/>
                            <w:rPr>
                              <w:i/>
                              <w:sz w:val="18"/>
                              <w:szCs w:val="16"/>
                            </w:rPr>
                          </w:pPr>
                          <w:proofErr w:type="spellStart"/>
                          <w:r>
                            <w:rPr>
                              <w:i/>
                              <w:sz w:val="18"/>
                              <w:szCs w:val="16"/>
                            </w:rPr>
                            <w:t>reģ</w:t>
                          </w:r>
                          <w:proofErr w:type="spellEnd"/>
                          <w:r>
                            <w:rPr>
                              <w:i/>
                              <w:sz w:val="18"/>
                              <w:szCs w:val="16"/>
                            </w:rPr>
                            <w:t xml:space="preserve">. Nr.90000035590 Baznīcas ielā 1, Kuldīga, Kuldīgas novads, LV-3301  tālr.63322469  fakss 63341422 </w:t>
                          </w:r>
                          <w:r>
                            <w:rPr>
                              <w:i/>
                              <w:sz w:val="18"/>
                              <w:szCs w:val="16"/>
                            </w:rPr>
                            <w:br/>
                            <w:t>dome@kuldiga.lv  www.kuldigasnovads.lv</w:t>
                          </w:r>
                        </w:p>
                        <w:p w14:paraId="74B0A7D5" w14:textId="77777777" w:rsidR="00C42396" w:rsidRDefault="00C42396" w:rsidP="00C42396">
                          <w:pPr>
                            <w:pBdr>
                              <w:top w:val="single" w:sz="4" w:space="1" w:color="auto"/>
                            </w:pBdr>
                            <w:jc w:val="center"/>
                            <w:rPr>
                              <w:i/>
                              <w:sz w:val="18"/>
                              <w:szCs w:val="16"/>
                            </w:rPr>
                          </w:pPr>
                        </w:p>
                        <w:p w14:paraId="38237983" w14:textId="77777777" w:rsidR="00C42396" w:rsidRDefault="00C42396" w:rsidP="00C42396"/>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563CD69A" id="Text Box 9" o:spid="_x0000_s1028" type="#_x0000_t202" style="position:absolute;margin-left:-33.3pt;margin-top:19.65pt;width:519.6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" filled="f" stroked="f">
              <v:textbox>
                <w:txbxContent>
                  <w:p w14:paraId="76D8C2A8" w14:textId="77777777" w:rsidR="00C42396" w:rsidRDefault="00C42396" w:rsidP="00C42396">
                    <w:pPr>
                      <w:pBdr>
                        <w:top w:val="single" w:sz="4" w:space="1" w:color="auto"/>
                      </w:pBdr>
                      <w:jc w:val="center"/>
                      <w:rPr>
                        <w:i/>
                        <w:sz w:val="18"/>
                        <w:szCs w:val="16"/>
                      </w:rPr>
                    </w:pPr>
                    <w:proofErr w:type="spellStart"/>
                    <w:r>
                      <w:rPr>
                        <w:i/>
                        <w:sz w:val="18"/>
                        <w:szCs w:val="16"/>
                      </w:rPr>
                      <w:t>reģ</w:t>
                    </w:r>
                    <w:proofErr w:type="spellEnd"/>
                    <w:r>
                      <w:rPr>
                        <w:i/>
                        <w:sz w:val="18"/>
                        <w:szCs w:val="16"/>
                      </w:rPr>
                      <w:t xml:space="preserve">. Nr.90000035590 Baznīcas ielā 1, Kuldīga, Kuldīgas novads, LV-3301  tālr.63322469  fakss 63341422 </w:t>
                    </w:r>
                    <w:r>
                      <w:rPr>
                        <w:i/>
                        <w:sz w:val="18"/>
                        <w:szCs w:val="16"/>
                      </w:rPr>
                      <w:br/>
                      <w:t>dome@kuldiga.lv  www.kuldigasnovads.lv</w:t>
                    </w:r>
                  </w:p>
                  <w:p w14:paraId="74B0A7D5" w14:textId="77777777" w:rsidR="00C42396" w:rsidRDefault="00C42396" w:rsidP="00C42396">
                    <w:pPr>
                      <w:pBdr>
                        <w:top w:val="single" w:sz="4" w:space="1" w:color="auto"/>
                      </w:pBdr>
                      <w:jc w:val="center"/>
                      <w:rPr>
                        <w:i/>
                        <w:sz w:val="18"/>
                        <w:szCs w:val="16"/>
                      </w:rPr>
                    </w:pPr>
                  </w:p>
                  <w:p w14:paraId="38237983" w14:textId="77777777" w:rsidR="00C42396" w:rsidRDefault="00C42396" w:rsidP="00C42396"/>
                </w:txbxContent>
              </v:textbox>
            </v:shape>
          </w:pict>
        </mc:Fallback>
      </mc:AlternateContent>
    </w:r>
  </w:p>
  <w:p w14:paraId="4F4A23FE" w14:textId="77777777" w:rsidR="00C42396" w:rsidRDefault="00C42396" w:rsidP="00C42396">
    <w:pPr>
      <w:pStyle w:val="Header"/>
    </w:pPr>
  </w:p>
  <w:p w14:paraId="6A53A54E" w14:textId="77777777" w:rsidR="00C42396" w:rsidRDefault="00C42396" w:rsidP="00C42396">
    <w:pPr>
      <w:pStyle w:val="Header"/>
    </w:pPr>
  </w:p>
  <w:p w14:paraId="25F99FF7" w14:textId="77777777" w:rsidR="002E6E75" w:rsidRDefault="002E6E75">
    <w:pPr>
      <w:pBdr>
        <w:top w:val="nil"/>
        <w:left w:val="nil"/>
        <w:bottom w:val="nil"/>
        <w:right w:val="nil"/>
        <w:between w:val="nil"/>
      </w:pBdr>
      <w:tabs>
        <w:tab w:val="center" w:pos="4320"/>
        <w:tab w:val="right" w:pos="8640"/>
      </w:tabs>
      <w:rPr>
        <w:color w:val="000000"/>
        <w:szCs w:val="26"/>
      </w:rPr>
    </w:pPr>
  </w:p>
  <w:p w14:paraId="747A9F85" w14:textId="77777777" w:rsidR="002E6E75" w:rsidRDefault="002E6E75">
    <w:pPr>
      <w:pBdr>
        <w:top w:val="nil"/>
        <w:left w:val="nil"/>
        <w:bottom w:val="nil"/>
        <w:right w:val="nil"/>
        <w:between w:val="nil"/>
      </w:pBdr>
      <w:tabs>
        <w:tab w:val="center" w:pos="4320"/>
        <w:tab w:val="right" w:pos="8640"/>
      </w:tabs>
      <w:rPr>
        <w:color w:val="000000"/>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77AF3"/>
    <w:multiLevelType w:val="hybridMultilevel"/>
    <w:tmpl w:val="61160CB8"/>
    <w:lvl w:ilvl="0" w:tplc="6FCE9832">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 w15:restartNumberingAfterBreak="0">
    <w:nsid w:val="315E1ED5"/>
    <w:multiLevelType w:val="multilevel"/>
    <w:tmpl w:val="2E946B26"/>
    <w:lvl w:ilvl="0">
      <w:start w:val="1"/>
      <w:numFmt w:val="decimal"/>
      <w:lvlText w:val="%1."/>
      <w:lvlJc w:val="left"/>
      <w:pPr>
        <w:ind w:left="465" w:hanging="465"/>
      </w:pPr>
      <w:rPr>
        <w:rFonts w:hint="default"/>
      </w:rPr>
    </w:lvl>
    <w:lvl w:ilvl="1">
      <w:start w:val="1"/>
      <w:numFmt w:val="decimal"/>
      <w:lvlText w:val="%1.%2."/>
      <w:lvlJc w:val="left"/>
      <w:pPr>
        <w:ind w:left="1364" w:hanging="72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3012" w:hanging="108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660" w:hanging="144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6308" w:hanging="1800"/>
      </w:pPr>
      <w:rPr>
        <w:rFonts w:hint="default"/>
      </w:rPr>
    </w:lvl>
    <w:lvl w:ilvl="8">
      <w:start w:val="1"/>
      <w:numFmt w:val="decimal"/>
      <w:lvlText w:val="%1.%2.%3.%4.%5.%6.%7.%8.%9."/>
      <w:lvlJc w:val="left"/>
      <w:pPr>
        <w:ind w:left="6952" w:hanging="1800"/>
      </w:pPr>
      <w:rPr>
        <w:rFonts w:hint="default"/>
      </w:rPr>
    </w:lvl>
  </w:abstractNum>
  <w:abstractNum w:abstractNumId="2" w15:restartNumberingAfterBreak="0">
    <w:nsid w:val="39F77E57"/>
    <w:multiLevelType w:val="multilevel"/>
    <w:tmpl w:val="E3C6C314"/>
    <w:lvl w:ilvl="0">
      <w:start w:val="1"/>
      <w:numFmt w:val="decimal"/>
      <w:lvlText w:val="%1."/>
      <w:lvlJc w:val="left"/>
      <w:pPr>
        <w:ind w:left="927" w:hanging="360"/>
      </w:pPr>
      <w:rPr>
        <w:rFonts w:hint="default"/>
      </w:rPr>
    </w:lvl>
    <w:lvl w:ilvl="1">
      <w:start w:val="1"/>
      <w:numFmt w:val="decimal"/>
      <w:isLgl/>
      <w:lvlText w:val="%2."/>
      <w:lvlJc w:val="left"/>
      <w:pPr>
        <w:ind w:left="1287" w:hanging="360"/>
      </w:pPr>
      <w:rPr>
        <w:rFonts w:ascii="Times New Roman" w:eastAsia="Times New Roman" w:hAnsi="Times New Roman" w:cs="Times New Roman"/>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3" w15:restartNumberingAfterBreak="1">
    <w:nsid w:val="57B86779"/>
    <w:multiLevelType w:val="hybridMultilevel"/>
    <w:tmpl w:val="56F218DA"/>
    <w:lvl w:ilvl="0" w:tplc="FFFFFFFF">
      <w:start w:val="1"/>
      <w:numFmt w:val="decimal"/>
      <w:lvlText w:val="%1."/>
      <w:lvlJc w:val="left"/>
      <w:pPr>
        <w:tabs>
          <w:tab w:val="num" w:pos="720"/>
        </w:tabs>
        <w:ind w:left="720" w:hanging="360"/>
      </w:pPr>
      <w:rPr>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7C15767C"/>
    <w:multiLevelType w:val="multilevel"/>
    <w:tmpl w:val="16983936"/>
    <w:lvl w:ilvl="0">
      <w:start w:val="1"/>
      <w:numFmt w:val="decimal"/>
      <w:lvlText w:val="%1."/>
      <w:lvlJc w:val="left"/>
      <w:pPr>
        <w:ind w:left="360" w:hanging="360"/>
      </w:pPr>
      <w:rPr>
        <w:b w:val="0"/>
        <w:bCs w:val="0"/>
        <w:sz w:val="24"/>
        <w:szCs w:val="24"/>
      </w:rPr>
    </w:lvl>
    <w:lvl w:ilvl="1">
      <w:start w:val="1"/>
      <w:numFmt w:val="decimal"/>
      <w:lvlText w:val="%1.%2."/>
      <w:lvlJc w:val="left"/>
      <w:pPr>
        <w:ind w:left="79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F727FE2"/>
    <w:multiLevelType w:val="multilevel"/>
    <w:tmpl w:val="8C727F28"/>
    <w:lvl w:ilvl="0">
      <w:start w:val="1"/>
      <w:numFmt w:val="decimal"/>
      <w:lvlText w:val="%1."/>
      <w:lvlJc w:val="left"/>
      <w:pPr>
        <w:ind w:left="644" w:hanging="35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FE42A8D"/>
    <w:multiLevelType w:val="multilevel"/>
    <w:tmpl w:val="8C727F28"/>
    <w:lvl w:ilvl="0">
      <w:start w:val="1"/>
      <w:numFmt w:val="decimal"/>
      <w:lvlText w:val="%1."/>
      <w:lvlJc w:val="left"/>
      <w:pPr>
        <w:ind w:left="644" w:hanging="35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0343968">
    <w:abstractNumId w:val="5"/>
  </w:num>
  <w:num w:numId="2" w16cid:durableId="368381470">
    <w:abstractNumId w:val="3"/>
  </w:num>
  <w:num w:numId="3" w16cid:durableId="1126196263">
    <w:abstractNumId w:val="2"/>
  </w:num>
  <w:num w:numId="4" w16cid:durableId="1444838499">
    <w:abstractNumId w:val="0"/>
  </w:num>
  <w:num w:numId="5" w16cid:durableId="745954560">
    <w:abstractNumId w:val="6"/>
  </w:num>
  <w:num w:numId="6" w16cid:durableId="418408934">
    <w:abstractNumId w:val="4"/>
  </w:num>
  <w:num w:numId="7" w16cid:durableId="2095662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E75"/>
    <w:rsid w:val="00032603"/>
    <w:rsid w:val="0004033E"/>
    <w:rsid w:val="00057BDD"/>
    <w:rsid w:val="0007357C"/>
    <w:rsid w:val="000A52C8"/>
    <w:rsid w:val="00102E79"/>
    <w:rsid w:val="00123DFE"/>
    <w:rsid w:val="001520CF"/>
    <w:rsid w:val="001C0529"/>
    <w:rsid w:val="00242EB6"/>
    <w:rsid w:val="00280CCA"/>
    <w:rsid w:val="00290E69"/>
    <w:rsid w:val="002A4D27"/>
    <w:rsid w:val="002C5465"/>
    <w:rsid w:val="002E6E75"/>
    <w:rsid w:val="00322A0C"/>
    <w:rsid w:val="003A3935"/>
    <w:rsid w:val="00451047"/>
    <w:rsid w:val="00460E29"/>
    <w:rsid w:val="00461316"/>
    <w:rsid w:val="004876FF"/>
    <w:rsid w:val="004B054F"/>
    <w:rsid w:val="00517043"/>
    <w:rsid w:val="0054548F"/>
    <w:rsid w:val="0056159F"/>
    <w:rsid w:val="005B4759"/>
    <w:rsid w:val="005D02A8"/>
    <w:rsid w:val="00601D59"/>
    <w:rsid w:val="00662E01"/>
    <w:rsid w:val="006636A5"/>
    <w:rsid w:val="006B4D4B"/>
    <w:rsid w:val="006E3231"/>
    <w:rsid w:val="007404D0"/>
    <w:rsid w:val="0076633C"/>
    <w:rsid w:val="007A79D2"/>
    <w:rsid w:val="007C01C4"/>
    <w:rsid w:val="007E6ED5"/>
    <w:rsid w:val="007E7DBE"/>
    <w:rsid w:val="007F5E25"/>
    <w:rsid w:val="0081450D"/>
    <w:rsid w:val="00853A73"/>
    <w:rsid w:val="00857FE7"/>
    <w:rsid w:val="008604D2"/>
    <w:rsid w:val="008D395C"/>
    <w:rsid w:val="008E4507"/>
    <w:rsid w:val="00901464"/>
    <w:rsid w:val="00907D8A"/>
    <w:rsid w:val="00930FF3"/>
    <w:rsid w:val="00991BB2"/>
    <w:rsid w:val="00995AAB"/>
    <w:rsid w:val="009A7E4A"/>
    <w:rsid w:val="009F749C"/>
    <w:rsid w:val="00A1258D"/>
    <w:rsid w:val="00A70389"/>
    <w:rsid w:val="00AF6821"/>
    <w:rsid w:val="00B07CC1"/>
    <w:rsid w:val="00B117AC"/>
    <w:rsid w:val="00B35CD7"/>
    <w:rsid w:val="00B5293B"/>
    <w:rsid w:val="00B7724E"/>
    <w:rsid w:val="00BE6FBE"/>
    <w:rsid w:val="00C109F6"/>
    <w:rsid w:val="00C42396"/>
    <w:rsid w:val="00C6054A"/>
    <w:rsid w:val="00C9040F"/>
    <w:rsid w:val="00C978B1"/>
    <w:rsid w:val="00CE233A"/>
    <w:rsid w:val="00D1150A"/>
    <w:rsid w:val="00D1647A"/>
    <w:rsid w:val="00D16A29"/>
    <w:rsid w:val="00D2311C"/>
    <w:rsid w:val="00DC0D5F"/>
    <w:rsid w:val="00DD22B3"/>
    <w:rsid w:val="00E51A99"/>
    <w:rsid w:val="00E8144C"/>
    <w:rsid w:val="00EA45B4"/>
    <w:rsid w:val="00F4284E"/>
    <w:rsid w:val="00FB313D"/>
    <w:rsid w:val="00FD085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E1660"/>
  <w15:docId w15:val="{49548BF4-1389-4525-AD2F-8F85E6A5B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A2D"/>
    <w:rPr>
      <w:szCs w:val="28"/>
    </w:rPr>
  </w:style>
  <w:style w:type="paragraph" w:styleId="Heading1">
    <w:name w:val="heading 1"/>
    <w:basedOn w:val="Normal"/>
    <w:next w:val="Normal"/>
    <w:qFormat/>
    <w:rsid w:val="009E4A2D"/>
    <w:pPr>
      <w:keepNext/>
      <w:jc w:val="center"/>
      <w:outlineLvl w:val="0"/>
    </w:pPr>
    <w:rPr>
      <w:b/>
      <w:bCs/>
      <w:spacing w:val="100"/>
      <w:sz w:val="40"/>
      <w:szCs w:val="40"/>
    </w:rPr>
  </w:style>
  <w:style w:type="paragraph" w:styleId="Heading2">
    <w:name w:val="heading 2"/>
    <w:basedOn w:val="Normal"/>
    <w:next w:val="Normal"/>
    <w:qFormat/>
    <w:rsid w:val="009E4A2D"/>
    <w:pPr>
      <w:keepNext/>
      <w:jc w:val="center"/>
      <w:outlineLvl w:val="1"/>
    </w:pPr>
    <w:rPr>
      <w:spacing w:val="100"/>
      <w:sz w:val="40"/>
      <w:szCs w:val="40"/>
    </w:rPr>
  </w:style>
  <w:style w:type="paragraph" w:styleId="Heading3">
    <w:name w:val="heading 3"/>
    <w:basedOn w:val="Normal"/>
    <w:next w:val="Normal"/>
    <w:qFormat/>
    <w:rsid w:val="0089514A"/>
    <w:pPr>
      <w:keepNext/>
      <w:spacing w:before="240" w:after="60"/>
      <w:outlineLvl w:val="2"/>
    </w:pPr>
    <w:rPr>
      <w:rFonts w:ascii="Arial" w:hAnsi="Arial" w:cs="Arial"/>
      <w:b/>
      <w:bCs/>
      <w:szCs w:val="26"/>
    </w:rPr>
  </w:style>
  <w:style w:type="paragraph" w:styleId="Heading4">
    <w:name w:val="heading 4"/>
    <w:basedOn w:val="Normal"/>
    <w:next w:val="Normal"/>
    <w:link w:val="Heading4Char"/>
    <w:semiHidden/>
    <w:unhideWhenUsed/>
    <w:qFormat/>
    <w:rsid w:val="0044220A"/>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rsid w:val="009E4A2D"/>
    <w:pPr>
      <w:tabs>
        <w:tab w:val="center" w:pos="4320"/>
        <w:tab w:val="right" w:pos="8640"/>
      </w:tabs>
    </w:pPr>
  </w:style>
  <w:style w:type="paragraph" w:styleId="Footer">
    <w:name w:val="footer"/>
    <w:basedOn w:val="Normal"/>
    <w:link w:val="FooterChar"/>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styleId="BodyText">
    <w:name w:val="Body Text"/>
    <w:basedOn w:val="Normal"/>
    <w:link w:val="BodyTextChar"/>
    <w:rsid w:val="0089514A"/>
    <w:pPr>
      <w:jc w:val="both"/>
    </w:pPr>
    <w:rPr>
      <w:rFonts w:ascii="Arial" w:hAnsi="Arial" w:cs="Arial"/>
    </w:rPr>
  </w:style>
  <w:style w:type="character" w:customStyle="1" w:styleId="BodyTextChar">
    <w:name w:val="Body Text Char"/>
    <w:link w:val="BodyText"/>
    <w:rsid w:val="0089514A"/>
    <w:rPr>
      <w:rFonts w:ascii="Arial" w:hAnsi="Arial" w:cs="Arial"/>
      <w:sz w:val="26"/>
      <w:szCs w:val="28"/>
      <w:lang w:val="lv-LV" w:eastAsia="en-US" w:bidi="ar-SA"/>
    </w:rPr>
  </w:style>
  <w:style w:type="paragraph" w:customStyle="1" w:styleId="DiagramaDiagrama1">
    <w:name w:val="Diagrama Diagrama1"/>
    <w:basedOn w:val="Normal"/>
    <w:semiHidden/>
    <w:rsid w:val="0089514A"/>
    <w:pPr>
      <w:spacing w:after="160" w:line="240" w:lineRule="exact"/>
    </w:pPr>
    <w:rPr>
      <w:rFonts w:ascii="Verdana" w:hAnsi="Verdana" w:cs="Verdana"/>
      <w:sz w:val="20"/>
      <w:szCs w:val="20"/>
      <w:lang w:val="lt-LT" w:eastAsia="lt-LT"/>
    </w:rPr>
  </w:style>
  <w:style w:type="character" w:styleId="Emphasis">
    <w:name w:val="Emphasis"/>
    <w:qFormat/>
    <w:rsid w:val="00211105"/>
    <w:rPr>
      <w:i/>
      <w:iCs/>
    </w:rPr>
  </w:style>
  <w:style w:type="paragraph" w:customStyle="1" w:styleId="msolistparagraph0">
    <w:name w:val="msolistparagraph"/>
    <w:basedOn w:val="Normal"/>
    <w:rsid w:val="008D0CCC"/>
    <w:pPr>
      <w:spacing w:line="276" w:lineRule="auto"/>
      <w:ind w:left="720"/>
    </w:pPr>
    <w:rPr>
      <w:rFonts w:ascii="Calibri" w:hAnsi="Calibri"/>
      <w:sz w:val="22"/>
      <w:szCs w:val="22"/>
    </w:rPr>
  </w:style>
  <w:style w:type="paragraph" w:customStyle="1" w:styleId="Krsainssarakstsizclums11">
    <w:name w:val="Krāsains saraksts — izcēlums 11"/>
    <w:basedOn w:val="Normal"/>
    <w:uiPriority w:val="34"/>
    <w:qFormat/>
    <w:rsid w:val="007228FB"/>
    <w:pPr>
      <w:suppressAutoHyphens/>
      <w:ind w:left="720"/>
    </w:pPr>
    <w:rPr>
      <w:sz w:val="24"/>
      <w:szCs w:val="20"/>
      <w:lang w:eastAsia="ar-SA"/>
    </w:rPr>
  </w:style>
  <w:style w:type="table" w:styleId="TableGrid">
    <w:name w:val="Table Grid"/>
    <w:basedOn w:val="TableNormal"/>
    <w:rsid w:val="00FF3A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531893"/>
    <w:rPr>
      <w:sz w:val="26"/>
      <w:szCs w:val="28"/>
      <w:lang w:eastAsia="en-US"/>
    </w:rPr>
  </w:style>
  <w:style w:type="character" w:customStyle="1" w:styleId="Heading4Char">
    <w:name w:val="Heading 4 Char"/>
    <w:basedOn w:val="DefaultParagraphFont"/>
    <w:link w:val="Heading4"/>
    <w:semiHidden/>
    <w:rsid w:val="0044220A"/>
    <w:rPr>
      <w:rFonts w:asciiTheme="majorHAnsi" w:eastAsiaTheme="majorEastAsia" w:hAnsiTheme="majorHAnsi" w:cstheme="majorBidi"/>
      <w:i/>
      <w:iCs/>
      <w:color w:val="365F91" w:themeColor="accent1" w:themeShade="BF"/>
      <w:sz w:val="26"/>
      <w:szCs w:val="28"/>
      <w:lang w:val="lv-LV"/>
    </w:rPr>
  </w:style>
  <w:style w:type="paragraph" w:styleId="ListParagraph">
    <w:name w:val="List Paragraph"/>
    <w:basedOn w:val="Normal"/>
    <w:uiPriority w:val="72"/>
    <w:rsid w:val="00765D7B"/>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853A73"/>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123DFE"/>
    <w:rPr>
      <w:color w:val="605E5C"/>
      <w:shd w:val="clear" w:color="auto" w:fill="E1DFDD"/>
    </w:rPr>
  </w:style>
  <w:style w:type="paragraph" w:styleId="Revision">
    <w:name w:val="Revision"/>
    <w:hidden/>
    <w:uiPriority w:val="99"/>
    <w:semiHidden/>
    <w:rsid w:val="009A7E4A"/>
    <w:rPr>
      <w:szCs w:val="28"/>
    </w:rPr>
  </w:style>
  <w:style w:type="paragraph" w:styleId="FootnoteText">
    <w:name w:val="footnote text"/>
    <w:basedOn w:val="Normal"/>
    <w:link w:val="FootnoteTextChar"/>
    <w:uiPriority w:val="99"/>
    <w:semiHidden/>
    <w:unhideWhenUsed/>
    <w:rsid w:val="00A70389"/>
    <w:rPr>
      <w:sz w:val="20"/>
      <w:szCs w:val="20"/>
    </w:rPr>
  </w:style>
  <w:style w:type="character" w:customStyle="1" w:styleId="FootnoteTextChar">
    <w:name w:val="Footnote Text Char"/>
    <w:basedOn w:val="DefaultParagraphFont"/>
    <w:link w:val="FootnoteText"/>
    <w:uiPriority w:val="99"/>
    <w:semiHidden/>
    <w:rsid w:val="00A70389"/>
    <w:rPr>
      <w:sz w:val="20"/>
      <w:szCs w:val="20"/>
    </w:rPr>
  </w:style>
  <w:style w:type="character" w:styleId="FootnoteReference">
    <w:name w:val="footnote reference"/>
    <w:basedOn w:val="DefaultParagraphFont"/>
    <w:uiPriority w:val="99"/>
    <w:semiHidden/>
    <w:unhideWhenUsed/>
    <w:rsid w:val="00A7038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007573">
      <w:bodyDiv w:val="1"/>
      <w:marLeft w:val="0"/>
      <w:marRight w:val="0"/>
      <w:marTop w:val="0"/>
      <w:marBottom w:val="0"/>
      <w:divBdr>
        <w:top w:val="none" w:sz="0" w:space="0" w:color="auto"/>
        <w:left w:val="none" w:sz="0" w:space="0" w:color="auto"/>
        <w:bottom w:val="none" w:sz="0" w:space="0" w:color="auto"/>
        <w:right w:val="none" w:sz="0" w:space="0" w:color="auto"/>
      </w:divBdr>
    </w:div>
    <w:div w:id="913203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kuldigasnovads.lv/wp-content/uploads/2023/04/Kuldigas_novada_IAS_2_1_red_NOFORME%CC%84T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oOejGCiuGKt9989/38SjPO61A==">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A2E38B8-5A3B-4B57-9583-03014D998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3121</Words>
  <Characters>1779</Characters>
  <Application>Microsoft Office Word</Application>
  <DocSecurity>0</DocSecurity>
  <Lines>14</Lines>
  <Paragraphs>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Administrators</dc:creator>
  <cp:lastModifiedBy>Dace Jansone</cp:lastModifiedBy>
  <cp:revision>3</cp:revision>
  <dcterms:created xsi:type="dcterms:W3CDTF">2026-02-27T10:16:00Z</dcterms:created>
  <dcterms:modified xsi:type="dcterms:W3CDTF">2026-02-27T11:53:00Z</dcterms:modified>
</cp:coreProperties>
</file>