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1D06E5">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1D06E5">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5D56D047" w:rsidR="00E85BAC" w:rsidRPr="003B6827" w:rsidRDefault="009854D5" w:rsidP="001D06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B496B">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CB4CA5">
        <w:rPr>
          <w:rFonts w:ascii="Times New Roman" w:eastAsia="Times New Roman" w:hAnsi="Times New Roman" w:cs="Times New Roman"/>
          <w:sz w:val="24"/>
          <w:szCs w:val="24"/>
        </w:rPr>
        <w:t>25. septembra</w:t>
      </w:r>
      <w:r w:rsidR="00CB20B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1D06E5">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(protokols Nr. __, p. __.)</w:t>
      </w:r>
    </w:p>
    <w:p w14:paraId="5DBA336F" w14:textId="77777777" w:rsidR="00EF2FBD" w:rsidRPr="003B6827" w:rsidRDefault="00EF2FBD" w:rsidP="001D06E5">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1D06E5">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41339AF" w14:textId="77777777" w:rsidR="00CB4CA5" w:rsidRDefault="00CB4CA5" w:rsidP="001D06E5">
      <w:pPr>
        <w:spacing w:after="0" w:line="240" w:lineRule="auto"/>
        <w:jc w:val="center"/>
        <w:rPr>
          <w:rFonts w:ascii="Times New Roman" w:eastAsia="Times New Roman" w:hAnsi="Times New Roman" w:cs="Times New Roman"/>
          <w:b/>
          <w:bCs/>
          <w:sz w:val="24"/>
          <w:szCs w:val="24"/>
          <w:lang w:eastAsia="lv-LV"/>
        </w:rPr>
      </w:pPr>
      <w:r w:rsidRPr="00CB4CA5">
        <w:rPr>
          <w:rFonts w:ascii="Times New Roman" w:eastAsia="Times New Roman" w:hAnsi="Times New Roman" w:cs="Times New Roman"/>
          <w:b/>
          <w:bCs/>
          <w:sz w:val="24"/>
          <w:szCs w:val="24"/>
          <w:lang w:eastAsia="lv-LV"/>
        </w:rPr>
        <w:t xml:space="preserve">būvju īpašuma Baznīcas ielā 29A, Kuldīga, Kuldīgas novadā </w:t>
      </w:r>
    </w:p>
    <w:p w14:paraId="17E9AB72" w14:textId="5AAB2E11" w:rsidR="006533B9" w:rsidRPr="003B6827" w:rsidRDefault="006533B9" w:rsidP="001D06E5">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1D06E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1D06E5">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1D06E5">
      <w:pPr>
        <w:spacing w:after="0" w:line="240" w:lineRule="auto"/>
        <w:jc w:val="both"/>
        <w:rPr>
          <w:rFonts w:ascii="Times New Roman" w:eastAsia="Times New Roman" w:hAnsi="Times New Roman" w:cs="Times New Roman"/>
          <w:sz w:val="24"/>
          <w:szCs w:val="24"/>
          <w:lang w:eastAsia="lv-LV"/>
        </w:rPr>
      </w:pPr>
    </w:p>
    <w:p w14:paraId="5FDFC6F6" w14:textId="6363B5BD" w:rsidR="00ED607A" w:rsidRPr="003B6827" w:rsidRDefault="001512C0" w:rsidP="001D06E5">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CB4CA5" w:rsidRPr="00CB4CA5">
        <w:rPr>
          <w:rFonts w:ascii="Times New Roman" w:eastAsia="Times New Roman" w:hAnsi="Times New Roman" w:cs="Times New Roman"/>
          <w:b/>
          <w:bCs/>
          <w:sz w:val="24"/>
          <w:szCs w:val="24"/>
          <w:lang w:eastAsia="lv-LV"/>
        </w:rPr>
        <w:t>būvju īpašum</w:t>
      </w:r>
      <w:r w:rsidR="00CB4CA5">
        <w:rPr>
          <w:rFonts w:ascii="Times New Roman" w:eastAsia="Times New Roman" w:hAnsi="Times New Roman" w:cs="Times New Roman"/>
          <w:b/>
          <w:bCs/>
          <w:sz w:val="24"/>
          <w:szCs w:val="24"/>
          <w:lang w:eastAsia="lv-LV"/>
        </w:rPr>
        <w:t>s</w:t>
      </w:r>
      <w:r w:rsidR="00CB4CA5" w:rsidRPr="00CB4CA5">
        <w:rPr>
          <w:rFonts w:ascii="Times New Roman" w:eastAsia="Times New Roman" w:hAnsi="Times New Roman" w:cs="Times New Roman"/>
          <w:b/>
          <w:bCs/>
          <w:sz w:val="24"/>
          <w:szCs w:val="24"/>
          <w:lang w:eastAsia="lv-LV"/>
        </w:rPr>
        <w:t xml:space="preserve"> Baznīcas ielā 29A, Kuldīga, Kuldīgas novadā </w:t>
      </w:r>
      <w:r w:rsidR="00ED607A" w:rsidRPr="003B6827">
        <w:rPr>
          <w:rFonts w:ascii="Times New Roman" w:eastAsia="Times New Roman" w:hAnsi="Times New Roman" w:cs="Times New Roman"/>
          <w:sz w:val="24"/>
          <w:szCs w:val="24"/>
          <w:lang w:eastAsia="lv-LV"/>
        </w:rPr>
        <w:t>(turpmāk – īpašums), kura</w:t>
      </w:r>
    </w:p>
    <w:p w14:paraId="26E0B637" w14:textId="32ED5CC3" w:rsidR="00ED607A" w:rsidRPr="003B6827" w:rsidRDefault="00ED607A" w:rsidP="001D06E5">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CB4CA5" w:rsidRPr="00CB4CA5">
        <w:rPr>
          <w:rFonts w:ascii="Times New Roman" w:eastAsia="Times New Roman" w:hAnsi="Times New Roman" w:cs="Times New Roman"/>
          <w:sz w:val="24"/>
          <w:szCs w:val="24"/>
          <w:lang w:eastAsia="lv-LV"/>
        </w:rPr>
        <w:t>100000577498</w:t>
      </w:r>
      <w:r w:rsidRPr="003B6827">
        <w:rPr>
          <w:rFonts w:ascii="Times New Roman" w:eastAsia="Times New Roman" w:hAnsi="Times New Roman" w:cs="Times New Roman"/>
          <w:sz w:val="24"/>
          <w:szCs w:val="24"/>
          <w:lang w:eastAsia="lv-LV"/>
        </w:rPr>
        <w:t>;</w:t>
      </w:r>
    </w:p>
    <w:p w14:paraId="7EA2351A" w14:textId="2A28E56B" w:rsidR="00CB4CA5" w:rsidRDefault="00ED607A" w:rsidP="001D06E5">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w:t>
      </w:r>
      <w:r w:rsidR="00CB4CA5" w:rsidRPr="00CB4CA5">
        <w:rPr>
          <w:rFonts w:ascii="Times New Roman" w:eastAsia="Times New Roman" w:hAnsi="Times New Roman" w:cs="Times New Roman"/>
          <w:sz w:val="24"/>
          <w:szCs w:val="24"/>
          <w:lang w:eastAsia="lv-LV"/>
        </w:rPr>
        <w:t>būve (biroju ēka) ar kadastra apzīmējumu 62010060006006, kuras platība ir 262,5 m</w:t>
      </w:r>
      <w:r w:rsidR="00CB4CA5" w:rsidRPr="00CB4CA5">
        <w:rPr>
          <w:rFonts w:ascii="Times New Roman" w:eastAsia="Times New Roman" w:hAnsi="Times New Roman" w:cs="Times New Roman"/>
          <w:sz w:val="24"/>
          <w:szCs w:val="24"/>
          <w:vertAlign w:val="superscript"/>
          <w:lang w:eastAsia="lv-LV"/>
        </w:rPr>
        <w:t>2</w:t>
      </w:r>
      <w:r w:rsidR="001D06E5">
        <w:rPr>
          <w:rFonts w:ascii="Times New Roman" w:eastAsia="Times New Roman" w:hAnsi="Times New Roman" w:cs="Times New Roman"/>
          <w:sz w:val="24"/>
          <w:szCs w:val="24"/>
          <w:lang w:eastAsia="lv-LV"/>
        </w:rPr>
        <w:t>; divi stāvi</w:t>
      </w:r>
      <w:r w:rsidR="00CB4CA5">
        <w:rPr>
          <w:rFonts w:ascii="Times New Roman" w:eastAsia="Times New Roman" w:hAnsi="Times New Roman" w:cs="Times New Roman"/>
          <w:sz w:val="24"/>
          <w:szCs w:val="24"/>
          <w:lang w:eastAsia="lv-LV"/>
        </w:rPr>
        <w:t>;</w:t>
      </w:r>
    </w:p>
    <w:p w14:paraId="457828AF" w14:textId="1750A9E1" w:rsidR="00CB4CA5" w:rsidRPr="00CB4CA5" w:rsidRDefault="00CB4CA5" w:rsidP="001D06E5">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CB4CA5">
        <w:rPr>
          <w:rFonts w:ascii="Times New Roman" w:eastAsia="Times New Roman" w:hAnsi="Times New Roman" w:cs="Times New Roman"/>
          <w:sz w:val="24"/>
          <w:szCs w:val="24"/>
          <w:lang w:eastAsia="lv-LV"/>
        </w:rPr>
        <w:t>būves tips: 12620101 - muzeji, mākslas galerijas, bibliotēkas un arhīvu ēkas; galvenais lietošanas veids: 1220 - biroju ēkas</w:t>
      </w:r>
      <w:r>
        <w:rPr>
          <w:rFonts w:ascii="Times New Roman" w:eastAsia="Times New Roman" w:hAnsi="Times New Roman" w:cs="Times New Roman"/>
          <w:sz w:val="24"/>
          <w:szCs w:val="24"/>
          <w:lang w:eastAsia="lv-LV"/>
        </w:rPr>
        <w:t>;</w:t>
      </w:r>
    </w:p>
    <w:p w14:paraId="01080D35" w14:textId="34896415" w:rsidR="00D22B50" w:rsidRPr="00766038" w:rsidRDefault="00ED607A" w:rsidP="001D06E5">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FB496B">
        <w:rPr>
          <w:rFonts w:ascii="Times New Roman" w:hAnsi="Times New Roman" w:cs="Times New Roman"/>
          <w:sz w:val="24"/>
          <w:szCs w:val="24"/>
        </w:rPr>
        <w:t xml:space="preserve">universālā kadastrālā vērtība ir </w:t>
      </w:r>
      <w:r w:rsidR="00CB4CA5">
        <w:rPr>
          <w:rFonts w:ascii="Times New Roman" w:hAnsi="Times New Roman" w:cs="Times New Roman"/>
          <w:sz w:val="24"/>
          <w:szCs w:val="24"/>
        </w:rPr>
        <w:t>26460</w:t>
      </w:r>
      <w:r w:rsidR="00A72A4A" w:rsidRPr="00FB496B">
        <w:rPr>
          <w:rFonts w:ascii="Times New Roman" w:hAnsi="Times New Roman" w:cs="Times New Roman"/>
          <w:sz w:val="24"/>
          <w:szCs w:val="24"/>
        </w:rPr>
        <w:t>,00</w:t>
      </w:r>
      <w:r w:rsidR="00A72A4A" w:rsidRPr="00FB496B">
        <w:rPr>
          <w:sz w:val="24"/>
          <w:szCs w:val="24"/>
        </w:rPr>
        <w:t xml:space="preserve"> </w:t>
      </w:r>
      <w:r w:rsidR="002B5467" w:rsidRPr="00FB496B">
        <w:rPr>
          <w:rFonts w:ascii="Times New Roman" w:hAnsi="Times New Roman" w:cs="Times New Roman"/>
          <w:sz w:val="24"/>
          <w:szCs w:val="24"/>
        </w:rPr>
        <w:t xml:space="preserve">EUR </w:t>
      </w:r>
      <w:r w:rsidRPr="00FB496B">
        <w:rPr>
          <w:rFonts w:ascii="Times New Roman" w:hAnsi="Times New Roman" w:cs="Times New Roman"/>
          <w:sz w:val="24"/>
          <w:szCs w:val="24"/>
          <w:lang w:eastAsia="lv-LV"/>
        </w:rPr>
        <w:t>(</w:t>
      </w:r>
      <w:r w:rsidR="00CB4CA5">
        <w:rPr>
          <w:rFonts w:ascii="Times New Roman" w:hAnsi="Times New Roman" w:cs="Times New Roman"/>
          <w:sz w:val="24"/>
          <w:szCs w:val="24"/>
          <w:lang w:eastAsia="lv-LV"/>
        </w:rPr>
        <w:t>01.01</w:t>
      </w:r>
      <w:r w:rsidR="00FB496B" w:rsidRPr="00FB496B">
        <w:rPr>
          <w:rFonts w:ascii="Times New Roman" w:hAnsi="Times New Roman" w:cs="Times New Roman"/>
          <w:sz w:val="24"/>
          <w:szCs w:val="24"/>
          <w:lang w:eastAsia="lv-LV"/>
        </w:rPr>
        <w:t>.</w:t>
      </w:r>
      <w:r w:rsidR="00854B01" w:rsidRPr="00FB496B">
        <w:rPr>
          <w:rFonts w:ascii="Times New Roman" w:hAnsi="Times New Roman" w:cs="Times New Roman"/>
          <w:sz w:val="24"/>
          <w:szCs w:val="24"/>
          <w:lang w:eastAsia="lv-LV"/>
        </w:rPr>
        <w:t>2025</w:t>
      </w:r>
      <w:r w:rsidRPr="00FB496B">
        <w:rPr>
          <w:rFonts w:ascii="Times New Roman" w:hAnsi="Times New Roman" w:cs="Times New Roman"/>
          <w:sz w:val="24"/>
          <w:szCs w:val="24"/>
          <w:lang w:eastAsia="lv-LV"/>
        </w:rPr>
        <w:t>.)</w:t>
      </w:r>
      <w:r w:rsidR="00766038">
        <w:rPr>
          <w:rFonts w:ascii="Times New Roman" w:hAnsi="Times New Roman" w:cs="Times New Roman"/>
          <w:sz w:val="24"/>
          <w:szCs w:val="24"/>
          <w:lang w:eastAsia="lv-LV"/>
        </w:rPr>
        <w:t>;</w:t>
      </w:r>
    </w:p>
    <w:p w14:paraId="19CF7C07" w14:textId="2345746E" w:rsidR="00766038" w:rsidRPr="00E6098A" w:rsidRDefault="00766038" w:rsidP="00766038">
      <w:pPr>
        <w:pStyle w:val="ListParagraph"/>
        <w:numPr>
          <w:ilvl w:val="1"/>
          <w:numId w:val="1"/>
        </w:numPr>
        <w:tabs>
          <w:tab w:val="num" w:pos="1440"/>
        </w:tabs>
        <w:spacing w:after="0" w:line="240" w:lineRule="auto"/>
        <w:jc w:val="both"/>
        <w:rPr>
          <w:rFonts w:ascii="Times New Roman" w:eastAsia="Times New Roman" w:hAnsi="Times New Roman" w:cs="Times New Roman"/>
          <w:iCs/>
          <w:sz w:val="24"/>
          <w:szCs w:val="24"/>
          <w:lang w:eastAsia="lv-LV"/>
        </w:rPr>
      </w:pPr>
      <w:r w:rsidRPr="00E6098A">
        <w:rPr>
          <w:rFonts w:ascii="Times New Roman" w:eastAsia="Times New Roman" w:hAnsi="Times New Roman" w:cs="Times New Roman"/>
          <w:iCs/>
          <w:sz w:val="24"/>
          <w:szCs w:val="24"/>
          <w:lang w:eastAsia="lv-LV"/>
        </w:rPr>
        <w:t xml:space="preserve">Īpašums atrodas kultūras pieminekļa teritorijā: </w:t>
      </w:r>
      <w:r w:rsidRPr="00E6098A">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5B0847E5" w14:textId="0E340FDB" w:rsidR="00D22B50" w:rsidRDefault="00ED607A" w:rsidP="001D06E5">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vai apgrūtināts ar citām lietu tiesībām</w:t>
      </w:r>
      <w:r w:rsidR="00CB4CA5">
        <w:rPr>
          <w:rFonts w:ascii="Times New Roman" w:eastAsia="Times New Roman" w:hAnsi="Times New Roman" w:cs="Times New Roman"/>
          <w:iCs/>
          <w:sz w:val="24"/>
          <w:szCs w:val="24"/>
          <w:lang w:eastAsia="lv-LV"/>
        </w:rPr>
        <w:t>.</w:t>
      </w:r>
      <w:r w:rsidR="00CB4CA5" w:rsidRPr="00CB4CA5">
        <w:t xml:space="preserve"> </w:t>
      </w:r>
      <w:r w:rsidR="00CB4CA5">
        <w:rPr>
          <w:rFonts w:ascii="Times New Roman" w:eastAsia="Times New Roman" w:hAnsi="Times New Roman" w:cs="Times New Roman"/>
          <w:iCs/>
          <w:sz w:val="24"/>
          <w:szCs w:val="24"/>
          <w:lang w:eastAsia="lv-LV"/>
        </w:rPr>
        <w:t>Īpašums</w:t>
      </w:r>
      <w:r w:rsidR="00CB4CA5" w:rsidRPr="00CB4CA5">
        <w:rPr>
          <w:rFonts w:ascii="Times New Roman" w:eastAsia="Times New Roman" w:hAnsi="Times New Roman" w:cs="Times New Roman"/>
          <w:iCs/>
          <w:sz w:val="24"/>
          <w:szCs w:val="24"/>
          <w:lang w:eastAsia="lv-LV"/>
        </w:rPr>
        <w:t xml:space="preserve"> atrodas uz zemes vienības ar kadastra apzīmējumu 62010060006, kas ietilpst nekustamā īpašuma Baznīcas iela 29, Kuldīgā, Kuldīgas novadā, sastāvā, kadastra Nr. 62010060006</w:t>
      </w:r>
      <w:r w:rsidR="00CB4CA5">
        <w:rPr>
          <w:rFonts w:ascii="Times New Roman" w:eastAsia="Times New Roman" w:hAnsi="Times New Roman" w:cs="Times New Roman"/>
          <w:iCs/>
          <w:sz w:val="24"/>
          <w:szCs w:val="24"/>
          <w:lang w:eastAsia="lv-LV"/>
        </w:rPr>
        <w:t>, sastāvā.</w:t>
      </w:r>
      <w:r w:rsidR="00CB4CA5" w:rsidRPr="00CB4CA5">
        <w:t xml:space="preserve"> </w:t>
      </w:r>
      <w:bookmarkStart w:id="2" w:name="_Hlk207970952"/>
      <w:r w:rsidR="00CB4CA5" w:rsidRPr="00CB4CA5">
        <w:rPr>
          <w:rFonts w:ascii="Times New Roman" w:eastAsia="Times New Roman" w:hAnsi="Times New Roman" w:cs="Times New Roman"/>
          <w:iCs/>
          <w:sz w:val="24"/>
          <w:szCs w:val="24"/>
          <w:lang w:eastAsia="lv-LV"/>
        </w:rPr>
        <w:t>Par zemes likumisko lietošanu nav slēgts līgums.</w:t>
      </w:r>
      <w:bookmarkEnd w:id="2"/>
    </w:p>
    <w:p w14:paraId="413D7CB8" w14:textId="77777777" w:rsidR="00CB4CA5" w:rsidRPr="00CB20B7" w:rsidRDefault="00CB4CA5" w:rsidP="001D06E5">
      <w:pPr>
        <w:pStyle w:val="ListParagraph"/>
        <w:spacing w:after="0" w:line="240" w:lineRule="auto"/>
        <w:jc w:val="both"/>
        <w:rPr>
          <w:rFonts w:ascii="Times New Roman" w:eastAsia="Times New Roman" w:hAnsi="Times New Roman" w:cs="Times New Roman"/>
          <w:iCs/>
          <w:sz w:val="24"/>
          <w:szCs w:val="24"/>
          <w:lang w:eastAsia="lv-LV"/>
        </w:rPr>
      </w:pPr>
    </w:p>
    <w:p w14:paraId="4684A125" w14:textId="177D9F40" w:rsidR="006D5AF6" w:rsidRPr="003B6827" w:rsidRDefault="006D5AF6" w:rsidP="001D06E5">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1D06E5">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78CF15DD" w:rsidR="008C6EC7" w:rsidRPr="003B6827" w:rsidRDefault="006D5AF6"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CB4CA5">
        <w:rPr>
          <w:rFonts w:ascii="Times New Roman" w:eastAsia="Times New Roman" w:hAnsi="Times New Roman" w:cs="Times New Roman"/>
          <w:b/>
          <w:bCs/>
          <w:sz w:val="24"/>
          <w:szCs w:val="24"/>
          <w:lang w:eastAsia="lv-LV"/>
        </w:rPr>
        <w:t>814</w:t>
      </w:r>
      <w:r w:rsidR="00FB496B">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701B7E74" w:rsidR="008C6EC7" w:rsidRPr="005D7093" w:rsidRDefault="008C6EC7" w:rsidP="001D06E5">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CB4CA5">
        <w:rPr>
          <w:rFonts w:ascii="Times New Roman" w:eastAsia="Times New Roman" w:hAnsi="Times New Roman" w:cs="Times New Roman"/>
          <w:sz w:val="24"/>
          <w:szCs w:val="24"/>
          <w:lang w:eastAsia="lv-LV"/>
        </w:rPr>
        <w:t>814</w:t>
      </w:r>
      <w:r w:rsidR="00FB496B">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0FF2E43D" w:rsidR="008C6EC7" w:rsidRPr="003B6827" w:rsidRDefault="00E4379F" w:rsidP="001D06E5">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9854D5" w:rsidRPr="00F87A55">
        <w:rPr>
          <w:rStyle w:val="Strong"/>
          <w:rFonts w:ascii="Times New Roman" w:hAnsi="Times New Roman" w:cs="Times New Roman"/>
          <w:sz w:val="24"/>
          <w:szCs w:val="24"/>
          <w:lang w:bidi="he-IL"/>
        </w:rPr>
        <w:t>5</w:t>
      </w:r>
      <w:r w:rsidR="00773F7C" w:rsidRPr="00F87A55">
        <w:rPr>
          <w:rStyle w:val="Strong"/>
          <w:rFonts w:ascii="Times New Roman" w:hAnsi="Times New Roman" w:cs="Times New Roman"/>
          <w:sz w:val="24"/>
          <w:szCs w:val="24"/>
          <w:lang w:bidi="he-IL"/>
        </w:rPr>
        <w:t xml:space="preserve">. gada </w:t>
      </w:r>
      <w:r w:rsidR="00CB4CA5">
        <w:rPr>
          <w:rStyle w:val="Strong"/>
          <w:rFonts w:ascii="Times New Roman" w:hAnsi="Times New Roman" w:cs="Times New Roman"/>
          <w:sz w:val="24"/>
          <w:szCs w:val="24"/>
          <w:lang w:bidi="he-IL"/>
        </w:rPr>
        <w:t>27</w:t>
      </w:r>
      <w:r w:rsidR="00CB20B7">
        <w:rPr>
          <w:rStyle w:val="Strong"/>
          <w:rFonts w:ascii="Times New Roman" w:hAnsi="Times New Roman" w:cs="Times New Roman"/>
          <w:sz w:val="24"/>
          <w:szCs w:val="24"/>
          <w:lang w:bidi="he-IL"/>
        </w:rPr>
        <w:t xml:space="preserve">. </w:t>
      </w:r>
      <w:r w:rsidR="00CB4CA5">
        <w:rPr>
          <w:rStyle w:val="Strong"/>
          <w:rFonts w:ascii="Times New Roman" w:hAnsi="Times New Roman" w:cs="Times New Roman"/>
          <w:sz w:val="24"/>
          <w:szCs w:val="24"/>
          <w:lang w:bidi="he-IL"/>
        </w:rPr>
        <w:t>oktobrim</w:t>
      </w:r>
      <w:r w:rsidR="00FB496B">
        <w:rPr>
          <w:rStyle w:val="Strong"/>
          <w:rFonts w:ascii="Times New Roman" w:hAnsi="Times New Roman" w:cs="Times New Roman"/>
          <w:sz w:val="24"/>
          <w:szCs w:val="24"/>
          <w:lang w:bidi="he-IL"/>
        </w:rPr>
        <w:t>,</w:t>
      </w:r>
      <w:r w:rsidR="00F87A55" w:rsidRPr="00F87A55">
        <w:rPr>
          <w:rStyle w:val="Strong"/>
          <w:rFonts w:ascii="Times New Roman" w:hAnsi="Times New Roman" w:cs="Times New Roman"/>
          <w:sz w:val="24"/>
          <w:szCs w:val="24"/>
          <w:lang w:bidi="he-IL"/>
        </w:rPr>
        <w:t xml:space="preserve"> </w:t>
      </w:r>
      <w:r w:rsidR="00773F7C" w:rsidRPr="00F87A55">
        <w:rPr>
          <w:rStyle w:val="Strong"/>
          <w:rFonts w:ascii="Times New Roman" w:hAnsi="Times New Roman" w:cs="Times New Roman"/>
          <w:sz w:val="24"/>
          <w:szCs w:val="24"/>
          <w:lang w:bidi="he-IL"/>
        </w:rPr>
        <w:t>plkst. 23:59,</w:t>
      </w:r>
      <w:r w:rsidR="00773F7C" w:rsidRPr="005D7093">
        <w:rPr>
          <w:rStyle w:val="Strong"/>
          <w:rFonts w:ascii="Times New Roman" w:hAnsi="Times New Roman" w:cs="Times New Roman"/>
          <w:sz w:val="24"/>
          <w:szCs w:val="24"/>
          <w:lang w:bidi="he-IL"/>
        </w:rPr>
        <w:t xml:space="preserve"> </w:t>
      </w:r>
      <w:r w:rsidRPr="005D7093">
        <w:rPr>
          <w:rFonts w:ascii="Times New Roman" w:hAnsi="Times New Roman" w:cs="Times New Roman"/>
          <w:sz w:val="24"/>
          <w:szCs w:val="24"/>
          <w:lang w:bidi="he-IL"/>
        </w:rPr>
        <w:t xml:space="preserve">jāiemaksā </w:t>
      </w:r>
      <w:r w:rsidRPr="005D7093">
        <w:rPr>
          <w:rFonts w:ascii="Times New Roman" w:eastAsia="Times New Roman" w:hAnsi="Times New Roman" w:cs="Times New Roman"/>
          <w:sz w:val="24"/>
          <w:szCs w:val="24"/>
          <w:lang w:eastAsia="lv-LV"/>
        </w:rPr>
        <w:t>Kuldīgas novada pašvaldības pamatbudžeta kontā: Kuldīgas novada pašvaldība, reģ</w:t>
      </w:r>
      <w:r w:rsidR="00097A85" w:rsidRPr="005D7093">
        <w:rPr>
          <w:rFonts w:ascii="Times New Roman" w:eastAsia="Times New Roman" w:hAnsi="Times New Roman" w:cs="Times New Roman"/>
          <w:sz w:val="24"/>
          <w:szCs w:val="24"/>
          <w:lang w:eastAsia="lv-LV"/>
        </w:rPr>
        <w:t>istrācijas</w:t>
      </w:r>
      <w:r w:rsidRPr="005D7093">
        <w:rPr>
          <w:rFonts w:ascii="Times New Roman" w:eastAsia="Times New Roman" w:hAnsi="Times New Roman" w:cs="Times New Roman"/>
          <w:sz w:val="24"/>
          <w:szCs w:val="24"/>
          <w:lang w:eastAsia="lv-LV"/>
        </w:rPr>
        <w:t xml:space="preserve"> Nr. 90000035590, </w:t>
      </w:r>
      <w:r w:rsidR="00A95F8B" w:rsidRPr="005D7093">
        <w:rPr>
          <w:rFonts w:ascii="Times New Roman" w:eastAsia="Times New Roman" w:hAnsi="Times New Roman" w:cs="Times New Roman"/>
          <w:sz w:val="24"/>
          <w:szCs w:val="24"/>
          <w:lang w:eastAsia="lv-LV"/>
        </w:rPr>
        <w:t>AS “SEB banka</w:t>
      </w:r>
      <w:r w:rsidR="00A95F8B" w:rsidRPr="003B6827">
        <w:rPr>
          <w:rFonts w:ascii="Times New Roman" w:eastAsia="Times New Roman" w:hAnsi="Times New Roman" w:cs="Times New Roman"/>
          <w:sz w:val="24"/>
          <w:szCs w:val="24"/>
          <w:lang w:eastAsia="lv-LV"/>
        </w:rPr>
        <w:t xml:space="preserve">”, kods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CB4CA5">
        <w:rPr>
          <w:rFonts w:ascii="Times New Roman" w:eastAsia="Times New Roman" w:hAnsi="Times New Roman" w:cs="Times New Roman"/>
          <w:i/>
          <w:sz w:val="24"/>
          <w:szCs w:val="24"/>
          <w:lang w:eastAsia="lv-LV"/>
        </w:rPr>
        <w:t>Baznīcas iela 29A</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CB4CA5">
        <w:rPr>
          <w:rFonts w:ascii="Times New Roman" w:hAnsi="Times New Roman" w:cs="Times New Roman"/>
          <w:sz w:val="24"/>
          <w:szCs w:val="24"/>
          <w:lang w:bidi="he-IL"/>
        </w:rPr>
        <w:t>814</w:t>
      </w:r>
      <w:r w:rsidR="00FB496B">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proofErr w:type="spellStart"/>
      <w:r w:rsidR="008C6EC7" w:rsidRPr="003B6827">
        <w:rPr>
          <w:rFonts w:ascii="Times New Roman" w:hAnsi="Times New Roman" w:cs="Times New Roman"/>
          <w:sz w:val="24"/>
          <w:szCs w:val="24"/>
          <w:lang w:bidi="he-IL"/>
        </w:rPr>
        <w:t>jānosūta</w:t>
      </w:r>
      <w:proofErr w:type="spellEnd"/>
      <w:r w:rsidR="008C6EC7"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1D06E5">
      <w:pPr>
        <w:spacing w:after="0" w:line="240" w:lineRule="auto"/>
        <w:ind w:left="360"/>
        <w:jc w:val="both"/>
        <w:rPr>
          <w:rFonts w:ascii="Times New Roman" w:eastAsia="Times New Roman" w:hAnsi="Times New Roman" w:cs="Times New Roman"/>
          <w:sz w:val="24"/>
          <w:szCs w:val="24"/>
          <w:lang w:eastAsia="lv-LV"/>
        </w:rPr>
      </w:pPr>
    </w:p>
    <w:p w14:paraId="14A356A0" w14:textId="23A23517" w:rsidR="00B6050F" w:rsidRPr="003B6827" w:rsidRDefault="00B6050F" w:rsidP="001D06E5">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B20B7">
        <w:rPr>
          <w:rFonts w:ascii="Times New Roman" w:eastAsia="Times New Roman" w:hAnsi="Times New Roman" w:cs="Times New Roman"/>
          <w:b/>
          <w:bCs/>
          <w:i/>
          <w:iCs/>
          <w:sz w:val="24"/>
          <w:szCs w:val="24"/>
          <w:lang w:eastAsia="lv-LV"/>
        </w:rPr>
        <w:t>vismaz 2 darbdienas pirms izsoles beigu datuma.</w:t>
      </w:r>
    </w:p>
    <w:p w14:paraId="2B3E6B33" w14:textId="77777777" w:rsidR="00B6050F" w:rsidRPr="003B6827" w:rsidRDefault="00B6050F" w:rsidP="001D06E5">
      <w:pPr>
        <w:spacing w:after="0" w:line="240" w:lineRule="auto"/>
        <w:ind w:left="360"/>
        <w:jc w:val="both"/>
        <w:rPr>
          <w:rFonts w:ascii="Times New Roman" w:eastAsia="Times New Roman" w:hAnsi="Times New Roman" w:cs="Times New Roman"/>
          <w:sz w:val="24"/>
          <w:szCs w:val="24"/>
          <w:lang w:eastAsia="lv-LV"/>
        </w:rPr>
      </w:pPr>
    </w:p>
    <w:p w14:paraId="2CB263E9" w14:textId="77B071FB" w:rsidR="00CB20B7" w:rsidRPr="00CB20B7" w:rsidRDefault="00CB20B7" w:rsidP="001D06E5">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CB20B7">
        <w:rPr>
          <w:rFonts w:ascii="Times New Roman" w:hAnsi="Times New Roman" w:cs="Times New Roman"/>
          <w:sz w:val="24"/>
          <w:szCs w:val="24"/>
          <w:lang w:bidi="he-IL"/>
        </w:rPr>
        <w:t xml:space="preserve">Nodrošinājums uzskatāms par iesniegtu, ja tas saņemts norādītajā kontā </w:t>
      </w:r>
      <w:r w:rsidRPr="00CB20B7">
        <w:rPr>
          <w:rFonts w:ascii="Times New Roman" w:hAnsi="Times New Roman" w:cs="Times New Roman"/>
          <w:b/>
          <w:bCs/>
          <w:sz w:val="24"/>
          <w:szCs w:val="24"/>
          <w:lang w:bidi="he-IL"/>
        </w:rPr>
        <w:t xml:space="preserve">līdz 2025. gada </w:t>
      </w:r>
      <w:r w:rsidR="00CB4CA5">
        <w:rPr>
          <w:rFonts w:ascii="Times New Roman" w:hAnsi="Times New Roman" w:cs="Times New Roman"/>
          <w:b/>
          <w:bCs/>
          <w:sz w:val="24"/>
          <w:szCs w:val="24"/>
          <w:lang w:bidi="he-IL"/>
        </w:rPr>
        <w:t>27</w:t>
      </w:r>
      <w:r w:rsidRPr="00CB20B7">
        <w:rPr>
          <w:rFonts w:ascii="Times New Roman" w:hAnsi="Times New Roman" w:cs="Times New Roman"/>
          <w:b/>
          <w:bCs/>
          <w:sz w:val="24"/>
          <w:szCs w:val="24"/>
          <w:lang w:bidi="he-IL"/>
        </w:rPr>
        <w:t>.</w:t>
      </w:r>
      <w:r w:rsidR="00CB4CA5">
        <w:rPr>
          <w:rFonts w:ascii="Times New Roman" w:hAnsi="Times New Roman" w:cs="Times New Roman"/>
          <w:b/>
          <w:bCs/>
          <w:sz w:val="24"/>
          <w:szCs w:val="24"/>
          <w:lang w:bidi="he-IL"/>
        </w:rPr>
        <w:t xml:space="preserve"> oktobra</w:t>
      </w:r>
      <w:r w:rsidRPr="00CB20B7">
        <w:rPr>
          <w:rFonts w:ascii="Times New Roman" w:hAnsi="Times New Roman" w:cs="Times New Roman"/>
          <w:b/>
          <w:bCs/>
          <w:sz w:val="24"/>
          <w:szCs w:val="24"/>
          <w:lang w:bidi="he-IL"/>
        </w:rPr>
        <w:t xml:space="preserve"> plkst. 23:59.</w:t>
      </w:r>
    </w:p>
    <w:p w14:paraId="489A50A7" w14:textId="315F486E" w:rsidR="008C6EC7" w:rsidRPr="001D06E5" w:rsidRDefault="006D5AF6"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w:t>
      </w:r>
      <w:r w:rsidRPr="001D06E5">
        <w:rPr>
          <w:rFonts w:ascii="Times New Roman" w:eastAsia="Times New Roman" w:hAnsi="Times New Roman" w:cs="Times New Roman"/>
          <w:sz w:val="24"/>
          <w:szCs w:val="24"/>
          <w:lang w:eastAsia="lv-LV"/>
        </w:rPr>
        <w:t xml:space="preserve">par pirkumu </w:t>
      </w:r>
      <w:r w:rsidR="00045B56" w:rsidRPr="001D06E5">
        <w:rPr>
          <w:rFonts w:ascii="Times New Roman" w:eastAsia="Times New Roman" w:hAnsi="Times New Roman" w:cs="Times New Roman"/>
          <w:sz w:val="24"/>
          <w:szCs w:val="24"/>
          <w:lang w:eastAsia="lv-LV"/>
        </w:rPr>
        <w:t>–</w:t>
      </w:r>
      <w:r w:rsidRPr="001D06E5">
        <w:rPr>
          <w:rFonts w:ascii="Times New Roman" w:eastAsia="Times New Roman" w:hAnsi="Times New Roman" w:cs="Times New Roman"/>
          <w:sz w:val="24"/>
          <w:szCs w:val="24"/>
          <w:lang w:eastAsia="lv-LV"/>
        </w:rPr>
        <w:t xml:space="preserve"> </w:t>
      </w:r>
      <w:r w:rsidRPr="001D06E5">
        <w:rPr>
          <w:rFonts w:ascii="Times New Roman" w:eastAsia="Times New Roman" w:hAnsi="Times New Roman" w:cs="Times New Roman"/>
          <w:b/>
          <w:bCs/>
          <w:sz w:val="24"/>
          <w:szCs w:val="24"/>
          <w:lang w:eastAsia="lv-LV"/>
        </w:rPr>
        <w:t>jāpārskaita</w:t>
      </w:r>
      <w:r w:rsidR="00045B56" w:rsidRPr="001D06E5">
        <w:rPr>
          <w:rFonts w:ascii="Times New Roman" w:eastAsia="Times New Roman" w:hAnsi="Times New Roman" w:cs="Times New Roman"/>
          <w:b/>
          <w:bCs/>
          <w:sz w:val="24"/>
          <w:szCs w:val="24"/>
          <w:lang w:eastAsia="lv-LV"/>
        </w:rPr>
        <w:t xml:space="preserve"> </w:t>
      </w:r>
      <w:r w:rsidR="000E4CB3" w:rsidRPr="001D06E5">
        <w:rPr>
          <w:rFonts w:ascii="Times New Roman" w:eastAsia="Times New Roman" w:hAnsi="Times New Roman" w:cs="Times New Roman"/>
          <w:b/>
          <w:bCs/>
          <w:sz w:val="24"/>
          <w:szCs w:val="24"/>
          <w:lang w:eastAsia="lv-LV"/>
        </w:rPr>
        <w:t>2</w:t>
      </w:r>
      <w:r w:rsidR="00045B56" w:rsidRPr="001D06E5">
        <w:rPr>
          <w:rFonts w:ascii="Times New Roman" w:eastAsia="Times New Roman" w:hAnsi="Times New Roman" w:cs="Times New Roman"/>
          <w:b/>
          <w:bCs/>
          <w:sz w:val="24"/>
          <w:szCs w:val="24"/>
          <w:lang w:eastAsia="lv-LV"/>
        </w:rPr>
        <w:t xml:space="preserve"> (</w:t>
      </w:r>
      <w:r w:rsidR="000E4CB3" w:rsidRPr="001D06E5">
        <w:rPr>
          <w:rFonts w:ascii="Times New Roman" w:eastAsia="Times New Roman" w:hAnsi="Times New Roman" w:cs="Times New Roman"/>
          <w:b/>
          <w:bCs/>
          <w:sz w:val="24"/>
          <w:szCs w:val="24"/>
          <w:lang w:eastAsia="lv-LV"/>
        </w:rPr>
        <w:t>divu</w:t>
      </w:r>
      <w:r w:rsidR="00045B56" w:rsidRPr="001D06E5">
        <w:rPr>
          <w:rFonts w:ascii="Times New Roman" w:eastAsia="Times New Roman" w:hAnsi="Times New Roman" w:cs="Times New Roman"/>
          <w:b/>
          <w:bCs/>
          <w:sz w:val="24"/>
          <w:szCs w:val="24"/>
          <w:lang w:eastAsia="lv-LV"/>
        </w:rPr>
        <w:t xml:space="preserve">) </w:t>
      </w:r>
      <w:r w:rsidR="000E4CB3" w:rsidRPr="001D06E5">
        <w:rPr>
          <w:rFonts w:ascii="Times New Roman" w:eastAsia="Times New Roman" w:hAnsi="Times New Roman" w:cs="Times New Roman"/>
          <w:b/>
          <w:bCs/>
          <w:sz w:val="24"/>
          <w:szCs w:val="24"/>
          <w:lang w:eastAsia="lv-LV"/>
        </w:rPr>
        <w:t>nedēļu</w:t>
      </w:r>
      <w:r w:rsidR="00045B56" w:rsidRPr="001D06E5">
        <w:rPr>
          <w:rFonts w:ascii="Times New Roman" w:eastAsia="Times New Roman" w:hAnsi="Times New Roman" w:cs="Times New Roman"/>
          <w:b/>
          <w:bCs/>
          <w:sz w:val="24"/>
          <w:szCs w:val="24"/>
          <w:lang w:eastAsia="lv-LV"/>
        </w:rPr>
        <w:t xml:space="preserve"> laikā</w:t>
      </w:r>
      <w:r w:rsidRPr="001D06E5">
        <w:rPr>
          <w:rFonts w:ascii="Times New Roman" w:eastAsia="Times New Roman" w:hAnsi="Times New Roman" w:cs="Times New Roman"/>
          <w:sz w:val="24"/>
          <w:szCs w:val="24"/>
          <w:lang w:eastAsia="lv-LV"/>
        </w:rPr>
        <w:t xml:space="preserve"> no </w:t>
      </w:r>
      <w:r w:rsidR="003115E1" w:rsidRPr="001D06E5">
        <w:rPr>
          <w:rFonts w:ascii="Times New Roman" w:eastAsia="Times New Roman" w:hAnsi="Times New Roman" w:cs="Times New Roman"/>
          <w:sz w:val="24"/>
          <w:szCs w:val="24"/>
          <w:lang w:eastAsia="lv-LV"/>
        </w:rPr>
        <w:t>4</w:t>
      </w:r>
      <w:r w:rsidR="001D06E5" w:rsidRPr="001D06E5">
        <w:rPr>
          <w:rFonts w:ascii="Times New Roman" w:eastAsia="Times New Roman" w:hAnsi="Times New Roman" w:cs="Times New Roman"/>
          <w:sz w:val="24"/>
          <w:szCs w:val="24"/>
          <w:lang w:eastAsia="lv-LV"/>
        </w:rPr>
        <w:t>0</w:t>
      </w:r>
      <w:r w:rsidR="00F06EB6" w:rsidRPr="001D06E5">
        <w:rPr>
          <w:rFonts w:ascii="Times New Roman" w:eastAsia="Times New Roman" w:hAnsi="Times New Roman" w:cs="Times New Roman"/>
          <w:sz w:val="24"/>
          <w:szCs w:val="24"/>
          <w:lang w:eastAsia="lv-LV"/>
        </w:rPr>
        <w:t>.</w:t>
      </w:r>
      <w:r w:rsidRPr="001D06E5">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1D06E5" w:rsidRDefault="008C6EC7"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1D06E5">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1D06E5">
          <w:rPr>
            <w:rStyle w:val="Hyperlink"/>
            <w:rFonts w:ascii="Times New Roman" w:eastAsia="Times New Roman" w:hAnsi="Times New Roman" w:cs="Times New Roman"/>
            <w:color w:val="auto"/>
            <w:sz w:val="24"/>
            <w:szCs w:val="24"/>
            <w:lang w:eastAsia="lv-LV"/>
          </w:rPr>
          <w:t>https://izsoles.ta.gov.lv</w:t>
        </w:r>
      </w:hyperlink>
      <w:r w:rsidRPr="001D06E5">
        <w:rPr>
          <w:rFonts w:ascii="Times New Roman" w:eastAsia="Times New Roman" w:hAnsi="Times New Roman" w:cs="Times New Roman"/>
          <w:sz w:val="24"/>
          <w:szCs w:val="24"/>
          <w:lang w:eastAsia="lv-LV"/>
        </w:rPr>
        <w:t>. Dalības maksa netiek atgriezta.</w:t>
      </w:r>
    </w:p>
    <w:p w14:paraId="52B93B77" w14:textId="7C924C7B" w:rsidR="008C6EC7" w:rsidRPr="001D06E5" w:rsidRDefault="008C6EC7"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1D06E5">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1D06E5" w:rsidRDefault="009A1CD7" w:rsidP="001D06E5">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1D06E5" w:rsidRDefault="006D5AF6" w:rsidP="001D06E5">
      <w:pPr>
        <w:pStyle w:val="Default"/>
        <w:jc w:val="both"/>
        <w:rPr>
          <w:rFonts w:ascii="Times New Roman" w:hAnsi="Times New Roman" w:cs="Times New Roman"/>
          <w:caps/>
          <w:color w:val="auto"/>
        </w:rPr>
      </w:pPr>
      <w:r w:rsidRPr="001D06E5">
        <w:rPr>
          <w:rFonts w:ascii="Times New Roman" w:hAnsi="Times New Roman" w:cs="Times New Roman"/>
          <w:caps/>
          <w:color w:val="auto"/>
        </w:rPr>
        <w:t xml:space="preserve">Izsoles subjekts </w:t>
      </w:r>
    </w:p>
    <w:p w14:paraId="54DD26B6" w14:textId="77777777" w:rsidR="006D5AF6" w:rsidRPr="001D06E5" w:rsidRDefault="006D5AF6" w:rsidP="001D06E5">
      <w:pPr>
        <w:pStyle w:val="Default"/>
        <w:jc w:val="both"/>
        <w:rPr>
          <w:rFonts w:ascii="Times New Roman" w:hAnsi="Times New Roman" w:cs="Times New Roman"/>
          <w:color w:val="auto"/>
        </w:rPr>
      </w:pPr>
    </w:p>
    <w:p w14:paraId="431C31CA" w14:textId="636C7CAF" w:rsidR="006D5AF6" w:rsidRPr="003B6827" w:rsidRDefault="006D5AF6" w:rsidP="001D06E5">
      <w:pPr>
        <w:pStyle w:val="Default"/>
        <w:numPr>
          <w:ilvl w:val="0"/>
          <w:numId w:val="1"/>
        </w:numPr>
        <w:jc w:val="both"/>
        <w:rPr>
          <w:rFonts w:ascii="Times New Roman" w:hAnsi="Times New Roman" w:cs="Times New Roman"/>
          <w:color w:val="auto"/>
        </w:rPr>
      </w:pPr>
      <w:r w:rsidRPr="001D06E5">
        <w:rPr>
          <w:rFonts w:ascii="Times New Roman" w:hAnsi="Times New Roman" w:cs="Times New Roman"/>
          <w:color w:val="auto"/>
        </w:rPr>
        <w:t xml:space="preserve">Par </w:t>
      </w:r>
      <w:proofErr w:type="spellStart"/>
      <w:r w:rsidRPr="001D06E5">
        <w:rPr>
          <w:rFonts w:ascii="Times New Roman" w:hAnsi="Times New Roman" w:cs="Times New Roman"/>
          <w:color w:val="auto"/>
        </w:rPr>
        <w:t>izsoles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dalībnieku</w:t>
      </w:r>
      <w:proofErr w:type="spellEnd"/>
      <w:r w:rsidRPr="001D06E5">
        <w:rPr>
          <w:rFonts w:ascii="Times New Roman" w:hAnsi="Times New Roman" w:cs="Times New Roman"/>
          <w:color w:val="auto"/>
        </w:rPr>
        <w:t xml:space="preserve"> var </w:t>
      </w:r>
      <w:proofErr w:type="spellStart"/>
      <w:r w:rsidRPr="001D06E5">
        <w:rPr>
          <w:rFonts w:ascii="Times New Roman" w:hAnsi="Times New Roman" w:cs="Times New Roman"/>
          <w:color w:val="auto"/>
        </w:rPr>
        <w:t>kļūt</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jebkura</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fiziskā</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vai</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juridiskā</w:t>
      </w:r>
      <w:proofErr w:type="spellEnd"/>
      <w:r w:rsidRPr="001D06E5">
        <w:rPr>
          <w:rFonts w:ascii="Times New Roman" w:hAnsi="Times New Roman" w:cs="Times New Roman"/>
          <w:color w:val="auto"/>
        </w:rPr>
        <w:t xml:space="preserve"> persona, </w:t>
      </w:r>
      <w:proofErr w:type="spellStart"/>
      <w:r w:rsidRPr="001D06E5">
        <w:rPr>
          <w:rFonts w:ascii="Times New Roman" w:hAnsi="Times New Roman" w:cs="Times New Roman"/>
          <w:color w:val="auto"/>
        </w:rPr>
        <w:t>kurai</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ir</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tiesības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iegūt</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Latvijas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Republikā</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nekustamo</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īpašumu</w:t>
      </w:r>
      <w:proofErr w:type="spellEnd"/>
      <w:r w:rsidR="001D06E5" w:rsidRPr="001D06E5">
        <w:rPr>
          <w:rFonts w:ascii="Times New Roman" w:hAnsi="Times New Roman" w:cs="Times New Roman"/>
          <w:color w:val="auto"/>
        </w:rPr>
        <w:t xml:space="preserve"> </w:t>
      </w:r>
      <w:r w:rsidRPr="001D06E5">
        <w:rPr>
          <w:rFonts w:ascii="Times New Roman" w:hAnsi="Times New Roman" w:cs="Times New Roman"/>
          <w:color w:val="auto"/>
        </w:rPr>
        <w:t>un</w:t>
      </w:r>
      <w:r w:rsidR="001D06E5" w:rsidRPr="001D06E5">
        <w:rPr>
          <w:rFonts w:ascii="Times New Roman" w:hAnsi="Times New Roman" w:cs="Times New Roman"/>
          <w:color w:val="auto"/>
        </w:rPr>
        <w:t>,</w:t>
      </w:r>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kura</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līdz</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reģistrācijas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brīdim</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ir</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iemaksājusi</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šo</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noteikumu</w:t>
      </w:r>
      <w:proofErr w:type="spellEnd"/>
      <w:r w:rsidRPr="001D06E5">
        <w:rPr>
          <w:rFonts w:ascii="Times New Roman" w:hAnsi="Times New Roman" w:cs="Times New Roman"/>
          <w:color w:val="auto"/>
        </w:rPr>
        <w:t xml:space="preserve"> </w:t>
      </w:r>
      <w:r w:rsidR="001D06E5" w:rsidRPr="001D06E5">
        <w:rPr>
          <w:rFonts w:ascii="Times New Roman" w:hAnsi="Times New Roman" w:cs="Times New Roman"/>
          <w:color w:val="auto"/>
        </w:rPr>
        <w:t>9</w:t>
      </w:r>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punktā</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minēto</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nodrošinājumu</w:t>
      </w:r>
      <w:proofErr w:type="spellEnd"/>
      <w:r w:rsidR="004512AE" w:rsidRPr="001D06E5">
        <w:rPr>
          <w:rFonts w:ascii="Times New Roman" w:hAnsi="Times New Roman" w:cs="Times New Roman"/>
          <w:color w:val="auto"/>
        </w:rPr>
        <w:t xml:space="preserve"> </w:t>
      </w:r>
      <w:r w:rsidRPr="001D06E5">
        <w:rPr>
          <w:rFonts w:ascii="Times New Roman" w:hAnsi="Times New Roman" w:cs="Times New Roman"/>
          <w:color w:val="auto"/>
        </w:rPr>
        <w:t xml:space="preserve">un </w:t>
      </w:r>
      <w:proofErr w:type="spellStart"/>
      <w:r w:rsidRPr="001D06E5">
        <w:rPr>
          <w:rFonts w:ascii="Times New Roman" w:hAnsi="Times New Roman" w:cs="Times New Roman"/>
          <w:color w:val="auto"/>
        </w:rPr>
        <w:t>autorizēta</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dalībai</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izsolē</w:t>
      </w:r>
      <w:proofErr w:type="spellEnd"/>
      <w:r w:rsidRPr="001D06E5">
        <w:rPr>
          <w:rFonts w:ascii="Times New Roman" w:hAnsi="Times New Roman" w:cs="Times New Roman"/>
          <w:color w:val="auto"/>
        </w:rPr>
        <w:t xml:space="preserve">, un </w:t>
      </w:r>
      <w:proofErr w:type="spellStart"/>
      <w:r w:rsidRPr="001D06E5">
        <w:rPr>
          <w:rFonts w:ascii="Times New Roman" w:hAnsi="Times New Roman" w:cs="Times New Roman"/>
          <w:color w:val="auto"/>
        </w:rPr>
        <w:t>kurai</w:t>
      </w:r>
      <w:proofErr w:type="spellEnd"/>
      <w:r w:rsidRPr="001D06E5">
        <w:rPr>
          <w:rFonts w:ascii="Times New Roman" w:hAnsi="Times New Roman" w:cs="Times New Roman"/>
          <w:color w:val="auto"/>
        </w:rPr>
        <w:t xml:space="preserve"> nav </w:t>
      </w:r>
      <w:proofErr w:type="spellStart"/>
      <w:r w:rsidRPr="001D06E5">
        <w:rPr>
          <w:rFonts w:ascii="Times New Roman" w:hAnsi="Times New Roman" w:cs="Times New Roman"/>
          <w:color w:val="auto"/>
        </w:rPr>
        <w:t>Valsts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ieņēmumu</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dienesta</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administrēto</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nodokļu</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nodevu</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parādu</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Latvijas</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Republikā</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vai</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valstī</w:t>
      </w:r>
      <w:proofErr w:type="spellEnd"/>
      <w:r w:rsidRPr="001D06E5">
        <w:rPr>
          <w:rFonts w:ascii="Times New Roman" w:hAnsi="Times New Roman" w:cs="Times New Roman"/>
          <w:color w:val="auto"/>
        </w:rPr>
        <w:t xml:space="preserve">, </w:t>
      </w:r>
      <w:proofErr w:type="spellStart"/>
      <w:r w:rsidRPr="001D06E5">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1D06E5">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1D06E5">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1D06E5">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1D06E5">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1D06E5">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1D06E5">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1D06E5">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7318DD50" w:rsidR="0066239F" w:rsidRPr="005505D6" w:rsidRDefault="006D5AF6" w:rsidP="001D06E5">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w:t>
      </w:r>
      <w:r w:rsidRPr="001D06E5">
        <w:rPr>
          <w:rFonts w:ascii="Times New Roman" w:hAnsi="Times New Roman" w:cs="Times New Roman"/>
          <w:color w:val="auto"/>
          <w:lang w:val="pt-BR"/>
        </w:rPr>
        <w:t xml:space="preserve">personu, papildus </w:t>
      </w:r>
      <w:r w:rsidR="0066239F" w:rsidRPr="001D06E5">
        <w:rPr>
          <w:rFonts w:ascii="Times New Roman" w:hAnsi="Times New Roman" w:cs="Times New Roman"/>
          <w:color w:val="auto"/>
          <w:lang w:val="pt-BR"/>
        </w:rPr>
        <w:t>1</w:t>
      </w:r>
      <w:r w:rsidR="001D06E5" w:rsidRPr="001D06E5">
        <w:rPr>
          <w:rFonts w:ascii="Times New Roman" w:hAnsi="Times New Roman" w:cs="Times New Roman"/>
          <w:color w:val="auto"/>
          <w:lang w:val="pt-BR"/>
        </w:rPr>
        <w:t>4</w:t>
      </w:r>
      <w:r w:rsidR="0066239F" w:rsidRPr="001D06E5">
        <w:rPr>
          <w:rFonts w:ascii="Times New Roman" w:hAnsi="Times New Roman" w:cs="Times New Roman"/>
          <w:color w:val="auto"/>
          <w:lang w:val="pt-BR"/>
        </w:rPr>
        <w:t>.</w:t>
      </w:r>
      <w:r w:rsidR="00EA355E" w:rsidRPr="001D06E5">
        <w:rPr>
          <w:rFonts w:ascii="Times New Roman" w:hAnsi="Times New Roman" w:cs="Times New Roman"/>
          <w:color w:val="auto"/>
          <w:lang w:val="pt-BR"/>
        </w:rPr>
        <w:t> </w:t>
      </w:r>
      <w:r w:rsidR="0066239F" w:rsidRPr="001D06E5">
        <w:rPr>
          <w:rFonts w:ascii="Times New Roman" w:hAnsi="Times New Roman" w:cs="Times New Roman"/>
          <w:color w:val="auto"/>
          <w:lang w:val="pt-BR"/>
        </w:rPr>
        <w:t xml:space="preserve">punktā </w:t>
      </w:r>
      <w:r w:rsidRPr="001D06E5">
        <w:rPr>
          <w:rFonts w:ascii="Times New Roman" w:hAnsi="Times New Roman" w:cs="Times New Roman"/>
          <w:color w:val="auto"/>
          <w:lang w:val="pt-BR"/>
        </w:rPr>
        <w:t>norādītajam, sniedz informāciju par:</w:t>
      </w:r>
      <w:r w:rsidRPr="005505D6">
        <w:rPr>
          <w:rFonts w:ascii="Times New Roman" w:hAnsi="Times New Roman" w:cs="Times New Roman"/>
          <w:color w:val="auto"/>
          <w:lang w:val="pt-BR"/>
        </w:rPr>
        <w:t xml:space="preserve"> </w:t>
      </w:r>
    </w:p>
    <w:p w14:paraId="728E7659" w14:textId="3CB11755" w:rsidR="006D5AF6" w:rsidRPr="003B6827" w:rsidRDefault="006D5AF6" w:rsidP="001D06E5">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1D06E5">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1D06E5">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1D06E5">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Default="0086716F" w:rsidP="001D06E5">
      <w:pPr>
        <w:spacing w:after="0" w:line="240" w:lineRule="auto"/>
        <w:jc w:val="both"/>
        <w:rPr>
          <w:rFonts w:ascii="Times New Roman" w:hAnsi="Times New Roman" w:cs="Times New Roman"/>
          <w:caps/>
          <w:sz w:val="24"/>
          <w:szCs w:val="24"/>
        </w:rPr>
      </w:pPr>
    </w:p>
    <w:p w14:paraId="57AFD85D" w14:textId="77777777" w:rsidR="00A57CBB" w:rsidRPr="003B6827" w:rsidRDefault="00A57CBB" w:rsidP="001D06E5">
      <w:pPr>
        <w:spacing w:after="0" w:line="240" w:lineRule="auto"/>
        <w:jc w:val="both"/>
        <w:rPr>
          <w:rFonts w:ascii="Times New Roman" w:hAnsi="Times New Roman" w:cs="Times New Roman"/>
          <w:caps/>
          <w:sz w:val="24"/>
          <w:szCs w:val="24"/>
        </w:rPr>
      </w:pPr>
    </w:p>
    <w:p w14:paraId="3B2B7101" w14:textId="75F2875F" w:rsidR="0066239F" w:rsidRPr="003B6827" w:rsidRDefault="0066239F" w:rsidP="001D06E5">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lastRenderedPageBreak/>
        <w:t>Izsoles pretendentu reģistrēšana Izsoļu dalībnieku reģistrā</w:t>
      </w:r>
    </w:p>
    <w:p w14:paraId="52CD2F62" w14:textId="77777777" w:rsidR="0066239F" w:rsidRPr="005505D6" w:rsidRDefault="0066239F" w:rsidP="001D06E5">
      <w:pPr>
        <w:pStyle w:val="Default"/>
        <w:jc w:val="both"/>
        <w:rPr>
          <w:rFonts w:ascii="Times New Roman" w:hAnsi="Times New Roman" w:cs="Times New Roman"/>
          <w:color w:val="auto"/>
          <w:lang w:val="pt-BR"/>
        </w:rPr>
      </w:pPr>
    </w:p>
    <w:p w14:paraId="52F2908B" w14:textId="2E6FF58B" w:rsidR="00EA355E" w:rsidRPr="003B6827" w:rsidRDefault="0066239F" w:rsidP="001D06E5">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CB20B7" w:rsidRPr="00CB20B7">
        <w:rPr>
          <w:rFonts w:ascii="Times New Roman" w:hAnsi="Times New Roman" w:cs="Times New Roman"/>
          <w:sz w:val="24"/>
          <w:szCs w:val="24"/>
        </w:rPr>
        <w:t xml:space="preserve">2025. gada </w:t>
      </w:r>
      <w:r w:rsidR="00CB4CA5">
        <w:rPr>
          <w:rFonts w:ascii="Times New Roman" w:hAnsi="Times New Roman" w:cs="Times New Roman"/>
          <w:sz w:val="24"/>
          <w:szCs w:val="24"/>
        </w:rPr>
        <w:t>7. oktobra</w:t>
      </w:r>
      <w:r w:rsidR="00CB20B7" w:rsidRPr="00CB20B7">
        <w:rPr>
          <w:rFonts w:ascii="Times New Roman" w:hAnsi="Times New Roman" w:cs="Times New Roman"/>
          <w:sz w:val="24"/>
          <w:szCs w:val="24"/>
        </w:rPr>
        <w:t xml:space="preserve"> plkst. 13:00 un noslēdzas 2025. gada </w:t>
      </w:r>
      <w:r w:rsidR="00CB4CA5">
        <w:rPr>
          <w:rFonts w:ascii="Times New Roman" w:hAnsi="Times New Roman" w:cs="Times New Roman"/>
          <w:sz w:val="24"/>
          <w:szCs w:val="24"/>
        </w:rPr>
        <w:t>27. oktobrim</w:t>
      </w:r>
      <w:r w:rsidR="00CB20B7" w:rsidRPr="00CB20B7">
        <w:rPr>
          <w:rFonts w:ascii="Times New Roman" w:hAnsi="Times New Roman" w:cs="Times New Roman"/>
          <w:sz w:val="24"/>
          <w:szCs w:val="24"/>
        </w:rPr>
        <w:t xml:space="preserve"> plkst. 23:59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3"/>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1D06E5">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1D06E5">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1D06E5">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1D06E5">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1D06E5">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1D06E5">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1D06E5">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1D06E5">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3B091086" w14:textId="77777777" w:rsidR="00766038" w:rsidRDefault="00E85BAC" w:rsidP="00766038">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4AFA5358" w14:textId="256FDFE3" w:rsidR="00766038" w:rsidRPr="00766038" w:rsidRDefault="00766038" w:rsidP="00766038">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766038">
        <w:rPr>
          <w:rFonts w:ascii="Times New Roman" w:eastAsia="Times New Roman" w:hAnsi="Times New Roman" w:cs="Times New Roman"/>
          <w:sz w:val="24"/>
          <w:szCs w:val="24"/>
          <w:lang w:eastAsia="lv-LV"/>
        </w:rPr>
        <w:t xml:space="preserve">Izsoles pretendentiem pirms reģistrācijas izsolei ir tiesības ar izsoles rīkotāja atļauju apmeklēt īpašumu. Par apskati, sazināties ar </w:t>
      </w:r>
      <w:r>
        <w:rPr>
          <w:rFonts w:ascii="Times New Roman" w:eastAsia="Times New Roman" w:hAnsi="Times New Roman" w:cs="Times New Roman"/>
          <w:sz w:val="24"/>
          <w:szCs w:val="24"/>
          <w:lang w:eastAsia="lv-LV"/>
        </w:rPr>
        <w:t>Ivetu Zvirbuli</w:t>
      </w:r>
      <w:r w:rsidRPr="00766038">
        <w:rPr>
          <w:rFonts w:ascii="Times New Roman" w:eastAsia="Times New Roman" w:hAnsi="Times New Roman" w:cs="Times New Roman"/>
          <w:sz w:val="24"/>
          <w:szCs w:val="24"/>
          <w:lang w:eastAsia="lv-LV"/>
        </w:rPr>
        <w:t xml:space="preserve">, pa tālruni </w:t>
      </w:r>
      <w:r w:rsidRPr="00766038">
        <w:rPr>
          <w:rFonts w:ascii="Times New Roman" w:hAnsi="Times New Roman" w:cs="Times New Roman"/>
          <w:color w:val="000000"/>
          <w:sz w:val="24"/>
          <w:szCs w:val="24"/>
          <w14:ligatures w14:val="standardContextual"/>
        </w:rPr>
        <w:t>29614518</w:t>
      </w:r>
      <w:r w:rsidRPr="00766038">
        <w:rPr>
          <w:rFonts w:ascii="Times New Roman" w:eastAsia="Times New Roman" w:hAnsi="Times New Roman" w:cs="Times New Roman"/>
          <w:sz w:val="24"/>
          <w:szCs w:val="24"/>
          <w:lang w:eastAsia="lv-LV"/>
        </w:rPr>
        <w:t>.</w:t>
      </w:r>
    </w:p>
    <w:p w14:paraId="5E43C0F7" w14:textId="77777777" w:rsidR="00B70B63" w:rsidRPr="003B6827" w:rsidRDefault="00B70B63" w:rsidP="001D06E5">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1D06E5">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1D06E5">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1D06E5">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17A81A28" w14:textId="34E426D6" w:rsidR="001A7B04" w:rsidRPr="005D7093" w:rsidRDefault="001A7B04" w:rsidP="001D06E5">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vietnē </w:t>
      </w:r>
      <w:hyperlink r:id="rId14"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CB20B7" w:rsidRPr="00CB20B7">
        <w:rPr>
          <w:rFonts w:ascii="Times New Roman" w:hAnsi="Times New Roman" w:cs="Times New Roman"/>
          <w:b/>
          <w:bCs/>
          <w:sz w:val="24"/>
          <w:szCs w:val="24"/>
        </w:rPr>
        <w:t xml:space="preserve">2025. gada </w:t>
      </w:r>
      <w:r w:rsidR="00CB4CA5">
        <w:rPr>
          <w:rFonts w:ascii="Times New Roman" w:hAnsi="Times New Roman" w:cs="Times New Roman"/>
          <w:b/>
          <w:bCs/>
          <w:sz w:val="24"/>
          <w:szCs w:val="24"/>
        </w:rPr>
        <w:t>7. oktobrī</w:t>
      </w:r>
      <w:r w:rsidR="00CB20B7" w:rsidRPr="00CB20B7">
        <w:rPr>
          <w:rFonts w:ascii="Times New Roman" w:hAnsi="Times New Roman" w:cs="Times New Roman"/>
          <w:b/>
          <w:bCs/>
          <w:sz w:val="24"/>
          <w:szCs w:val="24"/>
        </w:rPr>
        <w:t xml:space="preserve"> plkst. 13:00 un noslēdzas 2025. gada </w:t>
      </w:r>
      <w:r w:rsidR="00CB4CA5">
        <w:rPr>
          <w:rFonts w:ascii="Times New Roman" w:hAnsi="Times New Roman" w:cs="Times New Roman"/>
          <w:b/>
          <w:bCs/>
          <w:sz w:val="24"/>
          <w:szCs w:val="24"/>
        </w:rPr>
        <w:t>6. novembrī</w:t>
      </w:r>
      <w:r w:rsidR="00CB20B7" w:rsidRPr="00CB20B7">
        <w:rPr>
          <w:rFonts w:ascii="Times New Roman" w:hAnsi="Times New Roman" w:cs="Times New Roman"/>
          <w:b/>
          <w:bCs/>
          <w:sz w:val="24"/>
          <w:szCs w:val="24"/>
        </w:rPr>
        <w:t xml:space="preserve"> plkst. 13:00.</w:t>
      </w:r>
    </w:p>
    <w:bookmarkEnd w:id="4"/>
    <w:p w14:paraId="2AEE0D5F" w14:textId="77777777" w:rsidR="001A7B04" w:rsidRPr="0021308D"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1D06E5">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5"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1D06E5">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1D06E5">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1D06E5">
      <w:pPr>
        <w:spacing w:after="0" w:line="240" w:lineRule="auto"/>
        <w:jc w:val="both"/>
        <w:rPr>
          <w:rFonts w:ascii="Times New Roman" w:hAnsi="Times New Roman" w:cs="Times New Roman"/>
          <w:sz w:val="24"/>
          <w:szCs w:val="24"/>
        </w:rPr>
      </w:pPr>
    </w:p>
    <w:p w14:paraId="64494607" w14:textId="77777777" w:rsidR="000E7215" w:rsidRPr="005505D6" w:rsidRDefault="000E7215" w:rsidP="001D06E5">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1D06E5">
      <w:pPr>
        <w:spacing w:after="0" w:line="240" w:lineRule="auto"/>
        <w:jc w:val="both"/>
        <w:rPr>
          <w:rFonts w:ascii="Times New Roman" w:eastAsia="Times New Roman" w:hAnsi="Times New Roman" w:cs="Times New Roman"/>
          <w:sz w:val="24"/>
          <w:szCs w:val="24"/>
          <w:lang w:eastAsia="lv-LV"/>
        </w:rPr>
      </w:pPr>
    </w:p>
    <w:p w14:paraId="4C326668" w14:textId="77777777" w:rsidR="000E7215"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organizētājs septiņu darba dienu laikā no izsoles noslēguma dienas izsniedz paziņojumu par pirkuma summu. </w:t>
      </w:r>
    </w:p>
    <w:p w14:paraId="54E0B9BF" w14:textId="356E0A15" w:rsidR="000E7215" w:rsidRPr="001D06E5"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5" w:history="1">
        <w:r w:rsidR="0004296A" w:rsidRPr="001D06E5">
          <w:rPr>
            <w:rStyle w:val="Hyperlink"/>
            <w:rFonts w:ascii="Times New Roman" w:hAnsi="Times New Roman" w:cs="Times New Roman"/>
            <w:color w:val="auto"/>
            <w:sz w:val="24"/>
            <w:szCs w:val="24"/>
          </w:rPr>
          <w:t>iveta.zvirbule@kuldiga.lv</w:t>
        </w:r>
      </w:hyperlink>
      <w:r w:rsidR="00A93D21" w:rsidRPr="001D06E5">
        <w:rPr>
          <w:rFonts w:ascii="Times New Roman" w:hAnsi="Times New Roman" w:cs="Times New Roman"/>
          <w:sz w:val="24"/>
          <w:szCs w:val="24"/>
        </w:rPr>
        <w:t>.</w:t>
      </w:r>
      <w:r w:rsidRPr="001D06E5">
        <w:rPr>
          <w:rFonts w:ascii="Times New Roman" w:hAnsi="Times New Roman" w:cs="Times New Roman"/>
          <w:sz w:val="24"/>
          <w:szCs w:val="24"/>
        </w:rPr>
        <w:t xml:space="preserve"> </w:t>
      </w:r>
    </w:p>
    <w:p w14:paraId="4C1B8D20" w14:textId="6E657FEC" w:rsidR="000E7215" w:rsidRPr="001D06E5"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1D06E5">
        <w:rPr>
          <w:rFonts w:ascii="Times New Roman" w:hAnsi="Times New Roman" w:cs="Times New Roman"/>
          <w:sz w:val="24"/>
          <w:szCs w:val="24"/>
        </w:rPr>
        <w:t xml:space="preserve">Ja īpašumu nosolījušais izsoles dalībnieks šo noteikumu </w:t>
      </w:r>
      <w:r w:rsidR="00A93D21" w:rsidRPr="001D06E5">
        <w:rPr>
          <w:rFonts w:ascii="Times New Roman" w:hAnsi="Times New Roman" w:cs="Times New Roman"/>
          <w:sz w:val="24"/>
          <w:szCs w:val="24"/>
        </w:rPr>
        <w:t>4</w:t>
      </w:r>
      <w:r w:rsidR="001D06E5" w:rsidRPr="001D06E5">
        <w:rPr>
          <w:rFonts w:ascii="Times New Roman" w:hAnsi="Times New Roman" w:cs="Times New Roman"/>
          <w:sz w:val="24"/>
          <w:szCs w:val="24"/>
        </w:rPr>
        <w:t>1.</w:t>
      </w:r>
      <w:r w:rsidR="00A93D21" w:rsidRPr="001D06E5">
        <w:rPr>
          <w:rFonts w:ascii="Times New Roman" w:hAnsi="Times New Roman" w:cs="Times New Roman"/>
          <w:sz w:val="24"/>
          <w:szCs w:val="24"/>
        </w:rPr>
        <w:t xml:space="preserve"> </w:t>
      </w:r>
      <w:r w:rsidRPr="001D06E5">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1D06E5"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1D06E5">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0238E016" w:rsidR="000E7215" w:rsidRPr="001D06E5"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1D06E5">
        <w:rPr>
          <w:rFonts w:ascii="Times New Roman" w:hAnsi="Times New Roman" w:cs="Times New Roman"/>
          <w:sz w:val="24"/>
          <w:szCs w:val="24"/>
        </w:rPr>
        <w:t xml:space="preserve">Ja </w:t>
      </w:r>
      <w:r w:rsidR="00A93D21" w:rsidRPr="001D06E5">
        <w:rPr>
          <w:rFonts w:ascii="Times New Roman" w:hAnsi="Times New Roman" w:cs="Times New Roman"/>
          <w:sz w:val="24"/>
          <w:szCs w:val="24"/>
        </w:rPr>
        <w:t>4</w:t>
      </w:r>
      <w:r w:rsidR="001D06E5" w:rsidRPr="001D06E5">
        <w:rPr>
          <w:rFonts w:ascii="Times New Roman" w:hAnsi="Times New Roman" w:cs="Times New Roman"/>
          <w:sz w:val="24"/>
          <w:szCs w:val="24"/>
        </w:rPr>
        <w:t>3</w:t>
      </w:r>
      <w:r w:rsidR="00A93D21" w:rsidRPr="001D06E5">
        <w:rPr>
          <w:rFonts w:ascii="Times New Roman" w:hAnsi="Times New Roman" w:cs="Times New Roman"/>
          <w:sz w:val="24"/>
          <w:szCs w:val="24"/>
        </w:rPr>
        <w:t>.</w:t>
      </w:r>
      <w:r w:rsidR="000E7215" w:rsidRPr="001D06E5">
        <w:rPr>
          <w:rFonts w:ascii="Times New Roman" w:hAnsi="Times New Roman" w:cs="Times New Roman"/>
          <w:sz w:val="24"/>
          <w:szCs w:val="24"/>
        </w:rPr>
        <w:t xml:space="preserve"> </w:t>
      </w:r>
      <w:r w:rsidRPr="001D06E5">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1D06E5">
        <w:rPr>
          <w:rFonts w:ascii="Times New Roman" w:hAnsi="Times New Roman" w:cs="Times New Roman"/>
          <w:sz w:val="24"/>
          <w:szCs w:val="24"/>
        </w:rPr>
        <w:t xml:space="preserve">Kuldīgas novada </w:t>
      </w:r>
      <w:r w:rsidR="00503DD5" w:rsidRPr="001D06E5">
        <w:rPr>
          <w:rFonts w:ascii="Times New Roman" w:hAnsi="Times New Roman" w:cs="Times New Roman"/>
          <w:sz w:val="24"/>
          <w:szCs w:val="24"/>
        </w:rPr>
        <w:t>d</w:t>
      </w:r>
      <w:r w:rsidR="00A93D21" w:rsidRPr="001D06E5">
        <w:rPr>
          <w:rFonts w:ascii="Times New Roman" w:hAnsi="Times New Roman" w:cs="Times New Roman"/>
          <w:sz w:val="24"/>
          <w:szCs w:val="24"/>
        </w:rPr>
        <w:t>ome.</w:t>
      </w:r>
      <w:r w:rsidRPr="001D06E5">
        <w:rPr>
          <w:rFonts w:ascii="Times New Roman" w:hAnsi="Times New Roman" w:cs="Times New Roman"/>
          <w:sz w:val="24"/>
          <w:szCs w:val="24"/>
        </w:rPr>
        <w:t xml:space="preserve"> </w:t>
      </w:r>
    </w:p>
    <w:p w14:paraId="6082EC73" w14:textId="77777777" w:rsidR="00AD33B7" w:rsidRPr="003B6827" w:rsidRDefault="001A7B0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2A9DA303" w:rsidR="00AD33B7" w:rsidRPr="003B6827" w:rsidRDefault="00AD33B7"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Pēc pirkuma līguma noslēgšanas pretendents pārņem </w:t>
      </w:r>
      <w:r w:rsidR="001D06E5">
        <w:rPr>
          <w:rFonts w:ascii="Times New Roman" w:eastAsia="Times New Roman" w:hAnsi="Times New Roman" w:cs="Times New Roman"/>
          <w:sz w:val="24"/>
          <w:szCs w:val="24"/>
          <w:lang w:eastAsia="lv-LV"/>
        </w:rPr>
        <w:t>ī</w:t>
      </w:r>
      <w:r w:rsidRPr="003B6827">
        <w:rPr>
          <w:rFonts w:ascii="Times New Roman" w:eastAsia="Times New Roman" w:hAnsi="Times New Roman" w:cs="Times New Roman"/>
          <w:sz w:val="24"/>
          <w:szCs w:val="24"/>
          <w:lang w:eastAsia="lv-LV"/>
        </w:rPr>
        <w:t>pašumu savā pārvaldīšanā un apsaimniekošanā.</w:t>
      </w:r>
    </w:p>
    <w:p w14:paraId="52202CEB" w14:textId="55D8D1C0" w:rsidR="00D83444" w:rsidRPr="003B6827" w:rsidRDefault="00D8344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1D06E5">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1D06E5">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1D06E5">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1D06E5">
      <w:pPr>
        <w:pStyle w:val="Default"/>
        <w:ind w:left="720"/>
        <w:jc w:val="both"/>
        <w:rPr>
          <w:rFonts w:ascii="Times New Roman" w:hAnsi="Times New Roman" w:cs="Times New Roman"/>
          <w:color w:val="auto"/>
        </w:rPr>
      </w:pPr>
    </w:p>
    <w:p w14:paraId="756D4C48" w14:textId="5FBD4D6F" w:rsidR="002972FB" w:rsidRPr="003B6827" w:rsidRDefault="001512C0" w:rsidP="001D06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6"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6"/>
    <w:p w14:paraId="049993B0" w14:textId="045960A5" w:rsidR="000E7215" w:rsidRPr="005505D6" w:rsidRDefault="00C44F3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1D06E5">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1D06E5">
      <w:pPr>
        <w:pStyle w:val="Default"/>
        <w:jc w:val="both"/>
        <w:rPr>
          <w:rFonts w:ascii="Times New Roman" w:hAnsi="Times New Roman" w:cs="Times New Roman"/>
          <w:color w:val="auto"/>
          <w:lang w:val="pt-BR"/>
        </w:rPr>
      </w:pPr>
    </w:p>
    <w:p w14:paraId="6434729C" w14:textId="77777777" w:rsidR="000E7215" w:rsidRPr="003B6827" w:rsidRDefault="000E7215" w:rsidP="001D06E5">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1D06E5">
      <w:pPr>
        <w:pStyle w:val="Default"/>
        <w:jc w:val="both"/>
        <w:rPr>
          <w:rFonts w:ascii="Times New Roman" w:hAnsi="Times New Roman" w:cs="Times New Roman"/>
          <w:color w:val="auto"/>
        </w:rPr>
      </w:pPr>
    </w:p>
    <w:p w14:paraId="0AE058B5" w14:textId="7BFA91F8" w:rsidR="000E7215" w:rsidRPr="003B6827" w:rsidRDefault="000E7215" w:rsidP="001D06E5">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1D06E5">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1D06E5">
      <w:pPr>
        <w:spacing w:after="0" w:line="240" w:lineRule="auto"/>
        <w:jc w:val="both"/>
        <w:rPr>
          <w:rFonts w:ascii="Times New Roman" w:eastAsia="Calibri" w:hAnsi="Times New Roman" w:cs="Times New Roman"/>
          <w:sz w:val="24"/>
          <w:szCs w:val="24"/>
        </w:rPr>
      </w:pPr>
      <w:bookmarkStart w:id="7"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1D06E5">
      <w:pPr>
        <w:pStyle w:val="ListParagraph"/>
        <w:spacing w:after="0" w:line="240" w:lineRule="auto"/>
        <w:ind w:left="0"/>
        <w:jc w:val="both"/>
        <w:rPr>
          <w:rFonts w:ascii="Times New Roman" w:eastAsia="Times New Roman" w:hAnsi="Times New Roman" w:cs="Times New Roman"/>
          <w:sz w:val="24"/>
          <w:szCs w:val="24"/>
        </w:rPr>
      </w:pPr>
      <w:bookmarkStart w:id="8" w:name="_Hlk70606869"/>
    </w:p>
    <w:p w14:paraId="79A4AC65" w14:textId="2E905CA1" w:rsidR="001E72DD" w:rsidRPr="001E72DD" w:rsidRDefault="00FB496B" w:rsidP="001D06E5">
      <w:pPr>
        <w:pStyle w:val="ListParagraph"/>
        <w:numPr>
          <w:ilvl w:val="0"/>
          <w:numId w:val="1"/>
        </w:numPr>
        <w:spacing w:after="0" w:line="240" w:lineRule="auto"/>
        <w:jc w:val="both"/>
        <w:rPr>
          <w:rFonts w:ascii="Times New Roman" w:hAnsi="Times New Roman" w:cs="Times New Roman"/>
          <w:sz w:val="24"/>
          <w:szCs w:val="24"/>
        </w:rPr>
      </w:pPr>
      <w:bookmarkStart w:id="9" w:name="_Hlk207970813"/>
      <w:r w:rsidRPr="001E72DD">
        <w:rPr>
          <w:rFonts w:ascii="Times New Roman" w:hAnsi="Times New Roman" w:cs="Times New Roman"/>
          <w:sz w:val="24"/>
          <w:szCs w:val="24"/>
        </w:rPr>
        <w:t xml:space="preserve">Īpašuma </w:t>
      </w:r>
      <w:r w:rsidR="001E72DD" w:rsidRPr="001E72DD">
        <w:rPr>
          <w:rFonts w:ascii="Times New Roman" w:hAnsi="Times New Roman" w:cs="Times New Roman"/>
          <w:sz w:val="24"/>
          <w:szCs w:val="24"/>
        </w:rPr>
        <w:t xml:space="preserve">piekļuvei nav dibināts ceļa servitūts. </w:t>
      </w:r>
    </w:p>
    <w:p w14:paraId="511E4435" w14:textId="2AB8410F" w:rsidR="001E72DD" w:rsidRPr="001E72DD" w:rsidRDefault="001E72DD" w:rsidP="001D06E5">
      <w:pPr>
        <w:pStyle w:val="ListParagraph"/>
        <w:numPr>
          <w:ilvl w:val="0"/>
          <w:numId w:val="1"/>
        </w:numPr>
        <w:spacing w:after="0" w:line="240" w:lineRule="auto"/>
        <w:jc w:val="both"/>
        <w:rPr>
          <w:rFonts w:ascii="Times New Roman" w:hAnsi="Times New Roman" w:cs="Times New Roman"/>
          <w:sz w:val="24"/>
          <w:szCs w:val="24"/>
        </w:rPr>
      </w:pPr>
      <w:r w:rsidRPr="001E72DD">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112B8923" w14:textId="77777777" w:rsidR="001E72DD" w:rsidRPr="001E72DD" w:rsidRDefault="001E72DD" w:rsidP="001D06E5">
      <w:pPr>
        <w:pStyle w:val="ListParagraph"/>
        <w:numPr>
          <w:ilvl w:val="0"/>
          <w:numId w:val="1"/>
        </w:numPr>
        <w:spacing w:after="0" w:line="240" w:lineRule="auto"/>
        <w:jc w:val="both"/>
        <w:rPr>
          <w:rFonts w:ascii="Times New Roman" w:eastAsia="Times New Roman" w:hAnsi="Times New Roman" w:cs="Times New Roman"/>
          <w:sz w:val="24"/>
          <w:szCs w:val="24"/>
        </w:rPr>
      </w:pPr>
      <w:bookmarkStart w:id="10" w:name="_Hlk207964990"/>
      <w:r w:rsidRPr="001E72DD">
        <w:rPr>
          <w:rFonts w:ascii="Times New Roman" w:eastAsia="Times New Roman" w:hAnsi="Times New Roman" w:cs="Times New Roman"/>
          <w:sz w:val="24"/>
          <w:szCs w:val="24"/>
        </w:rPr>
        <w:t>Īpašuma apsaimniekošana, uzturēšana un sakopšana veicama atbilstoši Kuldīgas novada pašvaldības saistošajiem noteikumiem.</w:t>
      </w:r>
    </w:p>
    <w:bookmarkEnd w:id="7"/>
    <w:bookmarkEnd w:id="8"/>
    <w:bookmarkEnd w:id="10"/>
    <w:p w14:paraId="52964176" w14:textId="77777777" w:rsidR="001E72DD" w:rsidRPr="001E72DD" w:rsidRDefault="001E72DD" w:rsidP="001D06E5">
      <w:pPr>
        <w:pStyle w:val="ListParagraph"/>
        <w:numPr>
          <w:ilvl w:val="0"/>
          <w:numId w:val="1"/>
        </w:numPr>
        <w:spacing w:after="0" w:line="240" w:lineRule="auto"/>
        <w:jc w:val="both"/>
        <w:rPr>
          <w:rFonts w:ascii="Times New Roman" w:hAnsi="Times New Roman" w:cs="Times New Roman"/>
          <w:sz w:val="24"/>
          <w:szCs w:val="24"/>
        </w:rPr>
      </w:pPr>
      <w:r w:rsidRPr="001E72DD">
        <w:rPr>
          <w:rFonts w:ascii="Times New Roman" w:hAnsi="Times New Roman" w:cs="Times New Roman"/>
          <w:sz w:val="24"/>
          <w:szCs w:val="24"/>
        </w:rPr>
        <w:t>Pamatojoties uz 30.11.2021. Tehniskās apsekošanas atzinumu TAA-KNP-36, secināts, ka pastāv tādu risku un apdraudējumu, kas liegtu turpmāku Objekta ekspluatāciju. Būvinspektora norādījumi: aizliegt ēkas ekspluatāciju, līdz būvprojekta izstrādei un ēkas nolietoto nesošo konstrukciju atjaunošanai.</w:t>
      </w:r>
    </w:p>
    <w:p w14:paraId="2D5B175F" w14:textId="4410C65A" w:rsidR="001E72DD" w:rsidRDefault="001E72DD" w:rsidP="001D06E5">
      <w:pPr>
        <w:pStyle w:val="ListParagraph"/>
        <w:numPr>
          <w:ilvl w:val="0"/>
          <w:numId w:val="1"/>
        </w:numPr>
        <w:spacing w:after="0" w:line="240" w:lineRule="auto"/>
        <w:jc w:val="both"/>
        <w:rPr>
          <w:rFonts w:ascii="Times New Roman" w:hAnsi="Times New Roman" w:cs="Times New Roman"/>
          <w:sz w:val="24"/>
          <w:szCs w:val="24"/>
        </w:rPr>
      </w:pPr>
      <w:r w:rsidRPr="001E72DD">
        <w:rPr>
          <w:rFonts w:ascii="Times New Roman" w:hAnsi="Times New Roman" w:cs="Times New Roman"/>
          <w:sz w:val="24"/>
          <w:szCs w:val="24"/>
        </w:rPr>
        <w:t>Pastāv tādu risku un apdraudējumu, kas liegtu turpmāku objekta ekspluatāciju, atbilstoši  Būvniecības likuma 9. pantā noteiktajām būtiskajām būvei izvirzāmajām prasībām:</w:t>
      </w:r>
    </w:p>
    <w:p w14:paraId="05E277B5"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Mehāniskā stiprība un stabilitāte – ir pamats apšaubīt būves kopējo mehānisko stiprību un stabilitāti.</w:t>
      </w:r>
    </w:p>
    <w:p w14:paraId="5C16FD38"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 xml:space="preserve">Pamatu mūris ēkas austrumu daļa, gar </w:t>
      </w:r>
      <w:proofErr w:type="spellStart"/>
      <w:r w:rsidRPr="001E72DD">
        <w:rPr>
          <w:rFonts w:ascii="Times New Roman" w:hAnsi="Times New Roman" w:cs="Times New Roman"/>
          <w:i/>
          <w:iCs/>
          <w:color w:val="auto"/>
          <w:sz w:val="23"/>
          <w:szCs w:val="23"/>
          <w:lang w:val="lv-LV"/>
        </w:rPr>
        <w:t>Alekšupīti</w:t>
      </w:r>
      <w:proofErr w:type="spellEnd"/>
      <w:r w:rsidRPr="001E72DD">
        <w:rPr>
          <w:rFonts w:ascii="Times New Roman" w:hAnsi="Times New Roman" w:cs="Times New Roman"/>
          <w:i/>
          <w:iCs/>
          <w:color w:val="auto"/>
          <w:sz w:val="23"/>
          <w:szCs w:val="23"/>
          <w:lang w:val="lv-LV"/>
        </w:rPr>
        <w:t xml:space="preserve"> ir zaudējis savu monolītumu. Gan ēkas dienvidu, gan ziemeļu stūri ir vērojama dziļa </w:t>
      </w:r>
      <w:proofErr w:type="spellStart"/>
      <w:r w:rsidRPr="001E72DD">
        <w:rPr>
          <w:rFonts w:ascii="Times New Roman" w:hAnsi="Times New Roman" w:cs="Times New Roman"/>
          <w:i/>
          <w:iCs/>
          <w:color w:val="auto"/>
          <w:sz w:val="23"/>
          <w:szCs w:val="23"/>
          <w:lang w:val="lv-LV"/>
        </w:rPr>
        <w:t>mūrjavas</w:t>
      </w:r>
      <w:proofErr w:type="spellEnd"/>
      <w:r w:rsidRPr="001E72DD">
        <w:rPr>
          <w:rFonts w:ascii="Times New Roman" w:hAnsi="Times New Roman" w:cs="Times New Roman"/>
          <w:i/>
          <w:iCs/>
          <w:color w:val="auto"/>
          <w:sz w:val="23"/>
          <w:szCs w:val="23"/>
          <w:lang w:val="lv-LV"/>
        </w:rPr>
        <w:t xml:space="preserve"> erozija un daļēja sabrukšana. Īpaši izteikti bojājumi ir dienvidaustrumu stūrī, kur pamatu mūrim ir atdalījies (nosēdies) stūris aptuveni 1 x 1 m izmēros. Šis pamatu mūra stūra gabals ir pilnībā atdalījies un vairs neuzņem uz sevi ārsienu mūra novirzītās slodzes. Šis nobrukušais stūris liecina gan par pamatnes grunšu nestspējas vājinājumiem, gan par paša pamatu mūra nestspējas un noturības vājinājumiem. </w:t>
      </w:r>
    </w:p>
    <w:p w14:paraId="78FD3C76"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 xml:space="preserve">Vairākās vietās pirmā stāva telpās ir ievērojami iesēdušās grīdas, uz 4 m garu telpu grīdas augstums no līmeņa atšķiras pat par </w:t>
      </w:r>
      <w:proofErr w:type="spellStart"/>
      <w:r w:rsidRPr="001E72DD">
        <w:rPr>
          <w:rFonts w:ascii="Times New Roman" w:hAnsi="Times New Roman" w:cs="Times New Roman"/>
          <w:i/>
          <w:iCs/>
          <w:color w:val="auto"/>
          <w:sz w:val="23"/>
          <w:szCs w:val="23"/>
          <w:lang w:val="lv-LV"/>
        </w:rPr>
        <w:t>padsmit</w:t>
      </w:r>
      <w:proofErr w:type="spellEnd"/>
      <w:r w:rsidRPr="001E72DD">
        <w:rPr>
          <w:rFonts w:ascii="Times New Roman" w:hAnsi="Times New Roman" w:cs="Times New Roman"/>
          <w:i/>
          <w:iCs/>
          <w:color w:val="auto"/>
          <w:sz w:val="23"/>
          <w:szCs w:val="23"/>
          <w:lang w:val="lv-LV"/>
        </w:rPr>
        <w:t xml:space="preserve"> centimetriem. Papildus tam grīdas ir ar </w:t>
      </w:r>
      <w:r w:rsidRPr="001E72DD">
        <w:rPr>
          <w:rFonts w:ascii="Times New Roman" w:hAnsi="Times New Roman" w:cs="Times New Roman"/>
          <w:i/>
          <w:iCs/>
          <w:color w:val="auto"/>
          <w:sz w:val="23"/>
          <w:szCs w:val="23"/>
          <w:lang w:val="lv-LV"/>
        </w:rPr>
        <w:lastRenderedPageBreak/>
        <w:t xml:space="preserve">ievērojamu līganumu (īpaši telpā nr. 001-11 telpā), tik ievērojami </w:t>
      </w:r>
      <w:proofErr w:type="spellStart"/>
      <w:r w:rsidRPr="001E72DD">
        <w:rPr>
          <w:rFonts w:ascii="Times New Roman" w:hAnsi="Times New Roman" w:cs="Times New Roman"/>
          <w:i/>
          <w:iCs/>
          <w:color w:val="auto"/>
          <w:sz w:val="23"/>
          <w:szCs w:val="23"/>
          <w:lang w:val="lv-LV"/>
        </w:rPr>
        <w:t>iesēdumi</w:t>
      </w:r>
      <w:proofErr w:type="spellEnd"/>
      <w:r w:rsidRPr="001E72DD">
        <w:rPr>
          <w:rFonts w:ascii="Times New Roman" w:hAnsi="Times New Roman" w:cs="Times New Roman"/>
          <w:i/>
          <w:iCs/>
          <w:color w:val="auto"/>
          <w:sz w:val="23"/>
          <w:szCs w:val="23"/>
          <w:lang w:val="lv-LV"/>
        </w:rPr>
        <w:t xml:space="preserve">, kas liecina par būtiskiem pamatnes nestspējas vājinājumiem. </w:t>
      </w:r>
    </w:p>
    <w:p w14:paraId="26056305"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 xml:space="preserve">Vizuāli apskatot pamatus rodas šaubas par pamatu nestspēju ēkas dienvidaustrumu un ziemeļaustrumu stūros, kā ēkas centrālajā daļā. Bojājumi ir tik būtiski un apjomīgi, ka pastāv arī būtisks risks, ka ārsienu mūris virs pamatiem var sākt brukt. Pamatu un pamatnes tehniskais stāvoklis vērtējams kā neapmierinošs un pirms avārijas stāvokļa. </w:t>
      </w:r>
    </w:p>
    <w:p w14:paraId="37B47CE0"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Mūra sienas ir ar būtiskiem bojājumiem īpaši ziemeļu un dienvidu galējām ārsienām.</w:t>
      </w:r>
    </w:p>
    <w:p w14:paraId="222770D9"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 xml:space="preserve">Dienvidu fasādes mūrim praktiski visā apjomā ir ievērojama mūra erozijas pusķieģeļa biezumā. </w:t>
      </w:r>
    </w:p>
    <w:p w14:paraId="5E20F5A5" w14:textId="77777777" w:rsidR="001E72DD" w:rsidRPr="001E72DD" w:rsidRDefault="001E72DD" w:rsidP="001D06E5">
      <w:pPr>
        <w:pStyle w:val="Default"/>
        <w:numPr>
          <w:ilvl w:val="0"/>
          <w:numId w:val="22"/>
        </w:numPr>
        <w:jc w:val="both"/>
        <w:rPr>
          <w:rFonts w:ascii="Times New Roman" w:hAnsi="Times New Roman" w:cs="Times New Roman"/>
          <w:i/>
          <w:iCs/>
          <w:color w:val="auto"/>
          <w:sz w:val="23"/>
          <w:szCs w:val="23"/>
          <w:lang w:val="lv-LV"/>
        </w:rPr>
      </w:pPr>
      <w:r w:rsidRPr="001E72DD">
        <w:rPr>
          <w:rFonts w:ascii="Times New Roman" w:hAnsi="Times New Roman" w:cs="Times New Roman"/>
          <w:i/>
          <w:iCs/>
          <w:color w:val="auto"/>
          <w:sz w:val="23"/>
          <w:szCs w:val="23"/>
          <w:lang w:val="lv-LV"/>
        </w:rPr>
        <w:t xml:space="preserve">Dienvidu un ziemeļu fasādēs otrā stāva līmenī pašrocīgi ir ierīkotas loga ailes, atvērumi ir izveidoti nekvalitatīvi, izlauzti mūra gabali. </w:t>
      </w:r>
    </w:p>
    <w:p w14:paraId="317C995A"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r w:rsidRPr="001E72DD">
        <w:rPr>
          <w:rFonts w:ascii="Times New Roman" w:hAnsi="Times New Roman" w:cs="Times New Roman"/>
          <w:i/>
          <w:iCs/>
          <w:color w:val="auto"/>
          <w:sz w:val="23"/>
          <w:szCs w:val="23"/>
          <w:lang w:val="lv-LV"/>
        </w:rPr>
        <w:t xml:space="preserve">Austrumu fasādes mūris ir vairākās vietās ar izliekumiem (ar ~ 5 cm izvirzījumu no ass horizontālās un vertikālās), nav konstatētas plaisas vai citi vizuāli bojājumi. </w:t>
      </w:r>
      <w:proofErr w:type="spellStart"/>
      <w:r w:rsidRPr="00DE1A81">
        <w:rPr>
          <w:rFonts w:ascii="Times New Roman" w:hAnsi="Times New Roman" w:cs="Times New Roman"/>
          <w:i/>
          <w:iCs/>
          <w:color w:val="auto"/>
          <w:sz w:val="23"/>
          <w:szCs w:val="23"/>
        </w:rPr>
        <w:t>Iespējams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jau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būvniecības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laikā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veikts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nekvalitatīvs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mūrējums</w:t>
      </w:r>
      <w:proofErr w:type="spellEnd"/>
      <w:r w:rsidRPr="00DE1A81">
        <w:rPr>
          <w:rFonts w:ascii="Times New Roman" w:hAnsi="Times New Roman" w:cs="Times New Roman"/>
          <w:i/>
          <w:iCs/>
          <w:color w:val="auto"/>
          <w:sz w:val="23"/>
          <w:szCs w:val="23"/>
        </w:rPr>
        <w:t xml:space="preserve">. </w:t>
      </w:r>
    </w:p>
    <w:p w14:paraId="1413E671"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r w:rsidRPr="00DE1A81">
        <w:rPr>
          <w:rFonts w:ascii="Times New Roman" w:hAnsi="Times New Roman" w:cs="Times New Roman"/>
          <w:i/>
          <w:iCs/>
          <w:color w:val="auto"/>
          <w:sz w:val="23"/>
          <w:szCs w:val="23"/>
        </w:rPr>
        <w:t xml:space="preserve">Pie </w:t>
      </w:r>
      <w:proofErr w:type="spellStart"/>
      <w:r w:rsidRPr="00DE1A81">
        <w:rPr>
          <w:rFonts w:ascii="Times New Roman" w:hAnsi="Times New Roman" w:cs="Times New Roman"/>
          <w:i/>
          <w:iCs/>
          <w:color w:val="auto"/>
          <w:sz w:val="23"/>
          <w:szCs w:val="23"/>
        </w:rPr>
        <w:t>iekšējām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nesošajām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sienām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arī</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konstatētas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ievērojama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caurejošas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plaisas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telpā</w:t>
      </w:r>
      <w:proofErr w:type="spellEnd"/>
      <w:r w:rsidRPr="00DE1A81">
        <w:rPr>
          <w:rFonts w:ascii="Times New Roman" w:hAnsi="Times New Roman" w:cs="Times New Roman"/>
          <w:i/>
          <w:iCs/>
          <w:color w:val="auto"/>
          <w:sz w:val="23"/>
          <w:szCs w:val="23"/>
        </w:rPr>
        <w:t xml:space="preserve"> </w:t>
      </w:r>
      <w:r>
        <w:rPr>
          <w:rFonts w:ascii="Times New Roman" w:hAnsi="Times New Roman" w:cs="Times New Roman"/>
          <w:i/>
          <w:iCs/>
          <w:color w:val="auto"/>
          <w:sz w:val="23"/>
          <w:szCs w:val="23"/>
        </w:rPr>
        <w:t>N</w:t>
      </w:r>
      <w:r w:rsidRPr="00DE1A81">
        <w:rPr>
          <w:rFonts w:ascii="Times New Roman" w:hAnsi="Times New Roman" w:cs="Times New Roman"/>
          <w:i/>
          <w:iCs/>
          <w:color w:val="auto"/>
          <w:sz w:val="23"/>
          <w:szCs w:val="23"/>
        </w:rPr>
        <w:t>r.</w:t>
      </w:r>
      <w:r>
        <w:rPr>
          <w:rFonts w:ascii="Times New Roman" w:hAnsi="Times New Roman" w:cs="Times New Roman"/>
          <w:i/>
          <w:iCs/>
          <w:color w:val="auto"/>
          <w:sz w:val="23"/>
          <w:szCs w:val="23"/>
        </w:rPr>
        <w:t xml:space="preserve"> </w:t>
      </w:r>
      <w:r w:rsidRPr="00DE1A81">
        <w:rPr>
          <w:rFonts w:ascii="Times New Roman" w:hAnsi="Times New Roman" w:cs="Times New Roman"/>
          <w:i/>
          <w:iCs/>
          <w:color w:val="auto"/>
          <w:sz w:val="23"/>
          <w:szCs w:val="23"/>
        </w:rPr>
        <w:t xml:space="preserve">001-6. </w:t>
      </w:r>
    </w:p>
    <w:p w14:paraId="5A7C413C"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proofErr w:type="spellStart"/>
      <w:r w:rsidRPr="00DE1A81">
        <w:rPr>
          <w:rFonts w:ascii="Times New Roman" w:hAnsi="Times New Roman" w:cs="Times New Roman"/>
          <w:i/>
          <w:iCs/>
          <w:color w:val="auto"/>
          <w:sz w:val="23"/>
          <w:szCs w:val="23"/>
        </w:rPr>
        <w:t>Ēkas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dienvidu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daļā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starpstāvu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pārsegumam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ievērojams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pārseguma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izliekums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kur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tas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laida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vidū</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iesēdies</w:t>
      </w:r>
      <w:proofErr w:type="spellEnd"/>
      <w:r w:rsidRPr="00DE1A81">
        <w:rPr>
          <w:rFonts w:ascii="Times New Roman" w:hAnsi="Times New Roman" w:cs="Times New Roman"/>
          <w:i/>
          <w:iCs/>
          <w:color w:val="auto"/>
          <w:sz w:val="23"/>
          <w:szCs w:val="23"/>
        </w:rPr>
        <w:t xml:space="preserve"> ~ 120 mm. </w:t>
      </w:r>
      <w:r w:rsidRPr="001E72DD">
        <w:rPr>
          <w:rFonts w:ascii="Times New Roman" w:hAnsi="Times New Roman" w:cs="Times New Roman"/>
          <w:i/>
          <w:iCs/>
          <w:color w:val="auto"/>
          <w:sz w:val="23"/>
          <w:szCs w:val="23"/>
          <w:lang w:val="pt-BR"/>
        </w:rPr>
        <w:t xml:space="preserve">Laida garums ir ~ 9 m, līdz ar to, ir 1/75 liela sijas deformācija, kas ir uzskatāma par būtisku un bīstamu. Kā iespējamais problēmas cēlonis varētu būt, ka centrālajā ēkas mūra sienā kādā laika periodā ir izveidoti apjomīgi atvērumi un sijām likvidēts centrālais balsts. Pārbūvēs rezultātā sijai laida garums starp balstiem divkārt palielināts no 4.5 m uz 9 m un sija deformējusies/izliekusies. </w:t>
      </w:r>
      <w:proofErr w:type="spellStart"/>
      <w:r w:rsidRPr="00DE1A81">
        <w:rPr>
          <w:rFonts w:ascii="Times New Roman" w:hAnsi="Times New Roman" w:cs="Times New Roman"/>
          <w:i/>
          <w:iCs/>
          <w:color w:val="auto"/>
          <w:sz w:val="23"/>
          <w:szCs w:val="23"/>
        </w:rPr>
        <w:t>Šāda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izliece</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uzskatām</w:t>
      </w:r>
      <w:proofErr w:type="spellEnd"/>
      <w:r w:rsidRPr="00DE1A81">
        <w:rPr>
          <w:rFonts w:ascii="Times New Roman" w:hAnsi="Times New Roman" w:cs="Times New Roman"/>
          <w:i/>
          <w:iCs/>
          <w:color w:val="auto"/>
          <w:sz w:val="23"/>
          <w:szCs w:val="23"/>
        </w:rPr>
        <w:t xml:space="preserve"> par </w:t>
      </w:r>
      <w:proofErr w:type="spellStart"/>
      <w:r w:rsidRPr="00DE1A81">
        <w:rPr>
          <w:rFonts w:ascii="Times New Roman" w:hAnsi="Times New Roman" w:cs="Times New Roman"/>
          <w:i/>
          <w:iCs/>
          <w:color w:val="auto"/>
          <w:sz w:val="23"/>
          <w:szCs w:val="23"/>
        </w:rPr>
        <w:t>bīstamu</w:t>
      </w:r>
      <w:proofErr w:type="spellEnd"/>
      <w:r w:rsidRPr="00DE1A81">
        <w:rPr>
          <w:rFonts w:ascii="Times New Roman" w:hAnsi="Times New Roman" w:cs="Times New Roman"/>
          <w:i/>
          <w:iCs/>
          <w:color w:val="auto"/>
          <w:sz w:val="23"/>
          <w:szCs w:val="23"/>
        </w:rPr>
        <w:t xml:space="preserve">. </w:t>
      </w:r>
    </w:p>
    <w:p w14:paraId="6BDF7FDF"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r w:rsidRPr="00DE1A81">
        <w:rPr>
          <w:rFonts w:ascii="Times New Roman" w:hAnsi="Times New Roman" w:cs="Times New Roman"/>
          <w:i/>
          <w:iCs/>
          <w:color w:val="auto"/>
          <w:sz w:val="23"/>
          <w:szCs w:val="23"/>
        </w:rPr>
        <w:t xml:space="preserve">Gan </w:t>
      </w:r>
      <w:proofErr w:type="spellStart"/>
      <w:r w:rsidRPr="00DE1A81">
        <w:rPr>
          <w:rFonts w:ascii="Times New Roman" w:hAnsi="Times New Roman" w:cs="Times New Roman"/>
          <w:i/>
          <w:iCs/>
          <w:color w:val="auto"/>
          <w:sz w:val="23"/>
          <w:szCs w:val="23"/>
        </w:rPr>
        <w:t>ēkas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ziemeļu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daļā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gan</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dienvidu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daļā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divām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jumta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spārēm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balsta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vietās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konstatētas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būtiskas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trupes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pazīmes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Trupes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bojājumi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salīdzinoši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apjomīgi</w:t>
      </w:r>
      <w:proofErr w:type="spellEnd"/>
      <w:r w:rsidRPr="00DE1A81">
        <w:rPr>
          <w:rFonts w:ascii="Times New Roman" w:hAnsi="Times New Roman" w:cs="Times New Roman"/>
          <w:i/>
          <w:iCs/>
          <w:color w:val="auto"/>
          <w:sz w:val="23"/>
          <w:szCs w:val="23"/>
        </w:rPr>
        <w:t xml:space="preserve"> un skar ~ 10% un 30% no </w:t>
      </w:r>
      <w:proofErr w:type="spellStart"/>
      <w:r w:rsidRPr="00DE1A81">
        <w:rPr>
          <w:rFonts w:ascii="Times New Roman" w:hAnsi="Times New Roman" w:cs="Times New Roman"/>
          <w:i/>
          <w:iCs/>
          <w:color w:val="auto"/>
          <w:sz w:val="23"/>
          <w:szCs w:val="23"/>
        </w:rPr>
        <w:t>spāres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šķērsgriezuma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laukuma</w:t>
      </w:r>
      <w:proofErr w:type="spellEnd"/>
      <w:r w:rsidRPr="00DE1A81">
        <w:rPr>
          <w:rFonts w:ascii="Times New Roman" w:hAnsi="Times New Roman" w:cs="Times New Roman"/>
          <w:i/>
          <w:iCs/>
          <w:color w:val="auto"/>
          <w:sz w:val="23"/>
          <w:szCs w:val="23"/>
        </w:rPr>
        <w:t xml:space="preserve"> </w:t>
      </w:r>
    </w:p>
    <w:p w14:paraId="78398F7C"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proofErr w:type="spellStart"/>
      <w:r w:rsidRPr="00DE1A81">
        <w:rPr>
          <w:rFonts w:ascii="Times New Roman" w:hAnsi="Times New Roman" w:cs="Times New Roman"/>
          <w:i/>
          <w:iCs/>
          <w:color w:val="auto"/>
          <w:sz w:val="23"/>
          <w:szCs w:val="23"/>
        </w:rPr>
        <w:t>Jumta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seguma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kārniņi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neapmierinošā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stāvokli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vizuāli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apsekojot</w:t>
      </w:r>
      <w:proofErr w:type="spellEnd"/>
      <w:r w:rsidRPr="00DE1A81">
        <w:rPr>
          <w:rFonts w:ascii="Times New Roman" w:hAnsi="Times New Roman" w:cs="Times New Roman"/>
          <w:i/>
          <w:iCs/>
          <w:color w:val="auto"/>
          <w:sz w:val="23"/>
          <w:szCs w:val="23"/>
        </w:rPr>
        <w:t xml:space="preserve"> tika </w:t>
      </w:r>
      <w:proofErr w:type="spellStart"/>
      <w:r w:rsidRPr="00DE1A81">
        <w:rPr>
          <w:rFonts w:ascii="Times New Roman" w:hAnsi="Times New Roman" w:cs="Times New Roman"/>
          <w:i/>
          <w:iCs/>
          <w:color w:val="auto"/>
          <w:sz w:val="23"/>
          <w:szCs w:val="23"/>
        </w:rPr>
        <w:t>konstatēts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būtisks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nolietojums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Kārniņi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sāk</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plaisāt</w:t>
      </w:r>
      <w:proofErr w:type="spellEnd"/>
      <w:r w:rsidRPr="00DE1A81">
        <w:rPr>
          <w:rFonts w:ascii="Times New Roman" w:hAnsi="Times New Roman" w:cs="Times New Roman"/>
          <w:i/>
          <w:iCs/>
          <w:color w:val="auto"/>
          <w:sz w:val="23"/>
          <w:szCs w:val="23"/>
        </w:rPr>
        <w:t xml:space="preserve"> un </w:t>
      </w:r>
      <w:proofErr w:type="spellStart"/>
      <w:r w:rsidRPr="00DE1A81">
        <w:rPr>
          <w:rFonts w:ascii="Times New Roman" w:hAnsi="Times New Roman" w:cs="Times New Roman"/>
          <w:i/>
          <w:iCs/>
          <w:color w:val="auto"/>
          <w:sz w:val="23"/>
          <w:szCs w:val="23"/>
        </w:rPr>
        <w:t>sairt</w:t>
      </w:r>
      <w:proofErr w:type="spellEnd"/>
      <w:r w:rsidRPr="00DE1A81">
        <w:rPr>
          <w:rFonts w:ascii="Times New Roman" w:hAnsi="Times New Roman" w:cs="Times New Roman"/>
          <w:i/>
          <w:iCs/>
          <w:color w:val="auto"/>
          <w:sz w:val="23"/>
          <w:szCs w:val="23"/>
        </w:rPr>
        <w:t xml:space="preserve">. </w:t>
      </w:r>
    </w:p>
    <w:p w14:paraId="53428374" w14:textId="77777777" w:rsidR="001E72DD" w:rsidRPr="00DE1A81" w:rsidRDefault="001E72DD" w:rsidP="001D06E5">
      <w:pPr>
        <w:pStyle w:val="Default"/>
        <w:numPr>
          <w:ilvl w:val="0"/>
          <w:numId w:val="22"/>
        </w:numPr>
        <w:jc w:val="both"/>
        <w:rPr>
          <w:rFonts w:ascii="Times New Roman" w:hAnsi="Times New Roman" w:cs="Times New Roman"/>
          <w:i/>
          <w:iCs/>
          <w:color w:val="auto"/>
          <w:sz w:val="23"/>
          <w:szCs w:val="23"/>
        </w:rPr>
      </w:pPr>
      <w:proofErr w:type="spellStart"/>
      <w:r w:rsidRPr="00DE1A81">
        <w:rPr>
          <w:rFonts w:ascii="Times New Roman" w:hAnsi="Times New Roman" w:cs="Times New Roman"/>
          <w:i/>
          <w:iCs/>
          <w:color w:val="auto"/>
          <w:sz w:val="23"/>
          <w:szCs w:val="23"/>
        </w:rPr>
        <w:t>Atsevišķās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vietās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uzstādīts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skārda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jumta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segums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arī</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šim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jumta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segumam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būtiski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bojājumi</w:t>
      </w:r>
      <w:proofErr w:type="spellEnd"/>
      <w:r w:rsidRPr="00DE1A81">
        <w:rPr>
          <w:rFonts w:ascii="Times New Roman" w:hAnsi="Times New Roman" w:cs="Times New Roman"/>
          <w:i/>
          <w:iCs/>
          <w:color w:val="auto"/>
          <w:sz w:val="23"/>
          <w:szCs w:val="23"/>
        </w:rPr>
        <w:t xml:space="preserve"> un </w:t>
      </w:r>
      <w:proofErr w:type="spellStart"/>
      <w:r w:rsidRPr="00DE1A81">
        <w:rPr>
          <w:rFonts w:ascii="Times New Roman" w:hAnsi="Times New Roman" w:cs="Times New Roman"/>
          <w:i/>
          <w:iCs/>
          <w:color w:val="auto"/>
          <w:sz w:val="23"/>
          <w:szCs w:val="23"/>
        </w:rPr>
        <w:t>arī</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kopumā</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ievērojams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nolietojums</w:t>
      </w:r>
      <w:proofErr w:type="spellEnd"/>
      <w:r w:rsidRPr="00DE1A81">
        <w:rPr>
          <w:rFonts w:ascii="Times New Roman" w:hAnsi="Times New Roman" w:cs="Times New Roman"/>
          <w:i/>
          <w:iCs/>
          <w:color w:val="auto"/>
          <w:sz w:val="23"/>
          <w:szCs w:val="23"/>
        </w:rPr>
        <w:t xml:space="preserve">. </w:t>
      </w:r>
    </w:p>
    <w:p w14:paraId="44598BEC" w14:textId="430C7D3E" w:rsidR="001E72DD" w:rsidRPr="001E72DD" w:rsidRDefault="001E72DD" w:rsidP="001D06E5">
      <w:pPr>
        <w:pStyle w:val="Default"/>
        <w:numPr>
          <w:ilvl w:val="0"/>
          <w:numId w:val="22"/>
        </w:numPr>
        <w:jc w:val="both"/>
        <w:rPr>
          <w:rFonts w:ascii="Times New Roman" w:hAnsi="Times New Roman" w:cs="Times New Roman"/>
          <w:color w:val="auto"/>
          <w:sz w:val="23"/>
          <w:szCs w:val="23"/>
        </w:rPr>
      </w:pPr>
      <w:proofErr w:type="spellStart"/>
      <w:r w:rsidRPr="00DE1A81">
        <w:rPr>
          <w:rFonts w:ascii="Times New Roman" w:hAnsi="Times New Roman" w:cs="Times New Roman"/>
          <w:i/>
          <w:iCs/>
          <w:color w:val="auto"/>
          <w:sz w:val="23"/>
          <w:szCs w:val="23"/>
        </w:rPr>
        <w:t>Ēkai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divi </w:t>
      </w:r>
      <w:proofErr w:type="spellStart"/>
      <w:r w:rsidRPr="00DE1A81">
        <w:rPr>
          <w:rFonts w:ascii="Times New Roman" w:hAnsi="Times New Roman" w:cs="Times New Roman"/>
          <w:i/>
          <w:iCs/>
          <w:color w:val="auto"/>
          <w:sz w:val="23"/>
          <w:szCs w:val="23"/>
        </w:rPr>
        <w:t>silikāta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ķieģeļu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mūra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dūmeņi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kuri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pirms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avārijas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stāvoklī</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Dūmeņiem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ir</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vērojama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sabrukšana</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Pastāv</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ļoti</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būtisks</w:t>
      </w:r>
      <w:proofErr w:type="spellEnd"/>
      <w:r w:rsidRPr="00DE1A81">
        <w:rPr>
          <w:rFonts w:ascii="Times New Roman" w:hAnsi="Times New Roman" w:cs="Times New Roman"/>
          <w:i/>
          <w:iCs/>
          <w:color w:val="auto"/>
          <w:sz w:val="23"/>
          <w:szCs w:val="23"/>
        </w:rPr>
        <w:t xml:space="preserve"> risks, ka </w:t>
      </w:r>
      <w:proofErr w:type="spellStart"/>
      <w:r w:rsidRPr="00DE1A81">
        <w:rPr>
          <w:rFonts w:ascii="Times New Roman" w:hAnsi="Times New Roman" w:cs="Times New Roman"/>
          <w:i/>
          <w:iCs/>
          <w:color w:val="auto"/>
          <w:sz w:val="23"/>
          <w:szCs w:val="23"/>
        </w:rPr>
        <w:t>turpinoties</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sabrukt</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dūmeņiem</w:t>
      </w:r>
      <w:proofErr w:type="spellEnd"/>
      <w:r w:rsidRPr="00DE1A81">
        <w:rPr>
          <w:rFonts w:ascii="Times New Roman" w:hAnsi="Times New Roman" w:cs="Times New Roman"/>
          <w:i/>
          <w:iCs/>
          <w:color w:val="auto"/>
          <w:sz w:val="23"/>
          <w:szCs w:val="23"/>
        </w:rPr>
        <w:t xml:space="preserve">, no </w:t>
      </w:r>
      <w:proofErr w:type="spellStart"/>
      <w:r w:rsidRPr="00DE1A81">
        <w:rPr>
          <w:rFonts w:ascii="Times New Roman" w:hAnsi="Times New Roman" w:cs="Times New Roman"/>
          <w:i/>
          <w:iCs/>
          <w:color w:val="auto"/>
          <w:sz w:val="23"/>
          <w:szCs w:val="23"/>
        </w:rPr>
        <w:t>tiem</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atdalošie</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ķieģeļu</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gabali</w:t>
      </w:r>
      <w:proofErr w:type="spellEnd"/>
      <w:r w:rsidRPr="00DE1A81">
        <w:rPr>
          <w:rFonts w:ascii="Times New Roman" w:hAnsi="Times New Roman" w:cs="Times New Roman"/>
          <w:i/>
          <w:iCs/>
          <w:color w:val="auto"/>
          <w:sz w:val="23"/>
          <w:szCs w:val="23"/>
        </w:rPr>
        <w:t xml:space="preserve"> var </w:t>
      </w:r>
      <w:proofErr w:type="spellStart"/>
      <w:r w:rsidRPr="00DE1A81">
        <w:rPr>
          <w:rFonts w:ascii="Times New Roman" w:hAnsi="Times New Roman" w:cs="Times New Roman"/>
          <w:i/>
          <w:iCs/>
          <w:color w:val="auto"/>
          <w:sz w:val="23"/>
          <w:szCs w:val="23"/>
        </w:rPr>
        <w:t>nodarīt</w:t>
      </w:r>
      <w:proofErr w:type="spellEnd"/>
      <w:r w:rsidRPr="00DE1A81">
        <w:rPr>
          <w:rFonts w:ascii="Times New Roman" w:hAnsi="Times New Roman" w:cs="Times New Roman"/>
          <w:i/>
          <w:iCs/>
          <w:color w:val="auto"/>
          <w:sz w:val="23"/>
          <w:szCs w:val="23"/>
        </w:rPr>
        <w:t xml:space="preserve"> </w:t>
      </w:r>
      <w:proofErr w:type="spellStart"/>
      <w:r w:rsidRPr="00DE1A81">
        <w:rPr>
          <w:rFonts w:ascii="Times New Roman" w:hAnsi="Times New Roman" w:cs="Times New Roman"/>
          <w:i/>
          <w:iCs/>
          <w:color w:val="auto"/>
          <w:sz w:val="23"/>
          <w:szCs w:val="23"/>
        </w:rPr>
        <w:t>būtiskas</w:t>
      </w:r>
      <w:proofErr w:type="spellEnd"/>
      <w:r w:rsidRPr="00DE1A81">
        <w:rPr>
          <w:rFonts w:ascii="Times New Roman" w:hAnsi="Times New Roman" w:cs="Times New Roman"/>
          <w:i/>
          <w:iCs/>
          <w:color w:val="auto"/>
          <w:sz w:val="23"/>
          <w:szCs w:val="23"/>
        </w:rPr>
        <w:t xml:space="preserve"> traumas.</w:t>
      </w:r>
    </w:p>
    <w:p w14:paraId="4280BC19" w14:textId="58BE4BE0" w:rsidR="00033400" w:rsidRPr="00033400" w:rsidRDefault="00033400" w:rsidP="001D06E5">
      <w:pPr>
        <w:pStyle w:val="Default"/>
        <w:numPr>
          <w:ilvl w:val="0"/>
          <w:numId w:val="1"/>
        </w:numPr>
        <w:tabs>
          <w:tab w:val="clear" w:pos="720"/>
          <w:tab w:val="num" w:pos="426"/>
        </w:tabs>
        <w:ind w:left="426" w:hanging="426"/>
        <w:jc w:val="both"/>
        <w:rPr>
          <w:rFonts w:ascii="Times New Roman" w:hAnsi="Times New Roman" w:cs="Times New Roman"/>
          <w:b/>
          <w:bCs/>
          <w:color w:val="auto"/>
          <w:u w:val="single"/>
          <w:lang w:val="pt-BR"/>
        </w:rPr>
      </w:pPr>
      <w:bookmarkStart w:id="11" w:name="_Hlk123827840"/>
      <w:r w:rsidRPr="00033400">
        <w:rPr>
          <w:rFonts w:ascii="Times New Roman" w:hAnsi="Times New Roman" w:cs="Times New Roman"/>
          <w:b/>
          <w:bCs/>
          <w:color w:val="auto"/>
          <w:u w:val="single"/>
          <w:lang w:val="pt-BR"/>
        </w:rPr>
        <w:t xml:space="preserve">Izsoles uzvarētājam par saviem līdzekļiem: </w:t>
      </w:r>
    </w:p>
    <w:p w14:paraId="4DC48679" w14:textId="54BEBEA8" w:rsidR="00033400" w:rsidRPr="00033400" w:rsidRDefault="00033400" w:rsidP="001D06E5">
      <w:pPr>
        <w:pStyle w:val="Default"/>
        <w:numPr>
          <w:ilvl w:val="1"/>
          <w:numId w:val="23"/>
        </w:numPr>
        <w:ind w:left="993" w:hanging="633"/>
        <w:jc w:val="both"/>
        <w:rPr>
          <w:rFonts w:ascii="Times New Roman" w:hAnsi="Times New Roman" w:cs="Times New Roman"/>
          <w:b/>
          <w:bCs/>
          <w:color w:val="auto"/>
          <w:lang w:val="pt-BR"/>
        </w:rPr>
      </w:pPr>
      <w:r w:rsidRPr="00033400">
        <w:rPr>
          <w:rFonts w:ascii="Times New Roman" w:hAnsi="Times New Roman" w:cs="Times New Roman"/>
          <w:color w:val="auto"/>
          <w:lang w:val="pt-BR"/>
        </w:rPr>
        <w:t xml:space="preserve">pēc iegādes nekavējoties jāveic </w:t>
      </w:r>
      <w:r w:rsidR="001D06E5">
        <w:rPr>
          <w:rFonts w:ascii="Times New Roman" w:hAnsi="Times New Roman" w:cs="Times New Roman"/>
          <w:color w:val="auto"/>
          <w:lang w:val="pt-BR"/>
        </w:rPr>
        <w:t>ī</w:t>
      </w:r>
      <w:r w:rsidRPr="00033400">
        <w:rPr>
          <w:rFonts w:ascii="Times New Roman" w:hAnsi="Times New Roman" w:cs="Times New Roman"/>
          <w:color w:val="auto"/>
          <w:lang w:val="pt-BR"/>
        </w:rPr>
        <w:t>p</w:t>
      </w:r>
      <w:r>
        <w:rPr>
          <w:rFonts w:ascii="Times New Roman" w:hAnsi="Times New Roman" w:cs="Times New Roman"/>
          <w:color w:val="auto"/>
          <w:lang w:val="pt-BR"/>
        </w:rPr>
        <w:t>ašuma</w:t>
      </w:r>
      <w:r w:rsidRPr="00033400">
        <w:rPr>
          <w:rFonts w:ascii="Times New Roman" w:hAnsi="Times New Roman" w:cs="Times New Roman"/>
          <w:color w:val="auto"/>
          <w:lang w:val="pt-BR"/>
        </w:rPr>
        <w:t xml:space="preserve"> norobežošanas, konservācijas darbi, kas nepieļautu </w:t>
      </w:r>
      <w:r>
        <w:rPr>
          <w:rFonts w:ascii="Times New Roman" w:hAnsi="Times New Roman" w:cs="Times New Roman"/>
          <w:color w:val="auto"/>
          <w:lang w:val="pt-BR"/>
        </w:rPr>
        <w:t>tā</w:t>
      </w:r>
      <w:r w:rsidRPr="00033400">
        <w:rPr>
          <w:rFonts w:ascii="Times New Roman" w:hAnsi="Times New Roman" w:cs="Times New Roman"/>
          <w:color w:val="auto"/>
          <w:lang w:val="pt-BR"/>
        </w:rPr>
        <w:t xml:space="preserve"> turpmākās stāvokļa pasliktināšanos</w:t>
      </w:r>
      <w:r>
        <w:rPr>
          <w:rFonts w:ascii="Times New Roman" w:hAnsi="Times New Roman" w:cs="Times New Roman"/>
          <w:color w:val="auto"/>
          <w:lang w:val="pt-BR"/>
        </w:rPr>
        <w:t>;</w:t>
      </w:r>
    </w:p>
    <w:p w14:paraId="3720A55E" w14:textId="7D40E2CC" w:rsidR="00033400" w:rsidRPr="00033400" w:rsidRDefault="00033400" w:rsidP="001D06E5">
      <w:pPr>
        <w:pStyle w:val="Default"/>
        <w:numPr>
          <w:ilvl w:val="1"/>
          <w:numId w:val="23"/>
        </w:numPr>
        <w:ind w:left="993" w:hanging="633"/>
        <w:jc w:val="both"/>
        <w:rPr>
          <w:rFonts w:ascii="Times New Roman" w:hAnsi="Times New Roman" w:cs="Times New Roman"/>
          <w:b/>
          <w:bCs/>
          <w:color w:val="auto"/>
          <w:lang w:val="pt-BR"/>
        </w:rPr>
      </w:pPr>
      <w:r w:rsidRPr="00033400">
        <w:rPr>
          <w:rFonts w:ascii="Times New Roman" w:hAnsi="Times New Roman" w:cs="Times New Roman"/>
          <w:color w:val="auto"/>
          <w:lang w:val="pt-BR"/>
        </w:rPr>
        <w:t xml:space="preserve">viena gada laikā no </w:t>
      </w:r>
      <w:r w:rsidR="001D06E5">
        <w:rPr>
          <w:rFonts w:ascii="Times New Roman" w:hAnsi="Times New Roman" w:cs="Times New Roman"/>
          <w:color w:val="auto"/>
          <w:lang w:val="pt-BR"/>
        </w:rPr>
        <w:t>ī</w:t>
      </w:r>
      <w:r>
        <w:rPr>
          <w:rFonts w:ascii="Times New Roman" w:hAnsi="Times New Roman" w:cs="Times New Roman"/>
          <w:color w:val="auto"/>
          <w:lang w:val="pt-BR"/>
        </w:rPr>
        <w:t>apšuma</w:t>
      </w:r>
      <w:r w:rsidRPr="00033400">
        <w:rPr>
          <w:rFonts w:ascii="Times New Roman" w:hAnsi="Times New Roman" w:cs="Times New Roman"/>
          <w:color w:val="auto"/>
          <w:lang w:val="pt-BR"/>
        </w:rPr>
        <w:t xml:space="preserve"> iegādes sagatavot un iesniegt Būvvaldē būvniecības ieceri ar </w:t>
      </w:r>
      <w:r w:rsidR="001D06E5">
        <w:rPr>
          <w:rFonts w:ascii="Times New Roman" w:hAnsi="Times New Roman" w:cs="Times New Roman"/>
          <w:color w:val="auto"/>
          <w:lang w:val="pt-BR"/>
        </w:rPr>
        <w:t>ī</w:t>
      </w:r>
      <w:r>
        <w:rPr>
          <w:rFonts w:ascii="Times New Roman" w:hAnsi="Times New Roman" w:cs="Times New Roman"/>
          <w:color w:val="auto"/>
          <w:lang w:val="pt-BR"/>
        </w:rPr>
        <w:t>pašuma</w:t>
      </w:r>
      <w:r w:rsidRPr="00033400">
        <w:rPr>
          <w:rFonts w:ascii="Times New Roman" w:hAnsi="Times New Roman" w:cs="Times New Roman"/>
          <w:color w:val="auto"/>
          <w:lang w:val="pt-BR"/>
        </w:rPr>
        <w:t xml:space="preserve"> nesošo un konstruktīvo risinājumu atjaunošanu un</w:t>
      </w:r>
      <w:r>
        <w:rPr>
          <w:rFonts w:ascii="Times New Roman" w:hAnsi="Times New Roman" w:cs="Times New Roman"/>
          <w:color w:val="auto"/>
          <w:lang w:val="pt-BR"/>
        </w:rPr>
        <w:t xml:space="preserve"> </w:t>
      </w:r>
      <w:r w:rsidRPr="00033400">
        <w:rPr>
          <w:rFonts w:ascii="Times New Roman" w:hAnsi="Times New Roman" w:cs="Times New Roman"/>
          <w:color w:val="auto"/>
          <w:lang w:val="pt-BR"/>
        </w:rPr>
        <w:t xml:space="preserve">/ vai pārbūvi atbilstoši </w:t>
      </w:r>
      <w:r>
        <w:rPr>
          <w:rFonts w:ascii="Times New Roman" w:hAnsi="Times New Roman" w:cs="Times New Roman"/>
          <w:color w:val="auto"/>
          <w:lang w:val="pt-BR"/>
        </w:rPr>
        <w:t>Izsoles uzvarētāja</w:t>
      </w:r>
      <w:r w:rsidRPr="00033400">
        <w:rPr>
          <w:rFonts w:ascii="Times New Roman" w:hAnsi="Times New Roman" w:cs="Times New Roman"/>
          <w:color w:val="auto"/>
          <w:lang w:val="pt-BR"/>
        </w:rPr>
        <w:t xml:space="preserve"> vajadzībām</w:t>
      </w:r>
      <w:r>
        <w:rPr>
          <w:rFonts w:ascii="Times New Roman" w:hAnsi="Times New Roman" w:cs="Times New Roman"/>
          <w:color w:val="auto"/>
          <w:lang w:val="pt-BR"/>
        </w:rPr>
        <w:t>;</w:t>
      </w:r>
    </w:p>
    <w:p w14:paraId="411511A3" w14:textId="70344436" w:rsidR="00033400" w:rsidRPr="00033400" w:rsidRDefault="00033400" w:rsidP="001D06E5">
      <w:pPr>
        <w:pStyle w:val="Default"/>
        <w:numPr>
          <w:ilvl w:val="1"/>
          <w:numId w:val="23"/>
        </w:numPr>
        <w:ind w:left="993" w:hanging="633"/>
        <w:jc w:val="both"/>
        <w:rPr>
          <w:rFonts w:ascii="Times New Roman" w:hAnsi="Times New Roman" w:cs="Times New Roman"/>
          <w:b/>
          <w:bCs/>
          <w:color w:val="auto"/>
          <w:lang w:val="pt-BR"/>
        </w:rPr>
      </w:pPr>
      <w:r w:rsidRPr="00033400">
        <w:rPr>
          <w:rFonts w:ascii="Times New Roman" w:hAnsi="Times New Roman" w:cs="Times New Roman"/>
          <w:color w:val="auto"/>
          <w:lang w:val="pt-BR"/>
        </w:rPr>
        <w:t xml:space="preserve">viena gada laikā no </w:t>
      </w:r>
      <w:r w:rsidR="001D06E5">
        <w:rPr>
          <w:rFonts w:ascii="Times New Roman" w:hAnsi="Times New Roman" w:cs="Times New Roman"/>
          <w:color w:val="auto"/>
          <w:lang w:val="pt-BR"/>
        </w:rPr>
        <w:t>ī</w:t>
      </w:r>
      <w:r>
        <w:rPr>
          <w:rFonts w:ascii="Times New Roman" w:hAnsi="Times New Roman" w:cs="Times New Roman"/>
          <w:color w:val="auto"/>
          <w:lang w:val="pt-BR"/>
        </w:rPr>
        <w:t>pašuma</w:t>
      </w:r>
      <w:r w:rsidRPr="00033400">
        <w:rPr>
          <w:rFonts w:ascii="Times New Roman" w:hAnsi="Times New Roman" w:cs="Times New Roman"/>
          <w:color w:val="auto"/>
          <w:lang w:val="pt-BR"/>
        </w:rPr>
        <w:t xml:space="preserve"> iegādes sagatavot un iesniegt Būvvaldē būvniecības ieceri </w:t>
      </w:r>
      <w:r>
        <w:rPr>
          <w:rFonts w:ascii="Times New Roman" w:hAnsi="Times New Roman" w:cs="Times New Roman"/>
          <w:color w:val="auto"/>
          <w:lang w:val="pt-BR"/>
        </w:rPr>
        <w:t>Īpašuma</w:t>
      </w:r>
      <w:r w:rsidRPr="00033400">
        <w:rPr>
          <w:rFonts w:ascii="Times New Roman" w:hAnsi="Times New Roman" w:cs="Times New Roman"/>
          <w:color w:val="auto"/>
          <w:lang w:val="pt-BR"/>
        </w:rPr>
        <w:t xml:space="preserve"> sākotnējā arhitektoniskā stāvokļa atjaunošanai. </w:t>
      </w:r>
    </w:p>
    <w:p w14:paraId="605281EA" w14:textId="4E27ED99" w:rsidR="00033400" w:rsidRPr="00A1516D" w:rsidRDefault="00033400" w:rsidP="001D06E5">
      <w:pPr>
        <w:pStyle w:val="Default"/>
        <w:numPr>
          <w:ilvl w:val="0"/>
          <w:numId w:val="23"/>
        </w:numPr>
        <w:jc w:val="both"/>
        <w:rPr>
          <w:rFonts w:ascii="Times New Roman" w:hAnsi="Times New Roman" w:cs="Times New Roman"/>
          <w:color w:val="auto"/>
        </w:rPr>
      </w:pPr>
      <w:r w:rsidRPr="00A1516D">
        <w:rPr>
          <w:rFonts w:ascii="Times New Roman" w:hAnsi="Times New Roman" w:cs="Times New Roman"/>
          <w:color w:val="auto"/>
        </w:rPr>
        <w:t xml:space="preserve">Nav </w:t>
      </w:r>
      <w:proofErr w:type="spellStart"/>
      <w:r w:rsidRPr="00A1516D">
        <w:rPr>
          <w:rFonts w:ascii="Times New Roman" w:hAnsi="Times New Roman" w:cs="Times New Roman"/>
          <w:color w:val="auto"/>
        </w:rPr>
        <w:t>pieļaujama</w:t>
      </w:r>
      <w:proofErr w:type="spellEnd"/>
      <w:r w:rsidRPr="00A1516D">
        <w:rPr>
          <w:rFonts w:ascii="Times New Roman" w:hAnsi="Times New Roman" w:cs="Times New Roman"/>
          <w:color w:val="auto"/>
        </w:rPr>
        <w:t xml:space="preserve"> </w:t>
      </w:r>
      <w:proofErr w:type="spellStart"/>
      <w:r w:rsidR="001D06E5">
        <w:rPr>
          <w:rFonts w:ascii="Times New Roman" w:hAnsi="Times New Roman" w:cs="Times New Roman"/>
          <w:color w:val="auto"/>
        </w:rPr>
        <w:t>ī</w:t>
      </w:r>
      <w:r>
        <w:rPr>
          <w:rFonts w:ascii="Times New Roman" w:hAnsi="Times New Roman" w:cs="Times New Roman"/>
          <w:color w:val="auto"/>
        </w:rPr>
        <w:t>pašuma</w:t>
      </w:r>
      <w:proofErr w:type="spellEnd"/>
      <w:r w:rsidRPr="00A1516D">
        <w:rPr>
          <w:rFonts w:ascii="Times New Roman" w:hAnsi="Times New Roman" w:cs="Times New Roman"/>
          <w:color w:val="auto"/>
        </w:rPr>
        <w:t xml:space="preserve"> </w:t>
      </w:r>
      <w:proofErr w:type="spellStart"/>
      <w:r w:rsidRPr="00A1516D">
        <w:rPr>
          <w:rFonts w:ascii="Times New Roman" w:hAnsi="Times New Roman" w:cs="Times New Roman"/>
          <w:color w:val="auto"/>
        </w:rPr>
        <w:t>nojaukšana</w:t>
      </w:r>
      <w:proofErr w:type="spellEnd"/>
      <w:r w:rsidRPr="00A1516D">
        <w:rPr>
          <w:rFonts w:ascii="Times New Roman" w:hAnsi="Times New Roman" w:cs="Times New Roman"/>
          <w:color w:val="auto"/>
        </w:rPr>
        <w:t xml:space="preserve">. </w:t>
      </w:r>
    </w:p>
    <w:bookmarkEnd w:id="9"/>
    <w:p w14:paraId="3F68C427" w14:textId="77777777" w:rsidR="00DB668F" w:rsidRPr="00043B27" w:rsidRDefault="00DB668F" w:rsidP="001D06E5">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D06E5">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D06E5">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1D06E5">
      <w:pPr>
        <w:pStyle w:val="ListParagraph"/>
        <w:numPr>
          <w:ilvl w:val="0"/>
          <w:numId w:val="23"/>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1D06E5">
      <w:pPr>
        <w:pStyle w:val="ListParagraph"/>
        <w:numPr>
          <w:ilvl w:val="0"/>
          <w:numId w:val="23"/>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atsavināšanu, </w:t>
      </w:r>
      <w:r w:rsidRPr="003B6827">
        <w:rPr>
          <w:rFonts w:ascii="Times New Roman" w:eastAsia="Times New Roman" w:hAnsi="Times New Roman" w:cs="Times New Roman"/>
          <w:i/>
          <w:iCs/>
          <w:color w:val="000000"/>
          <w:sz w:val="24"/>
          <w:szCs w:val="24"/>
          <w:lang w:eastAsia="ar-QA" w:bidi="ar-QA"/>
        </w:rPr>
        <w:lastRenderedPageBreak/>
        <w:t>pārdodot mantu izsolē, izriet no Publiskas personas mantas atsavināšanas likumā noteiktajām prasībām.</w:t>
      </w:r>
      <w:bookmarkEnd w:id="11"/>
    </w:p>
    <w:p w14:paraId="661B0E70" w14:textId="77777777" w:rsidR="00166CCA" w:rsidRPr="003B6827" w:rsidRDefault="00166CCA" w:rsidP="001D06E5">
      <w:pPr>
        <w:spacing w:after="0" w:line="240" w:lineRule="auto"/>
        <w:jc w:val="both"/>
        <w:rPr>
          <w:rFonts w:ascii="Times New Roman" w:hAnsi="Times New Roman" w:cs="Times New Roman"/>
          <w:sz w:val="24"/>
          <w:szCs w:val="24"/>
        </w:rPr>
      </w:pPr>
    </w:p>
    <w:p w14:paraId="487150E3" w14:textId="77777777" w:rsidR="004F5F51" w:rsidRPr="004F5F51" w:rsidRDefault="00C220A6" w:rsidP="001D06E5">
      <w:pPr>
        <w:spacing w:after="0" w:line="240" w:lineRule="auto"/>
        <w:jc w:val="both"/>
        <w:rPr>
          <w:rFonts w:ascii="Times New Roman" w:hAnsi="Times New Roman" w:cs="Times New Roman"/>
          <w:i/>
          <w:iCs/>
          <w:sz w:val="24"/>
          <w:szCs w:val="24"/>
          <w:u w:val="single"/>
        </w:rPr>
      </w:pPr>
      <w:r w:rsidRPr="004F5F51">
        <w:rPr>
          <w:rFonts w:ascii="Times New Roman" w:hAnsi="Times New Roman" w:cs="Times New Roman"/>
          <w:i/>
          <w:iCs/>
          <w:sz w:val="24"/>
          <w:szCs w:val="24"/>
          <w:u w:val="single"/>
        </w:rPr>
        <w:t>Pielikumā</w:t>
      </w:r>
      <w:r w:rsidRPr="004F5F51">
        <w:rPr>
          <w:rFonts w:ascii="Times New Roman" w:hAnsi="Times New Roman" w:cs="Times New Roman"/>
          <w:sz w:val="24"/>
          <w:szCs w:val="24"/>
        </w:rPr>
        <w:t xml:space="preserve">: </w:t>
      </w:r>
    </w:p>
    <w:p w14:paraId="2C203538" w14:textId="77777777" w:rsidR="004F5F51" w:rsidRDefault="00C220A6" w:rsidP="001D06E5">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Pirkuma līguma projekts</w:t>
      </w:r>
      <w:r w:rsidR="002F5BEA">
        <w:rPr>
          <w:rFonts w:ascii="Times New Roman" w:hAnsi="Times New Roman" w:cs="Times New Roman"/>
          <w:i/>
          <w:iCs/>
          <w:sz w:val="24"/>
          <w:szCs w:val="24"/>
        </w:rPr>
        <w:t xml:space="preserve">; </w:t>
      </w:r>
    </w:p>
    <w:p w14:paraId="62F11113" w14:textId="6AA682B4" w:rsidR="00C220A6" w:rsidRDefault="002F5BEA" w:rsidP="001D06E5">
      <w:pPr>
        <w:spacing w:after="0" w:line="240" w:lineRule="auto"/>
        <w:jc w:val="both"/>
        <w:rPr>
          <w:rFonts w:ascii="Times New Roman" w:hAnsi="Times New Roman" w:cs="Times New Roman"/>
          <w:i/>
          <w:iCs/>
          <w:sz w:val="24"/>
          <w:szCs w:val="24"/>
        </w:rPr>
      </w:pPr>
      <w:r w:rsidRPr="002F5BEA">
        <w:rPr>
          <w:rFonts w:ascii="Times New Roman" w:hAnsi="Times New Roman" w:cs="Times New Roman"/>
          <w:i/>
          <w:iCs/>
          <w:sz w:val="24"/>
          <w:szCs w:val="24"/>
        </w:rPr>
        <w:t>Tehniskās apsekošanas atzinums TAA-KNP-36</w:t>
      </w:r>
      <w:r w:rsidR="004F5F51">
        <w:rPr>
          <w:rFonts w:ascii="Times New Roman" w:hAnsi="Times New Roman" w:cs="Times New Roman"/>
          <w:i/>
          <w:iCs/>
          <w:sz w:val="24"/>
          <w:szCs w:val="24"/>
        </w:rPr>
        <w:t>;</w:t>
      </w:r>
    </w:p>
    <w:p w14:paraId="0C728CA4" w14:textId="2604CCC9" w:rsidR="004F5F51" w:rsidRDefault="004F5F51" w:rsidP="001D06E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Būvju īpašuma Baznīcas ielā 29A, Kuldīgā, Kuldīgas novadā, vērtības</w:t>
      </w:r>
    </w:p>
    <w:p w14:paraId="6D73CD38" w14:textId="77777777" w:rsidR="004F5F51" w:rsidRDefault="004F5F51" w:rsidP="001D06E5">
      <w:pPr>
        <w:spacing w:after="0" w:line="240" w:lineRule="auto"/>
        <w:jc w:val="both"/>
        <w:rPr>
          <w:rFonts w:ascii="Times New Roman" w:hAnsi="Times New Roman" w:cs="Times New Roman"/>
          <w:i/>
          <w:iCs/>
          <w:sz w:val="24"/>
          <w:szCs w:val="24"/>
        </w:rPr>
      </w:pPr>
    </w:p>
    <w:p w14:paraId="026A7918" w14:textId="77777777" w:rsidR="004F5F51" w:rsidRPr="003B6827" w:rsidRDefault="004F5F51" w:rsidP="001D06E5">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1D06E5">
      <w:pPr>
        <w:spacing w:after="0" w:line="240" w:lineRule="auto"/>
        <w:jc w:val="both"/>
        <w:rPr>
          <w:rFonts w:ascii="Times New Roman" w:hAnsi="Times New Roman" w:cs="Times New Roman"/>
          <w:i/>
          <w:iCs/>
          <w:sz w:val="24"/>
          <w:szCs w:val="24"/>
        </w:rPr>
      </w:pPr>
    </w:p>
    <w:p w14:paraId="2ACC455A" w14:textId="6CD2F7B9" w:rsidR="002A12F2" w:rsidRPr="002A12F2" w:rsidRDefault="002A12F2" w:rsidP="001D06E5">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798D655C" w14:textId="77777777" w:rsidR="002A12F2" w:rsidRDefault="002A12F2" w:rsidP="001D06E5">
      <w:pPr>
        <w:spacing w:after="0" w:line="240" w:lineRule="auto"/>
        <w:jc w:val="both"/>
        <w:rPr>
          <w:rFonts w:ascii="Times New Roman" w:eastAsia="Times New Roman" w:hAnsi="Times New Roman" w:cs="Times New Roman"/>
          <w:sz w:val="24"/>
          <w:szCs w:val="24"/>
          <w:lang w:eastAsia="lv-LV"/>
        </w:rPr>
      </w:pPr>
    </w:p>
    <w:p w14:paraId="32054D6A" w14:textId="77777777" w:rsidR="00E07B1F" w:rsidRPr="002A12F2" w:rsidRDefault="00E07B1F" w:rsidP="001D06E5">
      <w:pPr>
        <w:spacing w:after="0" w:line="240" w:lineRule="auto"/>
        <w:jc w:val="both"/>
        <w:rPr>
          <w:rFonts w:ascii="Times New Roman" w:eastAsia="Times New Roman" w:hAnsi="Times New Roman" w:cs="Times New Roman"/>
          <w:sz w:val="24"/>
          <w:szCs w:val="24"/>
          <w:lang w:eastAsia="lv-LV"/>
        </w:rPr>
      </w:pPr>
    </w:p>
    <w:p w14:paraId="04A2419C" w14:textId="7D1BF8BB" w:rsidR="00DD6E2F" w:rsidRPr="002A12F2" w:rsidRDefault="002A12F2" w:rsidP="001D06E5">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r w:rsidRPr="002A12F2">
        <w:rPr>
          <w:rFonts w:ascii="Times New Roman" w:eastAsia="Times New Roman" w:hAnsi="Times New Roman" w:cs="Times New Roman"/>
          <w:sz w:val="18"/>
          <w:szCs w:val="18"/>
          <w:lang w:eastAsia="lv-LV"/>
        </w:rPr>
        <w:t>UN SATUR LAIKA ZĪMOGU</w:t>
      </w:r>
    </w:p>
    <w:sectPr w:rsidR="00DD6E2F" w:rsidRPr="002A12F2" w:rsidSect="00ED607A">
      <w:footerReference w:type="default" r:id="rId16"/>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AF0CFD04"/>
    <w:lvl w:ilvl="0" w:tplc="54CA5F72">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A01117"/>
    <w:multiLevelType w:val="hybridMultilevel"/>
    <w:tmpl w:val="AF0CFD04"/>
    <w:lvl w:ilvl="0" w:tplc="FFFFFFFF">
      <w:start w:val="1"/>
      <w:numFmt w:val="decimal"/>
      <w:lvlText w:val="%1."/>
      <w:lvlJc w:val="left"/>
      <w:pPr>
        <w:tabs>
          <w:tab w:val="num" w:pos="720"/>
        </w:tabs>
        <w:ind w:left="720" w:hanging="360"/>
      </w:pPr>
      <w:rPr>
        <w:b w:val="0"/>
        <w:i w:val="0"/>
        <w:color w:val="auto"/>
      </w:rPr>
    </w:lvl>
    <w:lvl w:ilvl="1" w:tplc="FFFFFFF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37866F7"/>
    <w:multiLevelType w:val="multilevel"/>
    <w:tmpl w:val="8DE2C3FC"/>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4"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25B9C"/>
    <w:multiLevelType w:val="multilevel"/>
    <w:tmpl w:val="A83A42F8"/>
    <w:lvl w:ilvl="0">
      <w:start w:val="1"/>
      <w:numFmt w:val="bullet"/>
      <w:lvlText w:val=""/>
      <w:lvlJc w:val="left"/>
      <w:pPr>
        <w:tabs>
          <w:tab w:val="num" w:pos="360"/>
        </w:tabs>
        <w:ind w:left="360" w:hanging="360"/>
      </w:pPr>
      <w:rPr>
        <w:rFonts w:ascii="Symbol" w:hAnsi="Symbol" w:hint="default"/>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13825"/>
    <w:multiLevelType w:val="hybridMultilevel"/>
    <w:tmpl w:val="AF0CFD04"/>
    <w:lvl w:ilvl="0" w:tplc="FFFFFFFF">
      <w:start w:val="1"/>
      <w:numFmt w:val="decimal"/>
      <w:lvlText w:val="%1."/>
      <w:lvlJc w:val="left"/>
      <w:pPr>
        <w:tabs>
          <w:tab w:val="num" w:pos="720"/>
        </w:tabs>
        <w:ind w:left="720" w:hanging="360"/>
      </w:pPr>
      <w:rPr>
        <w:b w:val="0"/>
        <w:i w:val="0"/>
        <w:color w:val="auto"/>
      </w:rPr>
    </w:lvl>
    <w:lvl w:ilvl="1" w:tplc="FFFFFFF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8"/>
  </w:num>
  <w:num w:numId="3" w16cid:durableId="900361151">
    <w:abstractNumId w:val="16"/>
  </w:num>
  <w:num w:numId="4" w16cid:durableId="400173679">
    <w:abstractNumId w:val="10"/>
  </w:num>
  <w:num w:numId="5" w16cid:durableId="393430642">
    <w:abstractNumId w:val="1"/>
  </w:num>
  <w:num w:numId="6" w16cid:durableId="1844122273">
    <w:abstractNumId w:val="8"/>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5"/>
  </w:num>
  <w:num w:numId="9" w16cid:durableId="1268001782">
    <w:abstractNumId w:val="12"/>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3"/>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9"/>
  </w:num>
  <w:num w:numId="15" w16cid:durableId="1361977601">
    <w:abstractNumId w:val="14"/>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6"/>
  </w:num>
  <w:num w:numId="19" w16cid:durableId="1086222144">
    <w:abstractNumId w:val="2"/>
  </w:num>
  <w:num w:numId="20" w16cid:durableId="1067531321">
    <w:abstractNumId w:val="4"/>
  </w:num>
  <w:num w:numId="21" w16cid:durableId="496967223">
    <w:abstractNumId w:val="17"/>
  </w:num>
  <w:num w:numId="22" w16cid:durableId="1933273865">
    <w:abstractNumId w:val="15"/>
  </w:num>
  <w:num w:numId="23" w16cid:durableId="21032549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3400"/>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0E85"/>
    <w:rsid w:val="00093037"/>
    <w:rsid w:val="00097A85"/>
    <w:rsid w:val="000A17DB"/>
    <w:rsid w:val="000A50DF"/>
    <w:rsid w:val="000B0775"/>
    <w:rsid w:val="000B1683"/>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DD0"/>
    <w:rsid w:val="001B4EB6"/>
    <w:rsid w:val="001D06E5"/>
    <w:rsid w:val="001D0BED"/>
    <w:rsid w:val="001D59EC"/>
    <w:rsid w:val="001E0728"/>
    <w:rsid w:val="001E72DD"/>
    <w:rsid w:val="001F34B4"/>
    <w:rsid w:val="002004BB"/>
    <w:rsid w:val="00201FA8"/>
    <w:rsid w:val="0021308D"/>
    <w:rsid w:val="00243230"/>
    <w:rsid w:val="0024669C"/>
    <w:rsid w:val="00247917"/>
    <w:rsid w:val="00253CD0"/>
    <w:rsid w:val="0027153D"/>
    <w:rsid w:val="0027713F"/>
    <w:rsid w:val="00281FAD"/>
    <w:rsid w:val="00285A5E"/>
    <w:rsid w:val="002972FB"/>
    <w:rsid w:val="002A12F2"/>
    <w:rsid w:val="002A139E"/>
    <w:rsid w:val="002B0EF8"/>
    <w:rsid w:val="002B175E"/>
    <w:rsid w:val="002B4748"/>
    <w:rsid w:val="002B5467"/>
    <w:rsid w:val="002C306C"/>
    <w:rsid w:val="002D7228"/>
    <w:rsid w:val="002E01D0"/>
    <w:rsid w:val="002F0597"/>
    <w:rsid w:val="002F3B25"/>
    <w:rsid w:val="002F5BEA"/>
    <w:rsid w:val="0030705B"/>
    <w:rsid w:val="003115E1"/>
    <w:rsid w:val="00311D1E"/>
    <w:rsid w:val="00313ACC"/>
    <w:rsid w:val="00321ABC"/>
    <w:rsid w:val="0032205B"/>
    <w:rsid w:val="003309C2"/>
    <w:rsid w:val="00337579"/>
    <w:rsid w:val="00362E2F"/>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C70F9"/>
    <w:rsid w:val="004D0AC7"/>
    <w:rsid w:val="004D1D34"/>
    <w:rsid w:val="004D4D24"/>
    <w:rsid w:val="004E08FE"/>
    <w:rsid w:val="004F4717"/>
    <w:rsid w:val="004F5F51"/>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94A11"/>
    <w:rsid w:val="006971F2"/>
    <w:rsid w:val="00697876"/>
    <w:rsid w:val="006B2F18"/>
    <w:rsid w:val="006B3AC5"/>
    <w:rsid w:val="006B3F02"/>
    <w:rsid w:val="006C3E49"/>
    <w:rsid w:val="006C60E7"/>
    <w:rsid w:val="006D5AF6"/>
    <w:rsid w:val="006E10A3"/>
    <w:rsid w:val="006E5899"/>
    <w:rsid w:val="006F437E"/>
    <w:rsid w:val="0071517B"/>
    <w:rsid w:val="00723E66"/>
    <w:rsid w:val="0073431F"/>
    <w:rsid w:val="00765079"/>
    <w:rsid w:val="00766038"/>
    <w:rsid w:val="00773F7C"/>
    <w:rsid w:val="00776384"/>
    <w:rsid w:val="00791AEF"/>
    <w:rsid w:val="007A011B"/>
    <w:rsid w:val="007A6BA2"/>
    <w:rsid w:val="007C7001"/>
    <w:rsid w:val="007D2A8E"/>
    <w:rsid w:val="007E259E"/>
    <w:rsid w:val="007F0506"/>
    <w:rsid w:val="007F34A5"/>
    <w:rsid w:val="007F51AB"/>
    <w:rsid w:val="00807C1B"/>
    <w:rsid w:val="00813AC3"/>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4EF0"/>
    <w:rsid w:val="00925813"/>
    <w:rsid w:val="00932BF9"/>
    <w:rsid w:val="0094448C"/>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F0421"/>
    <w:rsid w:val="009F7238"/>
    <w:rsid w:val="00A055A6"/>
    <w:rsid w:val="00A05C15"/>
    <w:rsid w:val="00A0648D"/>
    <w:rsid w:val="00A14300"/>
    <w:rsid w:val="00A14E33"/>
    <w:rsid w:val="00A15FCE"/>
    <w:rsid w:val="00A22985"/>
    <w:rsid w:val="00A22D56"/>
    <w:rsid w:val="00A275FC"/>
    <w:rsid w:val="00A27A19"/>
    <w:rsid w:val="00A339BD"/>
    <w:rsid w:val="00A41824"/>
    <w:rsid w:val="00A41F8E"/>
    <w:rsid w:val="00A426E7"/>
    <w:rsid w:val="00A5141C"/>
    <w:rsid w:val="00A52AC2"/>
    <w:rsid w:val="00A57CBB"/>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22A35"/>
    <w:rsid w:val="00B31626"/>
    <w:rsid w:val="00B44A5F"/>
    <w:rsid w:val="00B46DCB"/>
    <w:rsid w:val="00B510F9"/>
    <w:rsid w:val="00B523EB"/>
    <w:rsid w:val="00B6050F"/>
    <w:rsid w:val="00B70B63"/>
    <w:rsid w:val="00B80200"/>
    <w:rsid w:val="00B83412"/>
    <w:rsid w:val="00B84A68"/>
    <w:rsid w:val="00B935E8"/>
    <w:rsid w:val="00B94990"/>
    <w:rsid w:val="00BB67DF"/>
    <w:rsid w:val="00BD65B8"/>
    <w:rsid w:val="00BE2B40"/>
    <w:rsid w:val="00BE4E16"/>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B20B7"/>
    <w:rsid w:val="00CB4CA5"/>
    <w:rsid w:val="00CB5067"/>
    <w:rsid w:val="00CB56BA"/>
    <w:rsid w:val="00CB5CC0"/>
    <w:rsid w:val="00CC5916"/>
    <w:rsid w:val="00D14572"/>
    <w:rsid w:val="00D201AD"/>
    <w:rsid w:val="00D22B50"/>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07B1F"/>
    <w:rsid w:val="00E117BE"/>
    <w:rsid w:val="00E15C16"/>
    <w:rsid w:val="00E20487"/>
    <w:rsid w:val="00E2295C"/>
    <w:rsid w:val="00E251E9"/>
    <w:rsid w:val="00E33E8C"/>
    <w:rsid w:val="00E4379F"/>
    <w:rsid w:val="00E53984"/>
    <w:rsid w:val="00E56A69"/>
    <w:rsid w:val="00E6098A"/>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53C"/>
    <w:rsid w:val="00F60D39"/>
    <w:rsid w:val="00F61EA7"/>
    <w:rsid w:val="00F70CA9"/>
    <w:rsid w:val="00F758EB"/>
    <w:rsid w:val="00F87A55"/>
    <w:rsid w:val="00FB496B"/>
    <w:rsid w:val="00FC0031"/>
    <w:rsid w:val="00FC3D1A"/>
    <w:rsid w:val="00FD47E1"/>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iveta.zvirbule@kuldiga.lv" TargetMode="Externa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7</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225</cp:revision>
  <cp:lastPrinted>2018-03-19T15:00:00Z</cp:lastPrinted>
  <dcterms:created xsi:type="dcterms:W3CDTF">2018-03-19T15:03:00Z</dcterms:created>
  <dcterms:modified xsi:type="dcterms:W3CDTF">2025-09-08T05:30:00Z</dcterms:modified>
</cp:coreProperties>
</file>