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2FC1" w14:textId="77777777" w:rsidR="00FE3055" w:rsidRPr="003633CB" w:rsidRDefault="00EF2FBD" w:rsidP="00C523B2">
      <w:pPr>
        <w:spacing w:after="0" w:line="240" w:lineRule="auto"/>
        <w:jc w:val="right"/>
        <w:rPr>
          <w:rFonts w:ascii="Times New Roman" w:eastAsia="Times New Roman" w:hAnsi="Times New Roman" w:cs="Times New Roman"/>
          <w:caps/>
          <w:sz w:val="24"/>
          <w:szCs w:val="24"/>
        </w:rPr>
      </w:pPr>
      <w:r w:rsidRPr="003633CB">
        <w:rPr>
          <w:rFonts w:ascii="Times New Roman" w:eastAsia="Times New Roman" w:hAnsi="Times New Roman" w:cs="Times New Roman"/>
          <w:caps/>
          <w:sz w:val="24"/>
          <w:szCs w:val="24"/>
        </w:rPr>
        <w:t>Apstiprināti</w:t>
      </w:r>
    </w:p>
    <w:p w14:paraId="72BACFCC" w14:textId="1B7E865E" w:rsidR="00EF2FBD" w:rsidRPr="009E32A6" w:rsidRDefault="00EF2FBD" w:rsidP="00C523B2">
      <w:pPr>
        <w:spacing w:after="0" w:line="240" w:lineRule="auto"/>
        <w:jc w:val="right"/>
        <w:rPr>
          <w:rFonts w:ascii="Times New Roman" w:eastAsia="Times New Roman" w:hAnsi="Times New Roman" w:cs="Times New Roman"/>
          <w:sz w:val="24"/>
          <w:szCs w:val="24"/>
        </w:rPr>
      </w:pPr>
      <w:r w:rsidRPr="009E32A6">
        <w:rPr>
          <w:rFonts w:ascii="Times New Roman" w:eastAsia="Times New Roman" w:hAnsi="Times New Roman" w:cs="Times New Roman"/>
          <w:sz w:val="24"/>
          <w:szCs w:val="24"/>
        </w:rPr>
        <w:t xml:space="preserve">ar Kuldīgas novada </w:t>
      </w:r>
      <w:r w:rsidR="008B30D3" w:rsidRPr="009E32A6">
        <w:rPr>
          <w:rFonts w:ascii="Times New Roman" w:eastAsia="Times New Roman" w:hAnsi="Times New Roman" w:cs="Times New Roman"/>
          <w:sz w:val="24"/>
          <w:szCs w:val="24"/>
        </w:rPr>
        <w:t>d</w:t>
      </w:r>
      <w:r w:rsidRPr="009E32A6">
        <w:rPr>
          <w:rFonts w:ascii="Times New Roman" w:eastAsia="Times New Roman" w:hAnsi="Times New Roman" w:cs="Times New Roman"/>
          <w:sz w:val="24"/>
          <w:szCs w:val="24"/>
        </w:rPr>
        <w:t>omes</w:t>
      </w:r>
    </w:p>
    <w:p w14:paraId="03C2BCEC" w14:textId="15BCFD91" w:rsidR="00EF2FBD" w:rsidRPr="009E32A6" w:rsidRDefault="008848D0" w:rsidP="003736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36781B" w:rsidRPr="009E32A6">
        <w:rPr>
          <w:rFonts w:ascii="Times New Roman" w:eastAsia="Times New Roman" w:hAnsi="Times New Roman" w:cs="Times New Roman"/>
          <w:sz w:val="24"/>
          <w:szCs w:val="24"/>
        </w:rPr>
        <w:t>.</w:t>
      </w:r>
      <w:r w:rsidR="00877B9E" w:rsidRPr="009E32A6">
        <w:rPr>
          <w:rFonts w:ascii="Times New Roman" w:eastAsia="Times New Roman" w:hAnsi="Times New Roman" w:cs="Times New Roman"/>
          <w:sz w:val="24"/>
          <w:szCs w:val="24"/>
        </w:rPr>
        <w:t xml:space="preserve"> </w:t>
      </w:r>
      <w:r w:rsidR="00EF2FBD" w:rsidRPr="009E32A6">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25.</w:t>
      </w:r>
      <w:r w:rsidR="00DD4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aprīļa</w:t>
      </w:r>
      <w:r w:rsidR="00EF2FBD" w:rsidRPr="009E32A6">
        <w:rPr>
          <w:rFonts w:ascii="Times New Roman" w:eastAsia="Times New Roman" w:hAnsi="Times New Roman" w:cs="Times New Roman"/>
          <w:sz w:val="24"/>
          <w:szCs w:val="24"/>
        </w:rPr>
        <w:t xml:space="preserve"> sēdes lēmumu</w:t>
      </w:r>
    </w:p>
    <w:p w14:paraId="60D66E4B" w14:textId="22BDFB5F" w:rsidR="00EF2FBD" w:rsidRPr="009E32A6" w:rsidRDefault="0036781B" w:rsidP="003736E1">
      <w:pPr>
        <w:spacing w:after="0" w:line="240" w:lineRule="auto"/>
        <w:jc w:val="right"/>
        <w:rPr>
          <w:rFonts w:ascii="Times New Roman" w:eastAsia="Times New Roman" w:hAnsi="Times New Roman" w:cs="Times New Roman"/>
          <w:sz w:val="24"/>
          <w:szCs w:val="24"/>
        </w:rPr>
      </w:pPr>
      <w:r w:rsidRPr="009E32A6">
        <w:rPr>
          <w:rFonts w:ascii="Times New Roman" w:eastAsia="Times New Roman" w:hAnsi="Times New Roman" w:cs="Times New Roman"/>
          <w:sz w:val="24"/>
          <w:szCs w:val="24"/>
        </w:rPr>
        <w:t>(protokols Nr.</w:t>
      </w:r>
      <w:r w:rsidR="00EC28B6" w:rsidRPr="009E32A6">
        <w:rPr>
          <w:rFonts w:ascii="Times New Roman" w:eastAsia="Times New Roman" w:hAnsi="Times New Roman" w:cs="Times New Roman"/>
          <w:sz w:val="24"/>
          <w:szCs w:val="24"/>
        </w:rPr>
        <w:t> </w:t>
      </w:r>
      <w:r w:rsidR="00351A7E">
        <w:rPr>
          <w:rFonts w:ascii="Times New Roman" w:eastAsia="Times New Roman" w:hAnsi="Times New Roman" w:cs="Times New Roman"/>
          <w:sz w:val="24"/>
          <w:szCs w:val="24"/>
        </w:rPr>
        <w:t>5</w:t>
      </w:r>
      <w:r w:rsidR="00EF2FBD" w:rsidRPr="009E32A6">
        <w:rPr>
          <w:rFonts w:ascii="Times New Roman" w:eastAsia="Times New Roman" w:hAnsi="Times New Roman" w:cs="Times New Roman"/>
          <w:sz w:val="24"/>
          <w:szCs w:val="24"/>
        </w:rPr>
        <w:t>, p.</w:t>
      </w:r>
      <w:r w:rsidR="00EC28B6" w:rsidRPr="009E32A6">
        <w:rPr>
          <w:rFonts w:ascii="Times New Roman" w:eastAsia="Times New Roman" w:hAnsi="Times New Roman" w:cs="Times New Roman"/>
          <w:sz w:val="24"/>
          <w:szCs w:val="24"/>
        </w:rPr>
        <w:t> </w:t>
      </w:r>
      <w:r w:rsidR="00351A7E">
        <w:rPr>
          <w:rFonts w:ascii="Times New Roman" w:eastAsia="Times New Roman" w:hAnsi="Times New Roman" w:cs="Times New Roman"/>
          <w:sz w:val="24"/>
          <w:szCs w:val="24"/>
        </w:rPr>
        <w:t>87</w:t>
      </w:r>
      <w:r w:rsidR="00C93E58" w:rsidRPr="009E32A6">
        <w:rPr>
          <w:rFonts w:ascii="Times New Roman" w:eastAsia="Times New Roman" w:hAnsi="Times New Roman" w:cs="Times New Roman"/>
          <w:sz w:val="24"/>
          <w:szCs w:val="24"/>
        </w:rPr>
        <w:t>.</w:t>
      </w:r>
      <w:r w:rsidR="00EF2FBD" w:rsidRPr="009E32A6">
        <w:rPr>
          <w:rFonts w:ascii="Times New Roman" w:eastAsia="Times New Roman" w:hAnsi="Times New Roman" w:cs="Times New Roman"/>
          <w:sz w:val="24"/>
          <w:szCs w:val="24"/>
        </w:rPr>
        <w:t>)</w:t>
      </w:r>
    </w:p>
    <w:p w14:paraId="1D5214CE" w14:textId="77777777" w:rsidR="00EF2FBD" w:rsidRPr="009E32A6" w:rsidRDefault="00EF2FBD" w:rsidP="003736E1">
      <w:pPr>
        <w:spacing w:after="0" w:line="240" w:lineRule="auto"/>
        <w:jc w:val="right"/>
        <w:rPr>
          <w:rFonts w:ascii="Times New Roman" w:eastAsia="Times New Roman" w:hAnsi="Times New Roman" w:cs="Times New Roman"/>
          <w:sz w:val="24"/>
          <w:szCs w:val="24"/>
        </w:rPr>
      </w:pPr>
    </w:p>
    <w:p w14:paraId="70F4E957" w14:textId="23DAE2ED" w:rsidR="00EF2FBD" w:rsidRPr="009E32A6" w:rsidRDefault="006533B9" w:rsidP="003736E1">
      <w:pPr>
        <w:spacing w:after="0" w:line="240" w:lineRule="auto"/>
        <w:jc w:val="center"/>
        <w:rPr>
          <w:rFonts w:ascii="Times New Roman" w:eastAsia="Times New Roman" w:hAnsi="Times New Roman" w:cs="Times New Roman"/>
          <w:sz w:val="24"/>
          <w:szCs w:val="24"/>
          <w:lang w:eastAsia="lv-LV"/>
        </w:rPr>
      </w:pPr>
      <w:r w:rsidRPr="009E32A6">
        <w:rPr>
          <w:rFonts w:ascii="Times New Roman" w:eastAsia="Times New Roman" w:hAnsi="Times New Roman" w:cs="Times New Roman"/>
          <w:sz w:val="24"/>
          <w:szCs w:val="24"/>
          <w:lang w:eastAsia="lv-LV"/>
        </w:rPr>
        <w:t>PAŠVALDĪBAS NEKUSTAM</w:t>
      </w:r>
      <w:r w:rsidR="0049742E">
        <w:rPr>
          <w:rFonts w:ascii="Times New Roman" w:eastAsia="Times New Roman" w:hAnsi="Times New Roman" w:cs="Times New Roman"/>
          <w:sz w:val="24"/>
          <w:szCs w:val="24"/>
          <w:lang w:eastAsia="lv-LV"/>
        </w:rPr>
        <w:t>O</w:t>
      </w:r>
      <w:r w:rsidRPr="009E32A6">
        <w:rPr>
          <w:rFonts w:ascii="Times New Roman" w:eastAsia="Times New Roman" w:hAnsi="Times New Roman" w:cs="Times New Roman"/>
          <w:sz w:val="24"/>
          <w:szCs w:val="24"/>
          <w:lang w:eastAsia="lv-LV"/>
        </w:rPr>
        <w:t xml:space="preserve"> ĪPAŠUM</w:t>
      </w:r>
      <w:r w:rsidR="0049742E">
        <w:rPr>
          <w:rFonts w:ascii="Times New Roman" w:eastAsia="Times New Roman" w:hAnsi="Times New Roman" w:cs="Times New Roman"/>
          <w:sz w:val="24"/>
          <w:szCs w:val="24"/>
          <w:lang w:eastAsia="lv-LV"/>
        </w:rPr>
        <w:t>U</w:t>
      </w:r>
      <w:r w:rsidRPr="009E32A6">
        <w:rPr>
          <w:rFonts w:ascii="Times New Roman" w:eastAsia="Times New Roman" w:hAnsi="Times New Roman" w:cs="Times New Roman"/>
          <w:sz w:val="24"/>
          <w:szCs w:val="24"/>
          <w:lang w:eastAsia="lv-LV"/>
        </w:rPr>
        <w:t xml:space="preserve"> </w:t>
      </w:r>
    </w:p>
    <w:p w14:paraId="7EA8ABE2" w14:textId="4B6098F2" w:rsidR="00071694" w:rsidRDefault="008848D0" w:rsidP="00071694">
      <w:pPr>
        <w:pStyle w:val="Virsraksts3"/>
        <w:spacing w:before="0" w:after="0"/>
        <w:ind w:right="28"/>
        <w:jc w:val="center"/>
        <w:rPr>
          <w:rFonts w:ascii="Times New Roman" w:hAnsi="Times New Roman"/>
          <w:sz w:val="24"/>
          <w:szCs w:val="24"/>
        </w:rPr>
      </w:pPr>
      <w:r w:rsidRPr="008848D0">
        <w:rPr>
          <w:rFonts w:ascii="Times New Roman" w:hAnsi="Times New Roman"/>
          <w:sz w:val="24"/>
          <w:szCs w:val="24"/>
        </w:rPr>
        <w:t>“</w:t>
      </w:r>
      <w:proofErr w:type="spellStart"/>
      <w:r w:rsidRPr="008848D0">
        <w:rPr>
          <w:rFonts w:ascii="Times New Roman" w:hAnsi="Times New Roman"/>
          <w:sz w:val="24"/>
          <w:szCs w:val="24"/>
        </w:rPr>
        <w:t>Sildegas</w:t>
      </w:r>
      <w:proofErr w:type="spellEnd"/>
      <w:r w:rsidRPr="008848D0">
        <w:rPr>
          <w:rFonts w:ascii="Times New Roman" w:hAnsi="Times New Roman"/>
          <w:sz w:val="24"/>
          <w:szCs w:val="24"/>
        </w:rPr>
        <w:t xml:space="preserve">” – 1, Rudbāržu </w:t>
      </w:r>
      <w:r w:rsidR="00071694" w:rsidRPr="009E32A6">
        <w:rPr>
          <w:rFonts w:ascii="Times New Roman" w:hAnsi="Times New Roman"/>
          <w:sz w:val="24"/>
          <w:szCs w:val="24"/>
        </w:rPr>
        <w:t>pagastā, Kuldīgas novadā,</w:t>
      </w:r>
    </w:p>
    <w:p w14:paraId="05409B24" w14:textId="33013160" w:rsidR="0049742E" w:rsidRDefault="008848D0" w:rsidP="0049742E">
      <w:pPr>
        <w:pStyle w:val="Virsraksts3"/>
        <w:spacing w:before="0" w:after="0"/>
        <w:ind w:right="28"/>
        <w:jc w:val="center"/>
        <w:rPr>
          <w:rFonts w:ascii="Times New Roman" w:hAnsi="Times New Roman"/>
          <w:sz w:val="24"/>
          <w:szCs w:val="24"/>
        </w:rPr>
      </w:pPr>
      <w:r w:rsidRPr="008848D0">
        <w:rPr>
          <w:rFonts w:ascii="Times New Roman" w:hAnsi="Times New Roman"/>
          <w:sz w:val="24"/>
          <w:szCs w:val="24"/>
        </w:rPr>
        <w:t>“</w:t>
      </w:r>
      <w:proofErr w:type="spellStart"/>
      <w:r w:rsidRPr="008848D0">
        <w:rPr>
          <w:rFonts w:ascii="Times New Roman" w:hAnsi="Times New Roman"/>
          <w:sz w:val="24"/>
          <w:szCs w:val="24"/>
        </w:rPr>
        <w:t>Sildegas</w:t>
      </w:r>
      <w:proofErr w:type="spellEnd"/>
      <w:r w:rsidRPr="008848D0">
        <w:rPr>
          <w:rFonts w:ascii="Times New Roman" w:hAnsi="Times New Roman"/>
          <w:sz w:val="24"/>
          <w:szCs w:val="24"/>
        </w:rPr>
        <w:t xml:space="preserve">” – </w:t>
      </w:r>
      <w:r>
        <w:rPr>
          <w:rFonts w:ascii="Times New Roman" w:hAnsi="Times New Roman"/>
          <w:sz w:val="24"/>
          <w:szCs w:val="24"/>
        </w:rPr>
        <w:t>2</w:t>
      </w:r>
      <w:r w:rsidRPr="008848D0">
        <w:rPr>
          <w:rFonts w:ascii="Times New Roman" w:hAnsi="Times New Roman"/>
          <w:sz w:val="24"/>
          <w:szCs w:val="24"/>
        </w:rPr>
        <w:t xml:space="preserve">, Rudbāržu </w:t>
      </w:r>
      <w:r w:rsidR="0049742E" w:rsidRPr="009E32A6">
        <w:rPr>
          <w:rFonts w:ascii="Times New Roman" w:hAnsi="Times New Roman"/>
          <w:sz w:val="24"/>
          <w:szCs w:val="24"/>
        </w:rPr>
        <w:t>pagastā, Kuldīgas novadā</w:t>
      </w:r>
      <w:r w:rsidR="0049742E">
        <w:rPr>
          <w:rFonts w:ascii="Times New Roman" w:hAnsi="Times New Roman"/>
          <w:sz w:val="24"/>
          <w:szCs w:val="24"/>
        </w:rPr>
        <w:t>,</w:t>
      </w:r>
    </w:p>
    <w:p w14:paraId="27D6F1EB" w14:textId="50DB40F0" w:rsidR="006533B9" w:rsidRPr="009E32A6" w:rsidRDefault="006533B9" w:rsidP="003736E1">
      <w:pPr>
        <w:spacing w:after="0" w:line="240" w:lineRule="auto"/>
        <w:jc w:val="center"/>
        <w:rPr>
          <w:rFonts w:ascii="Times New Roman" w:eastAsia="Times New Roman" w:hAnsi="Times New Roman" w:cs="Times New Roman"/>
          <w:bCs/>
          <w:sz w:val="24"/>
          <w:szCs w:val="24"/>
          <w:lang w:eastAsia="lv-LV"/>
        </w:rPr>
      </w:pPr>
      <w:r w:rsidRPr="009E32A6">
        <w:rPr>
          <w:rFonts w:ascii="Times New Roman" w:eastAsia="Times New Roman" w:hAnsi="Times New Roman" w:cs="Times New Roman"/>
          <w:bCs/>
          <w:sz w:val="24"/>
          <w:szCs w:val="24"/>
          <w:lang w:eastAsia="lv-LV"/>
        </w:rPr>
        <w:t>IZSOLES NOTEIKUMI</w:t>
      </w:r>
    </w:p>
    <w:p w14:paraId="7C0B7EBD" w14:textId="77777777" w:rsidR="006533B9" w:rsidRPr="009E32A6" w:rsidRDefault="006533B9" w:rsidP="003736E1">
      <w:pPr>
        <w:spacing w:after="0" w:line="240" w:lineRule="auto"/>
        <w:jc w:val="center"/>
        <w:rPr>
          <w:rFonts w:ascii="Times New Roman" w:eastAsia="Times New Roman" w:hAnsi="Times New Roman" w:cs="Times New Roman"/>
          <w:sz w:val="24"/>
          <w:szCs w:val="24"/>
          <w:lang w:eastAsia="lv-LV"/>
        </w:rPr>
      </w:pPr>
    </w:p>
    <w:p w14:paraId="337D31AA" w14:textId="77777777" w:rsidR="00172193" w:rsidRPr="009E32A6" w:rsidRDefault="00172193" w:rsidP="00172193">
      <w:pPr>
        <w:spacing w:after="0" w:line="240" w:lineRule="auto"/>
        <w:jc w:val="both"/>
        <w:rPr>
          <w:rFonts w:ascii="Times New Roman" w:eastAsia="Times New Roman" w:hAnsi="Times New Roman" w:cs="Times New Roman"/>
          <w:sz w:val="24"/>
          <w:szCs w:val="24"/>
          <w:lang w:eastAsia="lv-LV"/>
        </w:rPr>
      </w:pPr>
      <w:r w:rsidRPr="009E32A6">
        <w:rPr>
          <w:rFonts w:ascii="Times New Roman" w:eastAsia="Times New Roman" w:hAnsi="Times New Roman" w:cs="Times New Roman"/>
          <w:bCs/>
          <w:sz w:val="24"/>
          <w:szCs w:val="24"/>
          <w:lang w:eastAsia="lv-LV"/>
        </w:rPr>
        <w:t>ZIŅAS PAR IZSOLĒ PIEDĀVĀTO NEKUSTAMO ĪPAŠUMU</w:t>
      </w:r>
    </w:p>
    <w:p w14:paraId="7B85E957" w14:textId="77777777" w:rsidR="006533B9" w:rsidRPr="009E32A6" w:rsidRDefault="006533B9" w:rsidP="003736E1">
      <w:pPr>
        <w:spacing w:after="0" w:line="240" w:lineRule="auto"/>
        <w:rPr>
          <w:rFonts w:ascii="Times New Roman" w:eastAsia="Times New Roman" w:hAnsi="Times New Roman" w:cs="Times New Roman"/>
          <w:sz w:val="24"/>
          <w:szCs w:val="24"/>
          <w:lang w:eastAsia="lv-LV"/>
        </w:rPr>
      </w:pPr>
    </w:p>
    <w:p w14:paraId="50D2BA0D" w14:textId="110CE320" w:rsidR="0049742E" w:rsidRDefault="00071694" w:rsidP="00B3242B">
      <w:pPr>
        <w:numPr>
          <w:ilvl w:val="0"/>
          <w:numId w:val="1"/>
        </w:numPr>
        <w:tabs>
          <w:tab w:val="num" w:pos="284"/>
        </w:tabs>
        <w:spacing w:after="0" w:line="240" w:lineRule="auto"/>
        <w:ind w:left="284" w:right="-97" w:hanging="284"/>
        <w:jc w:val="both"/>
        <w:rPr>
          <w:rFonts w:ascii="Times New Roman" w:hAnsi="Times New Roman" w:cs="Times New Roman"/>
          <w:sz w:val="24"/>
          <w:szCs w:val="24"/>
        </w:rPr>
      </w:pPr>
      <w:r w:rsidRPr="009E32A6">
        <w:rPr>
          <w:rFonts w:ascii="Times New Roman" w:hAnsi="Times New Roman" w:cs="Times New Roman"/>
          <w:sz w:val="24"/>
          <w:szCs w:val="24"/>
        </w:rPr>
        <w:t>Izsolē tiek piedāvāt</w:t>
      </w:r>
      <w:r w:rsidR="0049742E">
        <w:rPr>
          <w:rFonts w:ascii="Times New Roman" w:hAnsi="Times New Roman" w:cs="Times New Roman"/>
          <w:sz w:val="24"/>
          <w:szCs w:val="24"/>
        </w:rPr>
        <w:t>i</w:t>
      </w:r>
      <w:r w:rsidRPr="009E32A6">
        <w:rPr>
          <w:rFonts w:ascii="Times New Roman" w:hAnsi="Times New Roman" w:cs="Times New Roman"/>
          <w:sz w:val="24"/>
          <w:szCs w:val="24"/>
        </w:rPr>
        <w:t xml:space="preserve"> pašvaldības nekustam</w:t>
      </w:r>
      <w:r w:rsidR="0049742E">
        <w:rPr>
          <w:rFonts w:ascii="Times New Roman" w:hAnsi="Times New Roman" w:cs="Times New Roman"/>
          <w:sz w:val="24"/>
          <w:szCs w:val="24"/>
        </w:rPr>
        <w:t>ie</w:t>
      </w:r>
      <w:r w:rsidRPr="009E32A6">
        <w:rPr>
          <w:rFonts w:ascii="Times New Roman" w:hAnsi="Times New Roman" w:cs="Times New Roman"/>
          <w:sz w:val="24"/>
          <w:szCs w:val="24"/>
        </w:rPr>
        <w:t xml:space="preserve"> īpašum</w:t>
      </w:r>
      <w:r w:rsidR="0049742E">
        <w:rPr>
          <w:rFonts w:ascii="Times New Roman" w:hAnsi="Times New Roman" w:cs="Times New Roman"/>
          <w:sz w:val="24"/>
          <w:szCs w:val="24"/>
        </w:rPr>
        <w:t>i</w:t>
      </w:r>
      <w:r w:rsidR="00BA0757" w:rsidRPr="009E32A6">
        <w:rPr>
          <w:rFonts w:ascii="Times New Roman" w:hAnsi="Times New Roman" w:cs="Times New Roman"/>
          <w:sz w:val="24"/>
          <w:szCs w:val="24"/>
        </w:rPr>
        <w:t>:</w:t>
      </w:r>
      <w:r w:rsidR="00B3242B" w:rsidRPr="009E32A6">
        <w:rPr>
          <w:rFonts w:ascii="Times New Roman" w:hAnsi="Times New Roman" w:cs="Times New Roman"/>
          <w:sz w:val="24"/>
          <w:szCs w:val="24"/>
        </w:rPr>
        <w:t xml:space="preserve"> </w:t>
      </w:r>
    </w:p>
    <w:p w14:paraId="41846402" w14:textId="43C2615F" w:rsidR="00071694" w:rsidRPr="0049742E" w:rsidRDefault="0049742E" w:rsidP="00F609AB">
      <w:pPr>
        <w:pStyle w:val="Sarakstarindkopa"/>
        <w:numPr>
          <w:ilvl w:val="1"/>
          <w:numId w:val="6"/>
        </w:numPr>
        <w:spacing w:after="0" w:line="240" w:lineRule="auto"/>
        <w:ind w:left="567" w:right="-97"/>
        <w:jc w:val="both"/>
        <w:rPr>
          <w:rFonts w:ascii="Times New Roman" w:hAnsi="Times New Roman" w:cs="Times New Roman"/>
          <w:sz w:val="24"/>
          <w:szCs w:val="24"/>
        </w:rPr>
      </w:pPr>
      <w:r>
        <w:rPr>
          <w:rFonts w:ascii="Times New Roman" w:hAnsi="Times New Roman" w:cs="Times New Roman"/>
          <w:b/>
          <w:sz w:val="24"/>
          <w:szCs w:val="24"/>
        </w:rPr>
        <w:t xml:space="preserve"> </w:t>
      </w:r>
      <w:r w:rsidR="008848D0" w:rsidRPr="008848D0">
        <w:rPr>
          <w:rFonts w:ascii="Times New Roman" w:hAnsi="Times New Roman" w:cs="Times New Roman"/>
          <w:b/>
          <w:sz w:val="24"/>
          <w:szCs w:val="24"/>
        </w:rPr>
        <w:t>“</w:t>
      </w:r>
      <w:proofErr w:type="spellStart"/>
      <w:r w:rsidR="008848D0" w:rsidRPr="008848D0">
        <w:rPr>
          <w:rFonts w:ascii="Times New Roman" w:hAnsi="Times New Roman" w:cs="Times New Roman"/>
          <w:b/>
          <w:sz w:val="24"/>
          <w:szCs w:val="24"/>
        </w:rPr>
        <w:t>Sildegas</w:t>
      </w:r>
      <w:proofErr w:type="spellEnd"/>
      <w:r w:rsidR="008848D0" w:rsidRPr="008848D0">
        <w:rPr>
          <w:rFonts w:ascii="Times New Roman" w:hAnsi="Times New Roman" w:cs="Times New Roman"/>
          <w:b/>
          <w:sz w:val="24"/>
          <w:szCs w:val="24"/>
        </w:rPr>
        <w:t xml:space="preserve">” – 1, Rudbāržu </w:t>
      </w:r>
      <w:r w:rsidR="00071694" w:rsidRPr="0049742E">
        <w:rPr>
          <w:rFonts w:ascii="Times New Roman" w:hAnsi="Times New Roman" w:cs="Times New Roman"/>
          <w:b/>
          <w:bCs/>
          <w:sz w:val="24"/>
          <w:szCs w:val="24"/>
        </w:rPr>
        <w:t>pagastā, Kuldīgas novadā</w:t>
      </w:r>
      <w:r w:rsidR="00071694" w:rsidRPr="0049742E">
        <w:rPr>
          <w:rFonts w:ascii="Times New Roman" w:hAnsi="Times New Roman" w:cs="Times New Roman"/>
          <w:sz w:val="24"/>
          <w:szCs w:val="24"/>
        </w:rPr>
        <w:t xml:space="preserve">, kadastra Nr. </w:t>
      </w:r>
      <w:r w:rsidR="008848D0" w:rsidRPr="008848D0">
        <w:rPr>
          <w:rFonts w:ascii="Times New Roman" w:hAnsi="Times New Roman" w:cs="Times New Roman"/>
          <w:sz w:val="24"/>
          <w:szCs w:val="24"/>
        </w:rPr>
        <w:t>62829000063</w:t>
      </w:r>
      <w:r w:rsidR="00071694" w:rsidRPr="0049742E">
        <w:rPr>
          <w:rFonts w:ascii="Times New Roman" w:hAnsi="Times New Roman" w:cs="Times New Roman"/>
          <w:sz w:val="24"/>
          <w:szCs w:val="24"/>
        </w:rPr>
        <w:t>:</w:t>
      </w:r>
    </w:p>
    <w:p w14:paraId="0EFD7819" w14:textId="31EFE57B" w:rsidR="00F55F0B" w:rsidRPr="008848D0" w:rsidRDefault="00F55F0B" w:rsidP="00F55F0B">
      <w:pPr>
        <w:numPr>
          <w:ilvl w:val="1"/>
          <w:numId w:val="1"/>
        </w:numPr>
        <w:tabs>
          <w:tab w:val="clear" w:pos="1440"/>
          <w:tab w:val="num" w:pos="709"/>
        </w:tabs>
        <w:spacing w:after="0" w:line="240" w:lineRule="auto"/>
        <w:ind w:left="709" w:right="-1" w:hanging="283"/>
        <w:jc w:val="both"/>
        <w:rPr>
          <w:rFonts w:ascii="Times New Roman" w:hAnsi="Times New Roman" w:cs="Times New Roman"/>
          <w:sz w:val="24"/>
          <w:szCs w:val="24"/>
        </w:rPr>
      </w:pPr>
      <w:r w:rsidRPr="009E32A6">
        <w:rPr>
          <w:rFonts w:ascii="Times New Roman" w:hAnsi="Times New Roman" w:cs="Times New Roman"/>
          <w:sz w:val="24"/>
          <w:szCs w:val="24"/>
        </w:rPr>
        <w:t xml:space="preserve">Īpašuma tiesības nostiprinātas Kuldīgas novada pašvaldībai, </w:t>
      </w:r>
      <w:r w:rsidR="009E32A6" w:rsidRPr="009E32A6">
        <w:rPr>
          <w:rFonts w:ascii="Times New Roman" w:hAnsi="Times New Roman" w:cs="Times New Roman"/>
          <w:sz w:val="24"/>
          <w:szCs w:val="24"/>
        </w:rPr>
        <w:t>Alsungas</w:t>
      </w:r>
      <w:r w:rsidRPr="009E32A6">
        <w:rPr>
          <w:rFonts w:ascii="Times New Roman" w:hAnsi="Times New Roman" w:cs="Times New Roman"/>
          <w:sz w:val="24"/>
          <w:szCs w:val="24"/>
        </w:rPr>
        <w:t xml:space="preserve"> pagasta </w:t>
      </w:r>
      <w:r w:rsidRPr="008848D0">
        <w:rPr>
          <w:rFonts w:ascii="Times New Roman" w:hAnsi="Times New Roman" w:cs="Times New Roman"/>
          <w:sz w:val="24"/>
          <w:szCs w:val="24"/>
        </w:rPr>
        <w:t xml:space="preserve">zemesgrāmatas nodalījuma Nr. </w:t>
      </w:r>
      <w:r w:rsidR="008848D0" w:rsidRPr="008848D0">
        <w:rPr>
          <w:rFonts w:ascii="Times New Roman" w:hAnsi="Times New Roman" w:cs="Times New Roman"/>
          <w:sz w:val="24"/>
          <w:szCs w:val="24"/>
        </w:rPr>
        <w:t>186-1</w:t>
      </w:r>
      <w:r w:rsidR="00DE48BC" w:rsidRPr="008848D0">
        <w:rPr>
          <w:rFonts w:ascii="Times New Roman" w:hAnsi="Times New Roman" w:cs="Times New Roman"/>
          <w:sz w:val="24"/>
          <w:szCs w:val="24"/>
        </w:rPr>
        <w:t>.</w:t>
      </w:r>
      <w:r w:rsidRPr="008848D0">
        <w:rPr>
          <w:rFonts w:ascii="Times New Roman" w:hAnsi="Times New Roman" w:cs="Times New Roman"/>
          <w:sz w:val="24"/>
          <w:szCs w:val="24"/>
        </w:rPr>
        <w:t xml:space="preserve"> </w:t>
      </w:r>
    </w:p>
    <w:p w14:paraId="2CF5029E" w14:textId="3D93A9C3" w:rsidR="00F55F0B" w:rsidRPr="008848D0" w:rsidRDefault="002B0840" w:rsidP="00BA0757">
      <w:pPr>
        <w:numPr>
          <w:ilvl w:val="1"/>
          <w:numId w:val="1"/>
        </w:numPr>
        <w:tabs>
          <w:tab w:val="clear" w:pos="1440"/>
          <w:tab w:val="num" w:pos="709"/>
        </w:tabs>
        <w:spacing w:after="0" w:line="240" w:lineRule="auto"/>
        <w:ind w:left="709" w:right="-1" w:hanging="283"/>
        <w:jc w:val="both"/>
        <w:rPr>
          <w:rFonts w:ascii="Times New Roman" w:hAnsi="Times New Roman" w:cs="Times New Roman"/>
          <w:color w:val="FF0000"/>
          <w:sz w:val="24"/>
          <w:szCs w:val="24"/>
        </w:rPr>
      </w:pPr>
      <w:bookmarkStart w:id="0" w:name="_Hlk66258394"/>
      <w:r w:rsidRPr="008848D0">
        <w:rPr>
          <w:rFonts w:ascii="Times New Roman" w:hAnsi="Times New Roman" w:cs="Times New Roman"/>
          <w:sz w:val="24"/>
          <w:szCs w:val="24"/>
        </w:rPr>
        <w:t>Dzīvokļa</w:t>
      </w:r>
      <w:r w:rsidR="00F55F0B" w:rsidRPr="008848D0">
        <w:rPr>
          <w:rFonts w:ascii="Times New Roman" w:hAnsi="Times New Roman" w:cs="Times New Roman"/>
          <w:sz w:val="24"/>
          <w:szCs w:val="24"/>
        </w:rPr>
        <w:t xml:space="preserve"> īpašuma sastāvā ir </w:t>
      </w:r>
      <w:bookmarkEnd w:id="0"/>
      <w:r w:rsidR="009E32A6" w:rsidRPr="008848D0">
        <w:rPr>
          <w:rFonts w:ascii="Times New Roman" w:hAnsi="Times New Roman" w:cs="Times New Roman"/>
          <w:sz w:val="24"/>
          <w:szCs w:val="24"/>
        </w:rPr>
        <w:t>divistabu</w:t>
      </w:r>
      <w:r w:rsidR="00860935" w:rsidRPr="008848D0">
        <w:rPr>
          <w:rFonts w:ascii="Times New Roman" w:hAnsi="Times New Roman" w:cs="Times New Roman"/>
          <w:sz w:val="24"/>
          <w:szCs w:val="24"/>
        </w:rPr>
        <w:t xml:space="preserve"> dzīvoklis ar platību </w:t>
      </w:r>
      <w:r w:rsidR="008848D0" w:rsidRPr="008848D0">
        <w:rPr>
          <w:rFonts w:ascii="Times New Roman" w:hAnsi="Times New Roman" w:cs="Times New Roman"/>
          <w:sz w:val="24"/>
          <w:szCs w:val="24"/>
        </w:rPr>
        <w:t>36,1</w:t>
      </w:r>
      <w:r w:rsidR="00860935" w:rsidRPr="008848D0">
        <w:rPr>
          <w:rFonts w:ascii="Times New Roman" w:hAnsi="Times New Roman" w:cs="Times New Roman"/>
          <w:sz w:val="24"/>
          <w:szCs w:val="24"/>
        </w:rPr>
        <w:t xml:space="preserve"> m</w:t>
      </w:r>
      <w:r w:rsidR="00860935" w:rsidRPr="008848D0">
        <w:rPr>
          <w:rFonts w:ascii="Times New Roman" w:hAnsi="Times New Roman" w:cs="Times New Roman"/>
          <w:sz w:val="24"/>
          <w:szCs w:val="24"/>
          <w:vertAlign w:val="superscript"/>
        </w:rPr>
        <w:t>2</w:t>
      </w:r>
      <w:r w:rsidR="00860935" w:rsidRPr="008848D0">
        <w:rPr>
          <w:rFonts w:ascii="Times New Roman" w:hAnsi="Times New Roman" w:cs="Times New Roman"/>
          <w:sz w:val="24"/>
          <w:szCs w:val="24"/>
        </w:rPr>
        <w:t xml:space="preserve">, kopīpašuma </w:t>
      </w:r>
      <w:r w:rsidR="008848D0" w:rsidRPr="008848D0">
        <w:rPr>
          <w:rFonts w:ascii="Times New Roman" w:hAnsi="Times New Roman" w:cs="Times New Roman"/>
          <w:sz w:val="24"/>
          <w:szCs w:val="24"/>
        </w:rPr>
        <w:t>361/2638 domājamās daļas no daudzdzīvokļu dzīvojamās mājas ar kadastra apzīmējumu 62820120028001, garāžas-pagraba ar kadastra apzīmējumu 62820120028002, šķūņa ar kadastra apzīmējumu 62820120028003, šķūņa ar kadastra apzīmējumu 62820120028004, šķūņa ar kadastra apzīmējumu 62820120028005, šķūņa ar kadastra apzīmējumu 62820120028006, šķūņa ar kadastra apzīmējumu 62820120028007 un zemes vienības ar kadastra apzīmējumu 62820120028</w:t>
      </w:r>
      <w:r w:rsidR="00177301" w:rsidRPr="008848D0">
        <w:rPr>
          <w:rFonts w:ascii="Times New Roman" w:hAnsi="Times New Roman" w:cs="Times New Roman"/>
          <w:sz w:val="24"/>
          <w:szCs w:val="24"/>
        </w:rPr>
        <w:t>.</w:t>
      </w:r>
    </w:p>
    <w:p w14:paraId="31F7A960" w14:textId="35E88720" w:rsidR="00177301" w:rsidRPr="002916A3" w:rsidRDefault="00177301" w:rsidP="00DE48BC">
      <w:pPr>
        <w:numPr>
          <w:ilvl w:val="1"/>
          <w:numId w:val="1"/>
        </w:numPr>
        <w:tabs>
          <w:tab w:val="clear" w:pos="1440"/>
          <w:tab w:val="num" w:pos="709"/>
        </w:tabs>
        <w:spacing w:after="0" w:line="240" w:lineRule="auto"/>
        <w:ind w:left="709" w:right="-1" w:hanging="283"/>
        <w:jc w:val="both"/>
        <w:rPr>
          <w:rFonts w:ascii="Times New Roman" w:hAnsi="Times New Roman" w:cs="Times New Roman"/>
          <w:sz w:val="24"/>
          <w:szCs w:val="24"/>
        </w:rPr>
      </w:pPr>
      <w:r w:rsidRPr="002916A3">
        <w:rPr>
          <w:rFonts w:ascii="Times New Roman" w:hAnsi="Times New Roman" w:cs="Times New Roman"/>
          <w:sz w:val="24"/>
          <w:szCs w:val="24"/>
        </w:rPr>
        <w:t xml:space="preserve">dzīvoklis atrodas Kuldīgas novada </w:t>
      </w:r>
      <w:r w:rsidR="008848D0" w:rsidRPr="002916A3">
        <w:rPr>
          <w:rFonts w:ascii="Times New Roman" w:hAnsi="Times New Roman" w:cs="Times New Roman"/>
          <w:sz w:val="24"/>
          <w:szCs w:val="24"/>
        </w:rPr>
        <w:t>Rudbāržu</w:t>
      </w:r>
      <w:r w:rsidRPr="002916A3">
        <w:rPr>
          <w:rFonts w:ascii="Times New Roman" w:hAnsi="Times New Roman" w:cs="Times New Roman"/>
          <w:sz w:val="24"/>
          <w:szCs w:val="24"/>
        </w:rPr>
        <w:t xml:space="preserve"> pagastā, </w:t>
      </w:r>
      <w:r w:rsidR="008848D0" w:rsidRPr="002916A3">
        <w:rPr>
          <w:rFonts w:ascii="Times New Roman" w:hAnsi="Times New Roman" w:cs="Times New Roman"/>
          <w:sz w:val="24"/>
          <w:szCs w:val="24"/>
        </w:rPr>
        <w:t>2</w:t>
      </w:r>
      <w:r w:rsidR="00473FB4">
        <w:rPr>
          <w:rFonts w:ascii="Times New Roman" w:hAnsi="Times New Roman" w:cs="Times New Roman"/>
          <w:sz w:val="24"/>
          <w:szCs w:val="24"/>
        </w:rPr>
        <w:t xml:space="preserve"> </w:t>
      </w:r>
      <w:r w:rsidR="008848D0" w:rsidRPr="002916A3">
        <w:rPr>
          <w:rFonts w:ascii="Times New Roman" w:hAnsi="Times New Roman" w:cs="Times New Roman"/>
          <w:sz w:val="24"/>
          <w:szCs w:val="24"/>
        </w:rPr>
        <w:t>km attālumā no Rudbāržu ciema un autoceļa A9 Rīga - Liepāja</w:t>
      </w:r>
      <w:r w:rsidRPr="002916A3">
        <w:rPr>
          <w:rFonts w:ascii="Times New Roman" w:hAnsi="Times New Roman" w:cs="Times New Roman"/>
          <w:sz w:val="24"/>
          <w:szCs w:val="24"/>
        </w:rPr>
        <w:t>.</w:t>
      </w:r>
      <w:r w:rsidR="00351637" w:rsidRPr="003633CB">
        <w:rPr>
          <w:rFonts w:ascii="Times New Roman" w:hAnsi="Times New Roman" w:cs="Times New Roman"/>
          <w:sz w:val="24"/>
          <w:szCs w:val="24"/>
        </w:rPr>
        <w:t xml:space="preserve"> </w:t>
      </w:r>
      <w:r w:rsidR="00351637">
        <w:rPr>
          <w:rFonts w:ascii="Times New Roman" w:hAnsi="Times New Roman" w:cs="Times New Roman"/>
          <w:sz w:val="24"/>
          <w:szCs w:val="24"/>
        </w:rPr>
        <w:t>Attālums līdz Skrundai 10 km, Kuldīgai 47 km, Liepājai 58 km.</w:t>
      </w:r>
    </w:p>
    <w:tbl>
      <w:tblPr>
        <w:tblStyle w:val="Reatabula"/>
        <w:tblW w:w="0" w:type="auto"/>
        <w:tblInd w:w="709" w:type="dxa"/>
        <w:tblLook w:val="04A0" w:firstRow="1" w:lastRow="0" w:firstColumn="1" w:lastColumn="0" w:noHBand="0" w:noVBand="1"/>
      </w:tblPr>
      <w:tblGrid>
        <w:gridCol w:w="2860"/>
        <w:gridCol w:w="2859"/>
        <w:gridCol w:w="2859"/>
      </w:tblGrid>
      <w:tr w:rsidR="002916A3" w:rsidRPr="002916A3" w14:paraId="464F33BC" w14:textId="0F0307EF" w:rsidTr="00924E10">
        <w:tc>
          <w:tcPr>
            <w:tcW w:w="8578" w:type="dxa"/>
            <w:gridSpan w:val="3"/>
            <w:shd w:val="clear" w:color="auto" w:fill="D9D9D9" w:themeFill="background1" w:themeFillShade="D9"/>
          </w:tcPr>
          <w:p w14:paraId="025414EC" w14:textId="42941476" w:rsidR="00177301" w:rsidRPr="002916A3" w:rsidRDefault="00177301" w:rsidP="00177301">
            <w:pPr>
              <w:ind w:right="-1"/>
              <w:jc w:val="center"/>
              <w:rPr>
                <w:rFonts w:ascii="Times New Roman" w:hAnsi="Times New Roman" w:cs="Times New Roman"/>
                <w:b/>
                <w:bCs/>
                <w:sz w:val="24"/>
                <w:szCs w:val="24"/>
              </w:rPr>
            </w:pPr>
            <w:r w:rsidRPr="002916A3">
              <w:rPr>
                <w:rFonts w:ascii="Times New Roman" w:hAnsi="Times New Roman" w:cs="Times New Roman"/>
                <w:b/>
                <w:bCs/>
                <w:sz w:val="24"/>
                <w:szCs w:val="24"/>
              </w:rPr>
              <w:t>Dzīvokļa apraksts</w:t>
            </w:r>
          </w:p>
        </w:tc>
      </w:tr>
      <w:tr w:rsidR="002916A3" w:rsidRPr="002916A3" w14:paraId="05AEC49D" w14:textId="6EB364F1" w:rsidTr="00177301">
        <w:tc>
          <w:tcPr>
            <w:tcW w:w="2860" w:type="dxa"/>
          </w:tcPr>
          <w:p w14:paraId="678097EC" w14:textId="6CC69066" w:rsidR="00177301" w:rsidRPr="002916A3" w:rsidRDefault="00177301" w:rsidP="00177301">
            <w:pPr>
              <w:pStyle w:val="Default"/>
              <w:jc w:val="center"/>
              <w:rPr>
                <w:rFonts w:ascii="Times New Roman" w:hAnsi="Times New Roman" w:cs="Times New Roman"/>
                <w:color w:val="auto"/>
                <w:lang w:val="lv-LV"/>
              </w:rPr>
            </w:pPr>
            <w:r w:rsidRPr="002916A3">
              <w:rPr>
                <w:rFonts w:ascii="Times New Roman" w:hAnsi="Times New Roman" w:cs="Times New Roman"/>
                <w:color w:val="auto"/>
                <w:lang w:val="lv-LV"/>
              </w:rPr>
              <w:t>Istabu skaits</w:t>
            </w:r>
          </w:p>
        </w:tc>
        <w:tc>
          <w:tcPr>
            <w:tcW w:w="2859" w:type="dxa"/>
          </w:tcPr>
          <w:p w14:paraId="4B5136C3" w14:textId="189E94C4" w:rsidR="00177301" w:rsidRPr="002916A3" w:rsidRDefault="00177301" w:rsidP="00177301">
            <w:pPr>
              <w:pStyle w:val="Default"/>
              <w:jc w:val="center"/>
              <w:rPr>
                <w:rFonts w:ascii="Times New Roman" w:hAnsi="Times New Roman" w:cs="Times New Roman"/>
                <w:color w:val="auto"/>
                <w:lang w:val="lv-LV"/>
              </w:rPr>
            </w:pPr>
            <w:r w:rsidRPr="002916A3">
              <w:rPr>
                <w:rFonts w:ascii="Times New Roman" w:hAnsi="Times New Roman" w:cs="Times New Roman"/>
                <w:color w:val="auto"/>
                <w:lang w:val="lv-LV"/>
              </w:rPr>
              <w:t>Stāvs</w:t>
            </w:r>
          </w:p>
        </w:tc>
        <w:tc>
          <w:tcPr>
            <w:tcW w:w="2859" w:type="dxa"/>
          </w:tcPr>
          <w:p w14:paraId="73346F21" w14:textId="7356232E" w:rsidR="00177301" w:rsidRPr="002916A3" w:rsidRDefault="00177301" w:rsidP="00177301">
            <w:pPr>
              <w:pStyle w:val="Default"/>
              <w:jc w:val="center"/>
              <w:rPr>
                <w:rFonts w:ascii="Times New Roman" w:hAnsi="Times New Roman" w:cs="Times New Roman"/>
                <w:color w:val="auto"/>
                <w:lang w:val="lv-LV"/>
              </w:rPr>
            </w:pPr>
            <w:r w:rsidRPr="002916A3">
              <w:rPr>
                <w:rFonts w:ascii="Times New Roman" w:hAnsi="Times New Roman" w:cs="Times New Roman"/>
                <w:color w:val="auto"/>
                <w:lang w:val="lv-LV"/>
              </w:rPr>
              <w:t>Platība</w:t>
            </w:r>
            <w:r w:rsidR="003633CB" w:rsidRPr="002916A3">
              <w:rPr>
                <w:rFonts w:ascii="Times New Roman" w:hAnsi="Times New Roman" w:cs="Times New Roman"/>
                <w:color w:val="auto"/>
                <w:lang w:val="lv-LV"/>
              </w:rPr>
              <w:t>,</w:t>
            </w:r>
            <w:r w:rsidRPr="002916A3">
              <w:rPr>
                <w:rFonts w:ascii="Times New Roman" w:hAnsi="Times New Roman" w:cs="Times New Roman"/>
                <w:color w:val="auto"/>
                <w:lang w:val="lv-LV"/>
              </w:rPr>
              <w:t xml:space="preserve"> m</w:t>
            </w:r>
            <w:r w:rsidRPr="002916A3">
              <w:rPr>
                <w:rFonts w:ascii="Times New Roman" w:hAnsi="Times New Roman" w:cs="Times New Roman"/>
                <w:color w:val="auto"/>
                <w:vertAlign w:val="superscript"/>
                <w:lang w:val="lv-LV"/>
              </w:rPr>
              <w:t>2</w:t>
            </w:r>
          </w:p>
        </w:tc>
      </w:tr>
      <w:tr w:rsidR="002916A3" w:rsidRPr="002916A3" w14:paraId="2153F4F0" w14:textId="3D984664" w:rsidTr="00177301">
        <w:tc>
          <w:tcPr>
            <w:tcW w:w="2860" w:type="dxa"/>
          </w:tcPr>
          <w:p w14:paraId="1CB9727C" w14:textId="73155D91" w:rsidR="00177301" w:rsidRPr="003E0590" w:rsidRDefault="009E32A6" w:rsidP="00177301">
            <w:pPr>
              <w:ind w:right="-1"/>
              <w:jc w:val="center"/>
              <w:rPr>
                <w:rFonts w:ascii="Times New Roman" w:hAnsi="Times New Roman" w:cs="Times New Roman"/>
                <w:sz w:val="24"/>
                <w:szCs w:val="24"/>
              </w:rPr>
            </w:pPr>
            <w:r w:rsidRPr="003E0590">
              <w:rPr>
                <w:rFonts w:ascii="Times New Roman" w:hAnsi="Times New Roman" w:cs="Times New Roman"/>
                <w:sz w:val="24"/>
                <w:szCs w:val="24"/>
              </w:rPr>
              <w:t>2</w:t>
            </w:r>
          </w:p>
        </w:tc>
        <w:tc>
          <w:tcPr>
            <w:tcW w:w="2859" w:type="dxa"/>
          </w:tcPr>
          <w:p w14:paraId="1169C269" w14:textId="433CEFC7" w:rsidR="00177301" w:rsidRPr="002916A3" w:rsidRDefault="009E32A6" w:rsidP="00177301">
            <w:pPr>
              <w:ind w:right="-1"/>
              <w:jc w:val="center"/>
              <w:rPr>
                <w:rFonts w:ascii="Times New Roman" w:hAnsi="Times New Roman" w:cs="Times New Roman"/>
                <w:sz w:val="24"/>
                <w:szCs w:val="24"/>
              </w:rPr>
            </w:pPr>
            <w:r w:rsidRPr="002916A3">
              <w:rPr>
                <w:rFonts w:ascii="Times New Roman" w:hAnsi="Times New Roman" w:cs="Times New Roman"/>
                <w:sz w:val="24"/>
                <w:szCs w:val="24"/>
              </w:rPr>
              <w:t>1</w:t>
            </w:r>
            <w:r w:rsidR="00177301" w:rsidRPr="002916A3">
              <w:rPr>
                <w:rFonts w:ascii="Times New Roman" w:hAnsi="Times New Roman" w:cs="Times New Roman"/>
                <w:sz w:val="24"/>
                <w:szCs w:val="24"/>
              </w:rPr>
              <w:t xml:space="preserve"> no </w:t>
            </w:r>
            <w:r w:rsidRPr="002916A3">
              <w:rPr>
                <w:rFonts w:ascii="Times New Roman" w:hAnsi="Times New Roman" w:cs="Times New Roman"/>
                <w:sz w:val="24"/>
                <w:szCs w:val="24"/>
              </w:rPr>
              <w:t>2</w:t>
            </w:r>
          </w:p>
        </w:tc>
        <w:tc>
          <w:tcPr>
            <w:tcW w:w="2859" w:type="dxa"/>
          </w:tcPr>
          <w:p w14:paraId="15D1387B" w14:textId="47C8931A" w:rsidR="00177301" w:rsidRPr="002916A3" w:rsidRDefault="002916A3" w:rsidP="00177301">
            <w:pPr>
              <w:ind w:right="-1"/>
              <w:jc w:val="center"/>
              <w:rPr>
                <w:rFonts w:ascii="Times New Roman" w:hAnsi="Times New Roman" w:cs="Times New Roman"/>
                <w:sz w:val="24"/>
                <w:szCs w:val="24"/>
              </w:rPr>
            </w:pPr>
            <w:r w:rsidRPr="002916A3">
              <w:rPr>
                <w:rFonts w:ascii="Times New Roman" w:hAnsi="Times New Roman" w:cs="Times New Roman"/>
                <w:sz w:val="24"/>
                <w:szCs w:val="24"/>
              </w:rPr>
              <w:t>36,1</w:t>
            </w:r>
          </w:p>
        </w:tc>
      </w:tr>
      <w:tr w:rsidR="002916A3" w:rsidRPr="002916A3" w14:paraId="7F655252" w14:textId="16708B78" w:rsidTr="00AE31E9">
        <w:tc>
          <w:tcPr>
            <w:tcW w:w="8578" w:type="dxa"/>
            <w:gridSpan w:val="3"/>
          </w:tcPr>
          <w:p w14:paraId="76A34AB0" w14:textId="4A9BCA21" w:rsidR="00177301" w:rsidRPr="003E0590" w:rsidRDefault="00177301" w:rsidP="00177301">
            <w:pPr>
              <w:ind w:right="-1"/>
              <w:rPr>
                <w:rFonts w:ascii="Times New Roman" w:hAnsi="Times New Roman" w:cs="Times New Roman"/>
                <w:i/>
                <w:iCs/>
                <w:sz w:val="24"/>
                <w:szCs w:val="24"/>
              </w:rPr>
            </w:pPr>
            <w:r w:rsidRPr="003E0590">
              <w:rPr>
                <w:rFonts w:ascii="Times New Roman" w:hAnsi="Times New Roman" w:cs="Times New Roman"/>
                <w:i/>
                <w:iCs/>
                <w:sz w:val="24"/>
                <w:szCs w:val="24"/>
              </w:rPr>
              <w:t>Dzīvokļa izvietojums ēkā:</w:t>
            </w:r>
          </w:p>
        </w:tc>
      </w:tr>
      <w:tr w:rsidR="008848D0" w:rsidRPr="008848D0" w14:paraId="47B41FE9" w14:textId="717548CE" w:rsidTr="00777A77">
        <w:tc>
          <w:tcPr>
            <w:tcW w:w="8578" w:type="dxa"/>
            <w:gridSpan w:val="3"/>
          </w:tcPr>
          <w:p w14:paraId="3B77053E" w14:textId="5E95EA60" w:rsidR="00177301" w:rsidRPr="003E0590" w:rsidRDefault="009E32A6" w:rsidP="00177301">
            <w:pPr>
              <w:ind w:right="-1"/>
              <w:jc w:val="both"/>
              <w:rPr>
                <w:rFonts w:ascii="Times New Roman" w:hAnsi="Times New Roman" w:cs="Times New Roman"/>
                <w:sz w:val="24"/>
                <w:szCs w:val="24"/>
              </w:rPr>
            </w:pPr>
            <w:r w:rsidRPr="003E0590">
              <w:rPr>
                <w:rFonts w:ascii="Times New Roman" w:hAnsi="Times New Roman" w:cs="Times New Roman"/>
                <w:sz w:val="24"/>
                <w:szCs w:val="24"/>
              </w:rPr>
              <w:t>Dzīvoklis atrodas</w:t>
            </w:r>
            <w:r w:rsidR="0073409E">
              <w:rPr>
                <w:rFonts w:ascii="Times New Roman" w:hAnsi="Times New Roman" w:cs="Times New Roman"/>
                <w:sz w:val="24"/>
                <w:szCs w:val="24"/>
              </w:rPr>
              <w:t xml:space="preserve"> ķieģeļu mūra ēkas</w:t>
            </w:r>
            <w:r w:rsidRPr="003E0590">
              <w:rPr>
                <w:rFonts w:ascii="Times New Roman" w:hAnsi="Times New Roman" w:cs="Times New Roman"/>
                <w:sz w:val="24"/>
                <w:szCs w:val="24"/>
              </w:rPr>
              <w:t xml:space="preserve"> pirmajā stāvā, </w:t>
            </w:r>
            <w:r w:rsidR="003E0590" w:rsidRPr="003E0590">
              <w:rPr>
                <w:rFonts w:ascii="Times New Roman" w:hAnsi="Times New Roman" w:cs="Times New Roman"/>
                <w:sz w:val="24"/>
                <w:szCs w:val="24"/>
              </w:rPr>
              <w:t>ēkas ziemeļrietumu pusē.</w:t>
            </w:r>
          </w:p>
        </w:tc>
      </w:tr>
      <w:tr w:rsidR="008848D0" w:rsidRPr="008848D0" w14:paraId="26166A0B" w14:textId="6010DF7B" w:rsidTr="000A23C3">
        <w:tc>
          <w:tcPr>
            <w:tcW w:w="8578" w:type="dxa"/>
            <w:gridSpan w:val="3"/>
          </w:tcPr>
          <w:p w14:paraId="025A6839" w14:textId="0D956836" w:rsidR="00177301" w:rsidRPr="003E0590" w:rsidRDefault="00177301" w:rsidP="000B552C">
            <w:pPr>
              <w:ind w:right="-1"/>
              <w:rPr>
                <w:rFonts w:ascii="Times New Roman" w:hAnsi="Times New Roman" w:cs="Times New Roman"/>
                <w:i/>
                <w:iCs/>
                <w:sz w:val="24"/>
                <w:szCs w:val="24"/>
              </w:rPr>
            </w:pPr>
            <w:r w:rsidRPr="003E0590">
              <w:rPr>
                <w:rFonts w:ascii="Times New Roman" w:hAnsi="Times New Roman" w:cs="Times New Roman"/>
                <w:i/>
                <w:iCs/>
                <w:sz w:val="24"/>
                <w:szCs w:val="24"/>
              </w:rPr>
              <w:t>Labiekārtojums:</w:t>
            </w:r>
          </w:p>
        </w:tc>
      </w:tr>
      <w:tr w:rsidR="008848D0" w:rsidRPr="008848D0" w14:paraId="1C96BAD3" w14:textId="615D13D1" w:rsidTr="00272AFF">
        <w:tc>
          <w:tcPr>
            <w:tcW w:w="8578" w:type="dxa"/>
            <w:gridSpan w:val="3"/>
          </w:tcPr>
          <w:p w14:paraId="4ACE3336" w14:textId="03E94331" w:rsidR="00177301" w:rsidRPr="003E0590" w:rsidRDefault="009E32A6" w:rsidP="000B552C">
            <w:pPr>
              <w:tabs>
                <w:tab w:val="left" w:pos="1110"/>
              </w:tabs>
              <w:ind w:right="-1"/>
              <w:rPr>
                <w:rFonts w:ascii="Times New Roman" w:hAnsi="Times New Roman" w:cs="Times New Roman"/>
                <w:sz w:val="24"/>
                <w:szCs w:val="24"/>
              </w:rPr>
            </w:pPr>
            <w:r w:rsidRPr="003E0590">
              <w:rPr>
                <w:rFonts w:ascii="Times New Roman" w:hAnsi="Times New Roman" w:cs="Times New Roman"/>
                <w:sz w:val="24"/>
                <w:szCs w:val="24"/>
              </w:rPr>
              <w:t>Dzīvoklim ir 220V elektroapgāde,</w:t>
            </w:r>
            <w:r w:rsidR="003E0590" w:rsidRPr="003E0590">
              <w:rPr>
                <w:rFonts w:ascii="Times New Roman" w:hAnsi="Times New Roman" w:cs="Times New Roman"/>
                <w:sz w:val="24"/>
                <w:szCs w:val="24"/>
              </w:rPr>
              <w:t xml:space="preserve"> </w:t>
            </w:r>
            <w:r w:rsidR="00B84418">
              <w:rPr>
                <w:rFonts w:ascii="Times New Roman" w:hAnsi="Times New Roman" w:cs="Times New Roman"/>
                <w:sz w:val="24"/>
                <w:szCs w:val="24"/>
              </w:rPr>
              <w:t>p</w:t>
            </w:r>
            <w:r w:rsidRPr="003E0590">
              <w:rPr>
                <w:rFonts w:ascii="Times New Roman" w:hAnsi="Times New Roman" w:cs="Times New Roman"/>
                <w:sz w:val="24"/>
                <w:szCs w:val="24"/>
              </w:rPr>
              <w:t>ievadīta ūdensapgāde</w:t>
            </w:r>
            <w:r w:rsidR="0073409E">
              <w:rPr>
                <w:rFonts w:ascii="Times New Roman" w:hAnsi="Times New Roman" w:cs="Times New Roman"/>
                <w:sz w:val="24"/>
                <w:szCs w:val="24"/>
              </w:rPr>
              <w:t>, vietējā plīts apkure</w:t>
            </w:r>
          </w:p>
        </w:tc>
      </w:tr>
      <w:tr w:rsidR="00B84418" w:rsidRPr="00B84418" w14:paraId="1B38C56E" w14:textId="638F79E1" w:rsidTr="008935FB">
        <w:tc>
          <w:tcPr>
            <w:tcW w:w="8578" w:type="dxa"/>
            <w:gridSpan w:val="3"/>
          </w:tcPr>
          <w:p w14:paraId="12438FB9" w14:textId="50699F8C" w:rsidR="00177301" w:rsidRPr="00B84418" w:rsidRDefault="00177301" w:rsidP="000B552C">
            <w:pPr>
              <w:ind w:right="-1"/>
              <w:rPr>
                <w:rFonts w:ascii="Times New Roman" w:hAnsi="Times New Roman" w:cs="Times New Roman"/>
                <w:i/>
                <w:iCs/>
                <w:sz w:val="24"/>
                <w:szCs w:val="24"/>
              </w:rPr>
            </w:pPr>
            <w:r w:rsidRPr="00B84418">
              <w:rPr>
                <w:rFonts w:ascii="Times New Roman" w:hAnsi="Times New Roman" w:cs="Times New Roman"/>
                <w:i/>
                <w:iCs/>
                <w:sz w:val="24"/>
                <w:szCs w:val="24"/>
              </w:rPr>
              <w:t>Plānojums:</w:t>
            </w:r>
          </w:p>
        </w:tc>
      </w:tr>
      <w:tr w:rsidR="00B84418" w:rsidRPr="00B84418" w14:paraId="556A3374" w14:textId="77777777" w:rsidTr="008935FB">
        <w:tc>
          <w:tcPr>
            <w:tcW w:w="8578" w:type="dxa"/>
            <w:gridSpan w:val="3"/>
          </w:tcPr>
          <w:p w14:paraId="3BDE2CD1" w14:textId="4ACC106A" w:rsidR="00177301" w:rsidRPr="00B84418" w:rsidRDefault="009E32A6" w:rsidP="003633CB">
            <w:pPr>
              <w:ind w:right="-1"/>
              <w:jc w:val="both"/>
              <w:rPr>
                <w:rFonts w:ascii="Times New Roman" w:hAnsi="Times New Roman" w:cs="Times New Roman"/>
                <w:sz w:val="24"/>
                <w:szCs w:val="24"/>
              </w:rPr>
            </w:pPr>
            <w:r w:rsidRPr="00B84418">
              <w:rPr>
                <w:rFonts w:ascii="Times New Roman" w:hAnsi="Times New Roman" w:cs="Times New Roman"/>
                <w:sz w:val="24"/>
                <w:szCs w:val="24"/>
              </w:rPr>
              <w:t xml:space="preserve">Dzīvokli veido </w:t>
            </w:r>
            <w:r w:rsidR="00B84418" w:rsidRPr="00B84418">
              <w:rPr>
                <w:rFonts w:ascii="Times New Roman" w:hAnsi="Times New Roman" w:cs="Times New Roman"/>
                <w:sz w:val="24"/>
                <w:szCs w:val="24"/>
              </w:rPr>
              <w:t>divas istabas (viena istaba izolēta)</w:t>
            </w:r>
            <w:r w:rsidRPr="00B84418">
              <w:rPr>
                <w:rFonts w:ascii="Times New Roman" w:hAnsi="Times New Roman" w:cs="Times New Roman"/>
                <w:sz w:val="24"/>
                <w:szCs w:val="24"/>
              </w:rPr>
              <w:t xml:space="preserve">, virtuve un </w:t>
            </w:r>
            <w:r w:rsidR="00B84418" w:rsidRPr="00B84418">
              <w:rPr>
                <w:rFonts w:ascii="Times New Roman" w:hAnsi="Times New Roman" w:cs="Times New Roman"/>
                <w:sz w:val="24"/>
                <w:szCs w:val="24"/>
              </w:rPr>
              <w:t>vējtveris</w:t>
            </w:r>
            <w:r w:rsidRPr="00B84418">
              <w:rPr>
                <w:rFonts w:ascii="Times New Roman" w:hAnsi="Times New Roman" w:cs="Times New Roman"/>
                <w:sz w:val="24"/>
                <w:szCs w:val="24"/>
              </w:rPr>
              <w:t xml:space="preserve">. </w:t>
            </w:r>
          </w:p>
        </w:tc>
      </w:tr>
      <w:tr w:rsidR="00B84418" w:rsidRPr="00B84418" w14:paraId="7B09D708" w14:textId="77777777" w:rsidTr="008935FB">
        <w:tc>
          <w:tcPr>
            <w:tcW w:w="8578" w:type="dxa"/>
            <w:gridSpan w:val="3"/>
          </w:tcPr>
          <w:p w14:paraId="70334C7A" w14:textId="797D6650" w:rsidR="00177301" w:rsidRPr="00B84418" w:rsidRDefault="00177301" w:rsidP="000B552C">
            <w:pPr>
              <w:ind w:right="-1"/>
              <w:rPr>
                <w:rFonts w:ascii="Times New Roman" w:hAnsi="Times New Roman" w:cs="Times New Roman"/>
                <w:i/>
                <w:iCs/>
                <w:sz w:val="24"/>
                <w:szCs w:val="24"/>
              </w:rPr>
            </w:pPr>
            <w:r w:rsidRPr="00B84418">
              <w:rPr>
                <w:rFonts w:ascii="Times New Roman" w:hAnsi="Times New Roman" w:cs="Times New Roman"/>
                <w:i/>
                <w:iCs/>
                <w:sz w:val="24"/>
                <w:szCs w:val="24"/>
              </w:rPr>
              <w:t>Dzīvokļa tehniskā stāvokļa raksturojums:</w:t>
            </w:r>
          </w:p>
        </w:tc>
      </w:tr>
      <w:tr w:rsidR="00B84418" w:rsidRPr="00B84418" w14:paraId="34A5C53D" w14:textId="77777777" w:rsidTr="008935FB">
        <w:tc>
          <w:tcPr>
            <w:tcW w:w="8578" w:type="dxa"/>
            <w:gridSpan w:val="3"/>
          </w:tcPr>
          <w:p w14:paraId="39D828E6" w14:textId="15CC9C9B" w:rsidR="00177301" w:rsidRPr="00B84418" w:rsidRDefault="003E0590" w:rsidP="00177301">
            <w:pPr>
              <w:ind w:right="-1"/>
              <w:jc w:val="both"/>
              <w:rPr>
                <w:rFonts w:ascii="Times New Roman" w:hAnsi="Times New Roman" w:cs="Times New Roman"/>
                <w:sz w:val="24"/>
                <w:szCs w:val="24"/>
              </w:rPr>
            </w:pPr>
            <w:r w:rsidRPr="00B84418">
              <w:rPr>
                <w:rFonts w:ascii="Times New Roman" w:hAnsi="Times New Roman" w:cs="Times New Roman"/>
                <w:sz w:val="24"/>
                <w:szCs w:val="24"/>
              </w:rPr>
              <w:t xml:space="preserve">Dzīvokļa telpu apdare tiek pieņemta kā sliktā tehniskā/vizuālā stāvoklī. Dzīvoklis ilgstoši nav apdzīvots. Remonts tajā nav veikts. Apdares materiāli nolietojušies. Grīdas segumi – koka dēļu grīdas, pārklātas ar krāsotām </w:t>
            </w:r>
            <w:proofErr w:type="spellStart"/>
            <w:r w:rsidRPr="00B84418">
              <w:rPr>
                <w:rFonts w:ascii="Times New Roman" w:hAnsi="Times New Roman" w:cs="Times New Roman"/>
                <w:sz w:val="24"/>
                <w:szCs w:val="24"/>
              </w:rPr>
              <w:t>preskartona</w:t>
            </w:r>
            <w:proofErr w:type="spellEnd"/>
            <w:r w:rsidRPr="00B84418">
              <w:rPr>
                <w:rFonts w:ascii="Times New Roman" w:hAnsi="Times New Roman" w:cs="Times New Roman"/>
                <w:sz w:val="24"/>
                <w:szCs w:val="24"/>
              </w:rPr>
              <w:t xml:space="preserve"> plāksnēm, nolietojušās. Logi – stiklojums koka rāmjos, sliktā stāvoklī. Istabās apdare nolietojusies. Virtuvē ir ievilkts aukstais ūdens (krāns, izlietne), bet kanalizācijas izvada nav. Virtuvē ir plīts, istabās krāsnis, to tehniskais stāvoklis precīzi nav zināms, pēc vizuālās apsekošanas, šķiet, jāremontē. Sanitārās telpas dzīvoklī nav izbūvētas, jāizmanto koplietošanas ateja ēkas gaitenī. Dzīvoklis bez remonta nav apdzīvojams. Kopumā dzīvokļa tehniskais/kosmētiskais stāvoklis tiek pieņemts kā slikts (neapmierinošs).</w:t>
            </w:r>
          </w:p>
        </w:tc>
      </w:tr>
    </w:tbl>
    <w:p w14:paraId="77B3694E" w14:textId="4216DFC6" w:rsidR="00DE48BC" w:rsidRPr="008848D0" w:rsidRDefault="00B84418" w:rsidP="00DE48BC">
      <w:pPr>
        <w:numPr>
          <w:ilvl w:val="1"/>
          <w:numId w:val="1"/>
        </w:numPr>
        <w:tabs>
          <w:tab w:val="clear" w:pos="1440"/>
          <w:tab w:val="num" w:pos="709"/>
        </w:tabs>
        <w:spacing w:after="0" w:line="240" w:lineRule="auto"/>
        <w:ind w:left="709" w:right="-1" w:hanging="283"/>
        <w:jc w:val="both"/>
        <w:rPr>
          <w:rFonts w:ascii="Times New Roman" w:hAnsi="Times New Roman" w:cs="Times New Roman"/>
          <w:color w:val="FF0000"/>
          <w:sz w:val="24"/>
          <w:szCs w:val="24"/>
        </w:rPr>
      </w:pPr>
      <w:r w:rsidRPr="005225C7">
        <w:rPr>
          <w:rFonts w:ascii="Times New Roman" w:hAnsi="Times New Roman" w:cs="Times New Roman"/>
          <w:sz w:val="24"/>
          <w:szCs w:val="24"/>
        </w:rPr>
        <w:t xml:space="preserve">Saskaņā ar VZD kadastra datiem nekustamā īpašuma </w:t>
      </w:r>
      <w:r w:rsidRPr="005225C7">
        <w:rPr>
          <w:rFonts w:ascii="Times New Roman" w:eastAsia="Times New Roman" w:hAnsi="Times New Roman" w:cs="Times New Roman"/>
          <w:sz w:val="24"/>
          <w:szCs w:val="24"/>
          <w:lang w:eastAsia="lv-LV"/>
        </w:rPr>
        <w:t xml:space="preserve">īpašumu </w:t>
      </w:r>
      <w:r w:rsidRPr="005225C7">
        <w:rPr>
          <w:rFonts w:ascii="Times New Roman" w:hAnsi="Times New Roman" w:cs="Times New Roman"/>
          <w:sz w:val="24"/>
          <w:szCs w:val="24"/>
        </w:rPr>
        <w:t>“</w:t>
      </w:r>
      <w:proofErr w:type="spellStart"/>
      <w:r w:rsidRPr="005225C7">
        <w:rPr>
          <w:rFonts w:ascii="Times New Roman" w:hAnsi="Times New Roman" w:cs="Times New Roman"/>
          <w:sz w:val="24"/>
          <w:szCs w:val="24"/>
        </w:rPr>
        <w:t>Sildegas</w:t>
      </w:r>
      <w:proofErr w:type="spellEnd"/>
      <w:r w:rsidRPr="005225C7">
        <w:rPr>
          <w:rFonts w:ascii="Times New Roman" w:hAnsi="Times New Roman" w:cs="Times New Roman"/>
          <w:sz w:val="24"/>
          <w:szCs w:val="24"/>
        </w:rPr>
        <w:t>” – 1, Rudbāržu</w:t>
      </w:r>
      <w:proofErr w:type="gramStart"/>
      <w:r w:rsidRPr="005225C7">
        <w:rPr>
          <w:rFonts w:ascii="Times New Roman" w:hAnsi="Times New Roman" w:cs="Times New Roman"/>
          <w:sz w:val="24"/>
          <w:szCs w:val="24"/>
        </w:rPr>
        <w:t xml:space="preserve">  </w:t>
      </w:r>
      <w:proofErr w:type="gramEnd"/>
      <w:r w:rsidRPr="005225C7">
        <w:rPr>
          <w:rFonts w:ascii="Times New Roman" w:hAnsi="Times New Roman" w:cs="Times New Roman"/>
          <w:sz w:val="24"/>
          <w:szCs w:val="24"/>
        </w:rPr>
        <w:t xml:space="preserve">pagastā, Kuldīgas </w:t>
      </w:r>
      <w:r w:rsidRPr="00B84418">
        <w:rPr>
          <w:rFonts w:ascii="Times New Roman" w:hAnsi="Times New Roman" w:cs="Times New Roman"/>
          <w:sz w:val="24"/>
          <w:szCs w:val="24"/>
        </w:rPr>
        <w:t xml:space="preserve">novadā, kadastrālā vērtība uz 01.01.2024. ir 712,00 EUR (septiņi simti divpadsmit </w:t>
      </w:r>
      <w:proofErr w:type="spellStart"/>
      <w:r w:rsidR="009E32A6" w:rsidRPr="00B84418">
        <w:rPr>
          <w:rFonts w:ascii="Times New Roman" w:hAnsi="Times New Roman" w:cs="Times New Roman"/>
          <w:i/>
          <w:iCs/>
          <w:sz w:val="24"/>
          <w:szCs w:val="24"/>
        </w:rPr>
        <w:t>euro</w:t>
      </w:r>
      <w:proofErr w:type="spellEnd"/>
      <w:r w:rsidR="009E32A6" w:rsidRPr="00B84418">
        <w:rPr>
          <w:rFonts w:ascii="Times New Roman" w:hAnsi="Times New Roman" w:cs="Times New Roman"/>
          <w:i/>
          <w:iCs/>
          <w:sz w:val="24"/>
          <w:szCs w:val="24"/>
        </w:rPr>
        <w:t xml:space="preserve">, </w:t>
      </w:r>
      <w:r w:rsidR="009E32A6" w:rsidRPr="00B84418">
        <w:rPr>
          <w:rFonts w:ascii="Times New Roman" w:hAnsi="Times New Roman" w:cs="Times New Roman"/>
          <w:sz w:val="24"/>
          <w:szCs w:val="24"/>
        </w:rPr>
        <w:t>00</w:t>
      </w:r>
      <w:r w:rsidR="009E32A6" w:rsidRPr="00B84418">
        <w:rPr>
          <w:rFonts w:ascii="Times New Roman" w:hAnsi="Times New Roman" w:cs="Times New Roman"/>
          <w:i/>
          <w:iCs/>
          <w:sz w:val="24"/>
          <w:szCs w:val="24"/>
        </w:rPr>
        <w:t xml:space="preserve"> </w:t>
      </w:r>
      <w:r w:rsidR="009E32A6" w:rsidRPr="00B84418">
        <w:rPr>
          <w:rFonts w:ascii="Times New Roman" w:hAnsi="Times New Roman" w:cs="Times New Roman"/>
          <w:sz w:val="24"/>
          <w:szCs w:val="24"/>
        </w:rPr>
        <w:t>centi</w:t>
      </w:r>
      <w:r w:rsidR="003633CB" w:rsidRPr="00B84418">
        <w:rPr>
          <w:rFonts w:ascii="Times New Roman" w:hAnsi="Times New Roman" w:cs="Times New Roman"/>
          <w:sz w:val="24"/>
          <w:szCs w:val="24"/>
        </w:rPr>
        <w:t>)</w:t>
      </w:r>
      <w:r w:rsidR="00DE48BC" w:rsidRPr="00B84418">
        <w:rPr>
          <w:rFonts w:ascii="Times New Roman" w:hAnsi="Times New Roman" w:cs="Times New Roman"/>
          <w:sz w:val="24"/>
          <w:szCs w:val="24"/>
        </w:rPr>
        <w:t>.</w:t>
      </w:r>
    </w:p>
    <w:p w14:paraId="3BB0C283" w14:textId="029374FE" w:rsidR="0049742E" w:rsidRPr="00B84418" w:rsidRDefault="0049742E" w:rsidP="00F609AB">
      <w:pPr>
        <w:pStyle w:val="Sarakstarindkopa"/>
        <w:numPr>
          <w:ilvl w:val="1"/>
          <w:numId w:val="6"/>
        </w:numPr>
        <w:spacing w:after="0" w:line="240" w:lineRule="auto"/>
        <w:ind w:left="567" w:right="-97"/>
        <w:jc w:val="both"/>
        <w:rPr>
          <w:rFonts w:ascii="Times New Roman" w:hAnsi="Times New Roman" w:cs="Times New Roman"/>
          <w:sz w:val="24"/>
          <w:szCs w:val="24"/>
        </w:rPr>
      </w:pPr>
      <w:r w:rsidRPr="00B84418">
        <w:rPr>
          <w:rFonts w:ascii="Times New Roman" w:hAnsi="Times New Roman" w:cs="Times New Roman"/>
          <w:sz w:val="24"/>
          <w:szCs w:val="24"/>
        </w:rPr>
        <w:t xml:space="preserve"> </w:t>
      </w:r>
      <w:r w:rsidR="00B84418" w:rsidRPr="00B84418">
        <w:rPr>
          <w:rFonts w:ascii="Times New Roman" w:hAnsi="Times New Roman" w:cs="Times New Roman"/>
          <w:b/>
          <w:bCs/>
          <w:sz w:val="24"/>
          <w:szCs w:val="24"/>
        </w:rPr>
        <w:t>“</w:t>
      </w:r>
      <w:proofErr w:type="spellStart"/>
      <w:r w:rsidR="00B84418" w:rsidRPr="00B84418">
        <w:rPr>
          <w:rFonts w:ascii="Times New Roman" w:hAnsi="Times New Roman" w:cs="Times New Roman"/>
          <w:b/>
          <w:bCs/>
          <w:sz w:val="24"/>
          <w:szCs w:val="24"/>
        </w:rPr>
        <w:t>Sildegas</w:t>
      </w:r>
      <w:proofErr w:type="spellEnd"/>
      <w:r w:rsidR="00B84418" w:rsidRPr="00B84418">
        <w:rPr>
          <w:rFonts w:ascii="Times New Roman" w:hAnsi="Times New Roman" w:cs="Times New Roman"/>
          <w:b/>
          <w:bCs/>
          <w:sz w:val="24"/>
          <w:szCs w:val="24"/>
        </w:rPr>
        <w:t xml:space="preserve">” – 2, Rudbāržu </w:t>
      </w:r>
      <w:r w:rsidRPr="00B84418">
        <w:rPr>
          <w:rFonts w:ascii="Times New Roman" w:hAnsi="Times New Roman" w:cs="Times New Roman"/>
          <w:b/>
          <w:bCs/>
          <w:sz w:val="24"/>
          <w:szCs w:val="24"/>
        </w:rPr>
        <w:t>pagastā, Kuldīgas novadā</w:t>
      </w:r>
      <w:r w:rsidRPr="00B84418">
        <w:rPr>
          <w:rFonts w:ascii="Times New Roman" w:hAnsi="Times New Roman" w:cs="Times New Roman"/>
          <w:sz w:val="24"/>
          <w:szCs w:val="24"/>
        </w:rPr>
        <w:t xml:space="preserve">, kadastra Nr. </w:t>
      </w:r>
      <w:r w:rsidR="00B84418" w:rsidRPr="00B84418">
        <w:rPr>
          <w:rFonts w:ascii="Times New Roman" w:hAnsi="Times New Roman" w:cs="Times New Roman"/>
          <w:sz w:val="24"/>
          <w:szCs w:val="24"/>
        </w:rPr>
        <w:t>62829000072</w:t>
      </w:r>
      <w:r w:rsidRPr="00B84418">
        <w:rPr>
          <w:rFonts w:ascii="Times New Roman" w:hAnsi="Times New Roman" w:cs="Times New Roman"/>
          <w:sz w:val="24"/>
          <w:szCs w:val="24"/>
        </w:rPr>
        <w:t>:</w:t>
      </w:r>
    </w:p>
    <w:p w14:paraId="0722DEA8" w14:textId="17D0AE4C" w:rsidR="0049742E" w:rsidRPr="00B84418" w:rsidRDefault="0049742E" w:rsidP="0049742E">
      <w:pPr>
        <w:numPr>
          <w:ilvl w:val="1"/>
          <w:numId w:val="1"/>
        </w:numPr>
        <w:tabs>
          <w:tab w:val="clear" w:pos="1440"/>
          <w:tab w:val="num" w:pos="1701"/>
        </w:tabs>
        <w:spacing w:after="0" w:line="240" w:lineRule="auto"/>
        <w:ind w:left="851" w:right="-1"/>
        <w:jc w:val="both"/>
        <w:rPr>
          <w:rFonts w:ascii="Times New Roman" w:hAnsi="Times New Roman" w:cs="Times New Roman"/>
          <w:sz w:val="24"/>
          <w:szCs w:val="24"/>
        </w:rPr>
      </w:pPr>
      <w:r w:rsidRPr="00B84418">
        <w:rPr>
          <w:rFonts w:ascii="Times New Roman" w:hAnsi="Times New Roman" w:cs="Times New Roman"/>
          <w:sz w:val="24"/>
          <w:szCs w:val="24"/>
        </w:rPr>
        <w:lastRenderedPageBreak/>
        <w:t xml:space="preserve">Īpašuma tiesības nostiprinātas Kuldīgas novada pašvaldībai, </w:t>
      </w:r>
      <w:r w:rsidR="00B84418" w:rsidRPr="00B84418">
        <w:rPr>
          <w:rFonts w:ascii="Times New Roman" w:hAnsi="Times New Roman" w:cs="Times New Roman"/>
          <w:sz w:val="24"/>
          <w:szCs w:val="24"/>
        </w:rPr>
        <w:t>Rudbāržu</w:t>
      </w:r>
      <w:r w:rsidRPr="00B84418">
        <w:rPr>
          <w:rFonts w:ascii="Times New Roman" w:hAnsi="Times New Roman" w:cs="Times New Roman"/>
          <w:sz w:val="24"/>
          <w:szCs w:val="24"/>
        </w:rPr>
        <w:t xml:space="preserve"> pagasta zemesgrāmatas nodalījuma Nr. </w:t>
      </w:r>
      <w:r w:rsidR="00B84418" w:rsidRPr="00B84418">
        <w:rPr>
          <w:rFonts w:ascii="Times New Roman" w:hAnsi="Times New Roman" w:cs="Times New Roman"/>
          <w:sz w:val="24"/>
          <w:szCs w:val="24"/>
        </w:rPr>
        <w:t>186-2</w:t>
      </w:r>
      <w:r w:rsidRPr="00B84418">
        <w:rPr>
          <w:rFonts w:ascii="Times New Roman" w:hAnsi="Times New Roman" w:cs="Times New Roman"/>
          <w:sz w:val="24"/>
          <w:szCs w:val="24"/>
        </w:rPr>
        <w:t xml:space="preserve">. </w:t>
      </w:r>
    </w:p>
    <w:p w14:paraId="5FC475F2" w14:textId="2D3DAB16" w:rsidR="0049742E" w:rsidRPr="00B84418" w:rsidRDefault="0049742E" w:rsidP="0049742E">
      <w:pPr>
        <w:numPr>
          <w:ilvl w:val="1"/>
          <w:numId w:val="1"/>
        </w:numPr>
        <w:tabs>
          <w:tab w:val="clear" w:pos="1440"/>
          <w:tab w:val="num" w:pos="1701"/>
        </w:tabs>
        <w:spacing w:after="0" w:line="240" w:lineRule="auto"/>
        <w:ind w:left="851" w:right="-1"/>
        <w:jc w:val="both"/>
        <w:rPr>
          <w:rFonts w:ascii="Times New Roman" w:hAnsi="Times New Roman" w:cs="Times New Roman"/>
          <w:sz w:val="24"/>
          <w:szCs w:val="24"/>
        </w:rPr>
      </w:pPr>
      <w:r w:rsidRPr="00B84418">
        <w:rPr>
          <w:rFonts w:ascii="Times New Roman" w:hAnsi="Times New Roman" w:cs="Times New Roman"/>
          <w:sz w:val="24"/>
          <w:szCs w:val="24"/>
        </w:rPr>
        <w:t xml:space="preserve">Dzīvokļa īpašuma sastāvā ir </w:t>
      </w:r>
      <w:proofErr w:type="gramStart"/>
      <w:r w:rsidR="00B84418" w:rsidRPr="00B84418">
        <w:rPr>
          <w:rFonts w:ascii="Times New Roman" w:hAnsi="Times New Roman" w:cs="Times New Roman"/>
          <w:sz w:val="24"/>
          <w:szCs w:val="24"/>
        </w:rPr>
        <w:t>trīs istabu</w:t>
      </w:r>
      <w:proofErr w:type="gramEnd"/>
      <w:r w:rsidRPr="00B84418">
        <w:rPr>
          <w:rFonts w:ascii="Times New Roman" w:hAnsi="Times New Roman" w:cs="Times New Roman"/>
          <w:sz w:val="24"/>
          <w:szCs w:val="24"/>
        </w:rPr>
        <w:t xml:space="preserve"> dzīvoklis ar platību </w:t>
      </w:r>
      <w:r w:rsidR="00B84418" w:rsidRPr="00B84418">
        <w:rPr>
          <w:rFonts w:ascii="Times New Roman" w:hAnsi="Times New Roman" w:cs="Times New Roman"/>
          <w:sz w:val="24"/>
          <w:szCs w:val="24"/>
        </w:rPr>
        <w:t>58,7</w:t>
      </w:r>
      <w:r w:rsidRPr="00B84418">
        <w:rPr>
          <w:rFonts w:ascii="Times New Roman" w:hAnsi="Times New Roman" w:cs="Times New Roman"/>
          <w:sz w:val="24"/>
          <w:szCs w:val="24"/>
        </w:rPr>
        <w:t xml:space="preserve"> m</w:t>
      </w:r>
      <w:r w:rsidRPr="00B84418">
        <w:rPr>
          <w:rFonts w:ascii="Times New Roman" w:hAnsi="Times New Roman" w:cs="Times New Roman"/>
          <w:sz w:val="24"/>
          <w:szCs w:val="24"/>
          <w:vertAlign w:val="superscript"/>
        </w:rPr>
        <w:t>2</w:t>
      </w:r>
      <w:r w:rsidRPr="00B84418">
        <w:rPr>
          <w:rFonts w:ascii="Times New Roman" w:hAnsi="Times New Roman" w:cs="Times New Roman"/>
          <w:sz w:val="24"/>
          <w:szCs w:val="24"/>
        </w:rPr>
        <w:t xml:space="preserve">, kopīpašuma </w:t>
      </w:r>
      <w:r w:rsidR="00B84418" w:rsidRPr="00B84418">
        <w:rPr>
          <w:rFonts w:ascii="Times New Roman" w:hAnsi="Times New Roman" w:cs="Times New Roman"/>
          <w:sz w:val="24"/>
          <w:szCs w:val="24"/>
        </w:rPr>
        <w:t>587/2638 domājamās daļas no daudzdzīvokļu dzīvojamās mājas ar kadastra apzīmējumu 62820120028001, garāžas-pagraba ar kadastra apzīmējumu 62820120028002, šķūņa ar kadastra apzīmējumu 62820120028003, šķūņa ar kadastra apzīmējumu 62820120028004, šķūņa ar kadastra apzīmējumu 62820120028005, šķūņa ar kadastra apzīmējumu 62820120028006, šķūņa ar kadastra apzīmējumu 62820120028007 un zemes vienības ar kadastra apzīmējumu 62820120028</w:t>
      </w:r>
      <w:r w:rsidRPr="00B84418">
        <w:rPr>
          <w:rFonts w:ascii="Times New Roman" w:hAnsi="Times New Roman" w:cs="Times New Roman"/>
          <w:sz w:val="24"/>
          <w:szCs w:val="24"/>
        </w:rPr>
        <w:t>.</w:t>
      </w:r>
    </w:p>
    <w:p w14:paraId="3947940B" w14:textId="0DBD656C" w:rsidR="00B84418" w:rsidRPr="002916A3" w:rsidRDefault="00B84418" w:rsidP="00B84418">
      <w:pPr>
        <w:numPr>
          <w:ilvl w:val="1"/>
          <w:numId w:val="1"/>
        </w:numPr>
        <w:tabs>
          <w:tab w:val="clear" w:pos="1440"/>
          <w:tab w:val="num" w:pos="709"/>
        </w:tabs>
        <w:spacing w:after="0" w:line="240" w:lineRule="auto"/>
        <w:ind w:left="709" w:right="-1" w:hanging="283"/>
        <w:jc w:val="both"/>
        <w:rPr>
          <w:rFonts w:ascii="Times New Roman" w:hAnsi="Times New Roman" w:cs="Times New Roman"/>
          <w:sz w:val="24"/>
          <w:szCs w:val="24"/>
        </w:rPr>
      </w:pPr>
      <w:r w:rsidRPr="002916A3">
        <w:rPr>
          <w:rFonts w:ascii="Times New Roman" w:hAnsi="Times New Roman" w:cs="Times New Roman"/>
          <w:sz w:val="24"/>
          <w:szCs w:val="24"/>
        </w:rPr>
        <w:t>dzīvoklis atrodas Kuldīgas novada Rudbāržu pagastā, 2</w:t>
      </w:r>
      <w:r w:rsidR="00473FB4">
        <w:rPr>
          <w:rFonts w:ascii="Times New Roman" w:hAnsi="Times New Roman" w:cs="Times New Roman"/>
          <w:sz w:val="24"/>
          <w:szCs w:val="24"/>
        </w:rPr>
        <w:t xml:space="preserve"> </w:t>
      </w:r>
      <w:r w:rsidRPr="002916A3">
        <w:rPr>
          <w:rFonts w:ascii="Times New Roman" w:hAnsi="Times New Roman" w:cs="Times New Roman"/>
          <w:sz w:val="24"/>
          <w:szCs w:val="24"/>
        </w:rPr>
        <w:t>km attālumā no Rudbāržu ciema un autoceļa A9 Rīga - Liepāja.</w:t>
      </w:r>
      <w:r w:rsidRPr="003633CB">
        <w:rPr>
          <w:rFonts w:ascii="Times New Roman" w:hAnsi="Times New Roman" w:cs="Times New Roman"/>
          <w:sz w:val="24"/>
          <w:szCs w:val="24"/>
        </w:rPr>
        <w:t xml:space="preserve"> </w:t>
      </w:r>
      <w:r>
        <w:rPr>
          <w:rFonts w:ascii="Times New Roman" w:hAnsi="Times New Roman" w:cs="Times New Roman"/>
          <w:sz w:val="24"/>
          <w:szCs w:val="24"/>
        </w:rPr>
        <w:t>Attālums līdz Skrundai 10 km, Kuldīgai 47 km, Liepājai 58 km.</w:t>
      </w:r>
    </w:p>
    <w:tbl>
      <w:tblPr>
        <w:tblStyle w:val="Reatabula"/>
        <w:tblW w:w="0" w:type="auto"/>
        <w:tblInd w:w="709" w:type="dxa"/>
        <w:tblLook w:val="04A0" w:firstRow="1" w:lastRow="0" w:firstColumn="1" w:lastColumn="0" w:noHBand="0" w:noVBand="1"/>
      </w:tblPr>
      <w:tblGrid>
        <w:gridCol w:w="2860"/>
        <w:gridCol w:w="2859"/>
        <w:gridCol w:w="2859"/>
      </w:tblGrid>
      <w:tr w:rsidR="0073409E" w:rsidRPr="0073409E" w14:paraId="5A5E2F54" w14:textId="77777777" w:rsidTr="0049742E">
        <w:tc>
          <w:tcPr>
            <w:tcW w:w="85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4B91B" w14:textId="77777777" w:rsidR="0049742E" w:rsidRPr="0073409E" w:rsidRDefault="0049742E">
            <w:pPr>
              <w:ind w:right="-1"/>
              <w:jc w:val="center"/>
              <w:rPr>
                <w:rFonts w:ascii="Times New Roman" w:hAnsi="Times New Roman" w:cs="Times New Roman"/>
                <w:b/>
                <w:bCs/>
                <w:sz w:val="24"/>
                <w:szCs w:val="24"/>
              </w:rPr>
            </w:pPr>
            <w:r w:rsidRPr="0073409E">
              <w:rPr>
                <w:rFonts w:ascii="Times New Roman" w:hAnsi="Times New Roman" w:cs="Times New Roman"/>
                <w:b/>
                <w:bCs/>
                <w:sz w:val="24"/>
                <w:szCs w:val="24"/>
              </w:rPr>
              <w:t>Dzīvokļa apraksts</w:t>
            </w:r>
          </w:p>
        </w:tc>
      </w:tr>
      <w:tr w:rsidR="0073409E" w:rsidRPr="0073409E" w14:paraId="21090C11" w14:textId="77777777" w:rsidTr="0049742E">
        <w:tc>
          <w:tcPr>
            <w:tcW w:w="2860" w:type="dxa"/>
            <w:tcBorders>
              <w:top w:val="single" w:sz="4" w:space="0" w:color="auto"/>
              <w:left w:val="single" w:sz="4" w:space="0" w:color="auto"/>
              <w:bottom w:val="single" w:sz="4" w:space="0" w:color="auto"/>
              <w:right w:val="single" w:sz="4" w:space="0" w:color="auto"/>
            </w:tcBorders>
            <w:hideMark/>
          </w:tcPr>
          <w:p w14:paraId="6A4A8048" w14:textId="77777777" w:rsidR="0049742E" w:rsidRPr="0073409E" w:rsidRDefault="0049742E">
            <w:pPr>
              <w:pStyle w:val="Default"/>
              <w:jc w:val="center"/>
              <w:rPr>
                <w:rFonts w:ascii="Times New Roman" w:hAnsi="Times New Roman" w:cs="Times New Roman"/>
                <w:color w:val="auto"/>
                <w:lang w:val="lv-LV"/>
              </w:rPr>
            </w:pPr>
            <w:r w:rsidRPr="0073409E">
              <w:rPr>
                <w:rFonts w:ascii="Times New Roman" w:hAnsi="Times New Roman" w:cs="Times New Roman"/>
                <w:color w:val="auto"/>
                <w:lang w:val="lv-LV"/>
              </w:rPr>
              <w:t>Istabu skaits</w:t>
            </w:r>
          </w:p>
        </w:tc>
        <w:tc>
          <w:tcPr>
            <w:tcW w:w="2859" w:type="dxa"/>
            <w:tcBorders>
              <w:top w:val="single" w:sz="4" w:space="0" w:color="auto"/>
              <w:left w:val="single" w:sz="4" w:space="0" w:color="auto"/>
              <w:bottom w:val="single" w:sz="4" w:space="0" w:color="auto"/>
              <w:right w:val="single" w:sz="4" w:space="0" w:color="auto"/>
            </w:tcBorders>
            <w:hideMark/>
          </w:tcPr>
          <w:p w14:paraId="47283108" w14:textId="77777777" w:rsidR="0049742E" w:rsidRPr="0073409E" w:rsidRDefault="0049742E">
            <w:pPr>
              <w:pStyle w:val="Default"/>
              <w:jc w:val="center"/>
              <w:rPr>
                <w:rFonts w:ascii="Times New Roman" w:hAnsi="Times New Roman" w:cs="Times New Roman"/>
                <w:color w:val="auto"/>
                <w:lang w:val="lv-LV"/>
              </w:rPr>
            </w:pPr>
            <w:r w:rsidRPr="0073409E">
              <w:rPr>
                <w:rFonts w:ascii="Times New Roman" w:hAnsi="Times New Roman" w:cs="Times New Roman"/>
                <w:color w:val="auto"/>
                <w:lang w:val="lv-LV"/>
              </w:rPr>
              <w:t>Stāvs</w:t>
            </w:r>
          </w:p>
        </w:tc>
        <w:tc>
          <w:tcPr>
            <w:tcW w:w="2859" w:type="dxa"/>
            <w:tcBorders>
              <w:top w:val="single" w:sz="4" w:space="0" w:color="auto"/>
              <w:left w:val="single" w:sz="4" w:space="0" w:color="auto"/>
              <w:bottom w:val="single" w:sz="4" w:space="0" w:color="auto"/>
              <w:right w:val="single" w:sz="4" w:space="0" w:color="auto"/>
            </w:tcBorders>
            <w:hideMark/>
          </w:tcPr>
          <w:p w14:paraId="6BEDE8CE" w14:textId="77777777" w:rsidR="0049742E" w:rsidRPr="0073409E" w:rsidRDefault="0049742E">
            <w:pPr>
              <w:pStyle w:val="Default"/>
              <w:jc w:val="center"/>
              <w:rPr>
                <w:rFonts w:ascii="Times New Roman" w:hAnsi="Times New Roman" w:cs="Times New Roman"/>
                <w:color w:val="auto"/>
                <w:lang w:val="lv-LV"/>
              </w:rPr>
            </w:pPr>
            <w:r w:rsidRPr="0073409E">
              <w:rPr>
                <w:rFonts w:ascii="Times New Roman" w:hAnsi="Times New Roman" w:cs="Times New Roman"/>
                <w:color w:val="auto"/>
                <w:lang w:val="lv-LV"/>
              </w:rPr>
              <w:t>Platība, m</w:t>
            </w:r>
            <w:r w:rsidRPr="0073409E">
              <w:rPr>
                <w:rFonts w:ascii="Times New Roman" w:hAnsi="Times New Roman" w:cs="Times New Roman"/>
                <w:color w:val="auto"/>
                <w:vertAlign w:val="superscript"/>
                <w:lang w:val="lv-LV"/>
              </w:rPr>
              <w:t>2</w:t>
            </w:r>
          </w:p>
        </w:tc>
      </w:tr>
      <w:tr w:rsidR="0073409E" w:rsidRPr="0073409E" w14:paraId="4EE566F8" w14:textId="77777777" w:rsidTr="0049742E">
        <w:tc>
          <w:tcPr>
            <w:tcW w:w="2860" w:type="dxa"/>
            <w:tcBorders>
              <w:top w:val="single" w:sz="4" w:space="0" w:color="auto"/>
              <w:left w:val="single" w:sz="4" w:space="0" w:color="auto"/>
              <w:bottom w:val="single" w:sz="4" w:space="0" w:color="auto"/>
              <w:right w:val="single" w:sz="4" w:space="0" w:color="auto"/>
            </w:tcBorders>
            <w:hideMark/>
          </w:tcPr>
          <w:p w14:paraId="7320AAEF" w14:textId="41407911" w:rsidR="0049742E" w:rsidRPr="0073409E" w:rsidRDefault="00B84418">
            <w:pPr>
              <w:ind w:right="-1"/>
              <w:jc w:val="center"/>
              <w:rPr>
                <w:rFonts w:ascii="Times New Roman" w:hAnsi="Times New Roman" w:cs="Times New Roman"/>
                <w:sz w:val="24"/>
                <w:szCs w:val="24"/>
              </w:rPr>
            </w:pPr>
            <w:r w:rsidRPr="0073409E">
              <w:rPr>
                <w:rFonts w:ascii="Times New Roman" w:hAnsi="Times New Roman" w:cs="Times New Roman"/>
                <w:sz w:val="24"/>
                <w:szCs w:val="24"/>
              </w:rPr>
              <w:t>3</w:t>
            </w:r>
          </w:p>
        </w:tc>
        <w:tc>
          <w:tcPr>
            <w:tcW w:w="2859" w:type="dxa"/>
            <w:tcBorders>
              <w:top w:val="single" w:sz="4" w:space="0" w:color="auto"/>
              <w:left w:val="single" w:sz="4" w:space="0" w:color="auto"/>
              <w:bottom w:val="single" w:sz="4" w:space="0" w:color="auto"/>
              <w:right w:val="single" w:sz="4" w:space="0" w:color="auto"/>
            </w:tcBorders>
            <w:hideMark/>
          </w:tcPr>
          <w:p w14:paraId="474A8CF5" w14:textId="77777777" w:rsidR="0049742E" w:rsidRPr="0073409E" w:rsidRDefault="0049742E">
            <w:pPr>
              <w:ind w:right="-1"/>
              <w:jc w:val="center"/>
              <w:rPr>
                <w:rFonts w:ascii="Times New Roman" w:hAnsi="Times New Roman" w:cs="Times New Roman"/>
                <w:sz w:val="24"/>
                <w:szCs w:val="24"/>
              </w:rPr>
            </w:pPr>
            <w:r w:rsidRPr="0073409E">
              <w:rPr>
                <w:rFonts w:ascii="Times New Roman" w:hAnsi="Times New Roman" w:cs="Times New Roman"/>
                <w:sz w:val="24"/>
                <w:szCs w:val="24"/>
              </w:rPr>
              <w:t>1 no 2</w:t>
            </w:r>
          </w:p>
        </w:tc>
        <w:tc>
          <w:tcPr>
            <w:tcW w:w="2859" w:type="dxa"/>
            <w:tcBorders>
              <w:top w:val="single" w:sz="4" w:space="0" w:color="auto"/>
              <w:left w:val="single" w:sz="4" w:space="0" w:color="auto"/>
              <w:bottom w:val="single" w:sz="4" w:space="0" w:color="auto"/>
              <w:right w:val="single" w:sz="4" w:space="0" w:color="auto"/>
            </w:tcBorders>
            <w:hideMark/>
          </w:tcPr>
          <w:p w14:paraId="120E6FD8" w14:textId="29C0079E" w:rsidR="0049742E" w:rsidRPr="0073409E" w:rsidRDefault="00B84418">
            <w:pPr>
              <w:ind w:right="-1"/>
              <w:jc w:val="center"/>
              <w:rPr>
                <w:rFonts w:ascii="Times New Roman" w:hAnsi="Times New Roman" w:cs="Times New Roman"/>
                <w:sz w:val="24"/>
                <w:szCs w:val="24"/>
              </w:rPr>
            </w:pPr>
            <w:r w:rsidRPr="0073409E">
              <w:rPr>
                <w:rFonts w:ascii="Times New Roman" w:hAnsi="Times New Roman" w:cs="Times New Roman"/>
                <w:sz w:val="24"/>
                <w:szCs w:val="24"/>
              </w:rPr>
              <w:t>58,7</w:t>
            </w:r>
          </w:p>
        </w:tc>
      </w:tr>
      <w:tr w:rsidR="0073409E" w:rsidRPr="0073409E" w14:paraId="4F72A3EE"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51AC0618" w14:textId="77777777" w:rsidR="0049742E" w:rsidRPr="0073409E" w:rsidRDefault="0049742E">
            <w:pPr>
              <w:ind w:right="-1"/>
              <w:rPr>
                <w:rFonts w:ascii="Times New Roman" w:hAnsi="Times New Roman" w:cs="Times New Roman"/>
                <w:i/>
                <w:iCs/>
                <w:sz w:val="24"/>
                <w:szCs w:val="24"/>
              </w:rPr>
            </w:pPr>
            <w:r w:rsidRPr="0073409E">
              <w:rPr>
                <w:rFonts w:ascii="Times New Roman" w:hAnsi="Times New Roman" w:cs="Times New Roman"/>
                <w:i/>
                <w:iCs/>
                <w:sz w:val="24"/>
                <w:szCs w:val="24"/>
              </w:rPr>
              <w:t>Dzīvokļa izvietojums ēkā:</w:t>
            </w:r>
          </w:p>
        </w:tc>
      </w:tr>
      <w:tr w:rsidR="0073409E" w:rsidRPr="0073409E" w14:paraId="4F6FCD3B"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7C07B9CC" w14:textId="6A9A4C7C" w:rsidR="0049742E" w:rsidRPr="0073409E" w:rsidRDefault="0073409E">
            <w:pPr>
              <w:ind w:right="-1"/>
              <w:jc w:val="both"/>
              <w:rPr>
                <w:rFonts w:ascii="Times New Roman" w:hAnsi="Times New Roman" w:cs="Times New Roman"/>
                <w:sz w:val="24"/>
                <w:szCs w:val="24"/>
              </w:rPr>
            </w:pPr>
            <w:r w:rsidRPr="0073409E">
              <w:rPr>
                <w:rFonts w:ascii="Times New Roman" w:hAnsi="Times New Roman" w:cs="Times New Roman"/>
                <w:sz w:val="24"/>
                <w:szCs w:val="24"/>
              </w:rPr>
              <w:t>Dzīvoklis atrodas ķieģeļu mūra ēkas pirmajā stāvā, ēkas dienvidrietumu pusē.</w:t>
            </w:r>
          </w:p>
        </w:tc>
      </w:tr>
      <w:tr w:rsidR="0073409E" w:rsidRPr="0073409E" w14:paraId="072E87CB"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0F212FAC" w14:textId="77777777" w:rsidR="0049742E" w:rsidRPr="0073409E" w:rsidRDefault="0049742E">
            <w:pPr>
              <w:ind w:right="-1"/>
              <w:rPr>
                <w:rFonts w:ascii="Times New Roman" w:hAnsi="Times New Roman" w:cs="Times New Roman"/>
                <w:i/>
                <w:iCs/>
                <w:sz w:val="24"/>
                <w:szCs w:val="24"/>
              </w:rPr>
            </w:pPr>
            <w:r w:rsidRPr="0073409E">
              <w:rPr>
                <w:rFonts w:ascii="Times New Roman" w:hAnsi="Times New Roman" w:cs="Times New Roman"/>
                <w:i/>
                <w:iCs/>
                <w:sz w:val="24"/>
                <w:szCs w:val="24"/>
              </w:rPr>
              <w:t>Labiekārtojums:</w:t>
            </w:r>
          </w:p>
        </w:tc>
      </w:tr>
      <w:tr w:rsidR="0073409E" w:rsidRPr="0073409E" w14:paraId="18024D92"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1F1C33F7" w14:textId="23065314" w:rsidR="0049742E" w:rsidRPr="0073409E" w:rsidRDefault="0049742E">
            <w:pPr>
              <w:tabs>
                <w:tab w:val="left" w:pos="1110"/>
              </w:tabs>
              <w:ind w:right="-1"/>
              <w:rPr>
                <w:rFonts w:ascii="Times New Roman" w:hAnsi="Times New Roman" w:cs="Times New Roman"/>
                <w:sz w:val="24"/>
                <w:szCs w:val="24"/>
              </w:rPr>
            </w:pPr>
            <w:r w:rsidRPr="0073409E">
              <w:rPr>
                <w:rFonts w:ascii="Times New Roman" w:hAnsi="Times New Roman" w:cs="Times New Roman"/>
                <w:sz w:val="24"/>
                <w:szCs w:val="24"/>
              </w:rPr>
              <w:t>Dzīvoklim ir 220V elektroapgāde, vietējā plīts apkure.</w:t>
            </w:r>
          </w:p>
        </w:tc>
      </w:tr>
      <w:tr w:rsidR="0073409E" w:rsidRPr="0073409E" w14:paraId="18725113"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2B668E6A" w14:textId="77777777" w:rsidR="0049742E" w:rsidRPr="0073409E" w:rsidRDefault="0049742E">
            <w:pPr>
              <w:ind w:right="-1"/>
              <w:rPr>
                <w:rFonts w:ascii="Times New Roman" w:hAnsi="Times New Roman" w:cs="Times New Roman"/>
                <w:i/>
                <w:iCs/>
                <w:sz w:val="24"/>
                <w:szCs w:val="24"/>
              </w:rPr>
            </w:pPr>
            <w:r w:rsidRPr="0073409E">
              <w:rPr>
                <w:rFonts w:ascii="Times New Roman" w:hAnsi="Times New Roman" w:cs="Times New Roman"/>
                <w:i/>
                <w:iCs/>
                <w:sz w:val="24"/>
                <w:szCs w:val="24"/>
              </w:rPr>
              <w:t>Plānojums:</w:t>
            </w:r>
          </w:p>
        </w:tc>
      </w:tr>
      <w:tr w:rsidR="0073409E" w:rsidRPr="0073409E" w14:paraId="491CE19C"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749D1433" w14:textId="6E70EF5C" w:rsidR="0049742E" w:rsidRPr="0073409E" w:rsidRDefault="0049742E">
            <w:pPr>
              <w:ind w:right="-1"/>
              <w:jc w:val="both"/>
              <w:rPr>
                <w:rFonts w:ascii="Times New Roman" w:hAnsi="Times New Roman" w:cs="Times New Roman"/>
                <w:sz w:val="24"/>
                <w:szCs w:val="24"/>
              </w:rPr>
            </w:pPr>
            <w:r w:rsidRPr="0073409E">
              <w:rPr>
                <w:rFonts w:ascii="Times New Roman" w:hAnsi="Times New Roman" w:cs="Times New Roman"/>
                <w:sz w:val="24"/>
                <w:szCs w:val="24"/>
              </w:rPr>
              <w:t xml:space="preserve">Dzīvokli veido </w:t>
            </w:r>
            <w:r w:rsidR="0073409E" w:rsidRPr="0073409E">
              <w:rPr>
                <w:rFonts w:ascii="Times New Roman" w:hAnsi="Times New Roman" w:cs="Times New Roman"/>
                <w:sz w:val="24"/>
                <w:szCs w:val="24"/>
              </w:rPr>
              <w:t>trīs istabas (divas izolējamas), gaitenis un virtuve.</w:t>
            </w:r>
          </w:p>
        </w:tc>
      </w:tr>
      <w:tr w:rsidR="0073409E" w:rsidRPr="0073409E" w14:paraId="73BD0B15"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74080BE3" w14:textId="77777777" w:rsidR="0049742E" w:rsidRPr="0073409E" w:rsidRDefault="0049742E">
            <w:pPr>
              <w:ind w:right="-1"/>
              <w:rPr>
                <w:rFonts w:ascii="Times New Roman" w:hAnsi="Times New Roman" w:cs="Times New Roman"/>
                <w:i/>
                <w:iCs/>
                <w:sz w:val="24"/>
                <w:szCs w:val="24"/>
              </w:rPr>
            </w:pPr>
            <w:r w:rsidRPr="0073409E">
              <w:rPr>
                <w:rFonts w:ascii="Times New Roman" w:hAnsi="Times New Roman" w:cs="Times New Roman"/>
                <w:i/>
                <w:iCs/>
                <w:sz w:val="24"/>
                <w:szCs w:val="24"/>
              </w:rPr>
              <w:t>Dzīvokļa tehniskā stāvokļa raksturojums:</w:t>
            </w:r>
          </w:p>
        </w:tc>
      </w:tr>
      <w:tr w:rsidR="0073409E" w:rsidRPr="0073409E" w14:paraId="79C76020" w14:textId="77777777" w:rsidTr="0049742E">
        <w:tc>
          <w:tcPr>
            <w:tcW w:w="8578" w:type="dxa"/>
            <w:gridSpan w:val="3"/>
            <w:tcBorders>
              <w:top w:val="single" w:sz="4" w:space="0" w:color="auto"/>
              <w:left w:val="single" w:sz="4" w:space="0" w:color="auto"/>
              <w:bottom w:val="single" w:sz="4" w:space="0" w:color="auto"/>
              <w:right w:val="single" w:sz="4" w:space="0" w:color="auto"/>
            </w:tcBorders>
            <w:hideMark/>
          </w:tcPr>
          <w:p w14:paraId="365F1C24" w14:textId="1007053B" w:rsidR="0049742E" w:rsidRPr="0073409E" w:rsidRDefault="0073409E">
            <w:pPr>
              <w:ind w:right="-1"/>
              <w:jc w:val="both"/>
              <w:rPr>
                <w:rFonts w:ascii="Times New Roman" w:hAnsi="Times New Roman" w:cs="Times New Roman"/>
                <w:sz w:val="24"/>
                <w:szCs w:val="24"/>
              </w:rPr>
            </w:pPr>
            <w:r w:rsidRPr="0073409E">
              <w:rPr>
                <w:rFonts w:ascii="Times New Roman" w:hAnsi="Times New Roman" w:cs="Times New Roman"/>
                <w:sz w:val="24"/>
                <w:szCs w:val="24"/>
              </w:rPr>
              <w:t xml:space="preserve">Dzīvokļa telpu apdare tiek pieņemta kā sliktā tehniskā/vizuālā stāvoklī. Dzīvoklis ilgstoši nav apdzīvots. Remonts tajā nav veikts. Apdares materiāli nolietojušies. Grīdas segumi – koka dēļu grīdas, pārklātas ar krāsotām </w:t>
            </w:r>
            <w:proofErr w:type="spellStart"/>
            <w:r w:rsidRPr="0073409E">
              <w:rPr>
                <w:rFonts w:ascii="Times New Roman" w:hAnsi="Times New Roman" w:cs="Times New Roman"/>
                <w:sz w:val="24"/>
                <w:szCs w:val="24"/>
              </w:rPr>
              <w:t>preskartona</w:t>
            </w:r>
            <w:proofErr w:type="spellEnd"/>
            <w:r w:rsidRPr="0073409E">
              <w:rPr>
                <w:rFonts w:ascii="Times New Roman" w:hAnsi="Times New Roman" w:cs="Times New Roman"/>
                <w:sz w:val="24"/>
                <w:szCs w:val="24"/>
              </w:rPr>
              <w:t xml:space="preserve"> plāksnēm, nolietojušās. Logi – istabā Nr. 4 un Nr. 5 ielikti PVC pakešu logi, pārejās telpās stiklojums koka rāmjos, sliktā stāvoklī. Istabās apdare nolietojusies. Telpas Nr. 2 (virtuve) un Nr. 3 (istaba) nebija iespējams apsekot, jo durvis aiznaglotas, tām priekšā </w:t>
            </w:r>
            <w:proofErr w:type="spellStart"/>
            <w:r w:rsidRPr="0073409E">
              <w:rPr>
                <w:rFonts w:ascii="Times New Roman" w:hAnsi="Times New Roman" w:cs="Times New Roman"/>
                <w:sz w:val="24"/>
                <w:szCs w:val="24"/>
              </w:rPr>
              <w:t>preskartona</w:t>
            </w:r>
            <w:proofErr w:type="spellEnd"/>
            <w:r w:rsidRPr="0073409E">
              <w:rPr>
                <w:rFonts w:ascii="Times New Roman" w:hAnsi="Times New Roman" w:cs="Times New Roman"/>
                <w:sz w:val="24"/>
                <w:szCs w:val="24"/>
              </w:rPr>
              <w:t xml:space="preserve"> plāksnes, veroties pa logiem, iespējams secināt, ka abas telpas ir sliktā stāvoklī. Telpā Nr. 1 (gaitenis) uzstādīta metāla korpusa plīts, bet starp telpām Nr. 4 un Nr. 5 ir krāsns. Ūdens apgāde un kanalizācija dzīvoklī </w:t>
            </w:r>
            <w:proofErr w:type="gramStart"/>
            <w:r w:rsidRPr="0073409E">
              <w:rPr>
                <w:rFonts w:ascii="Times New Roman" w:hAnsi="Times New Roman" w:cs="Times New Roman"/>
                <w:sz w:val="24"/>
                <w:szCs w:val="24"/>
              </w:rPr>
              <w:t>netika konstatēts</w:t>
            </w:r>
            <w:proofErr w:type="gramEnd"/>
            <w:r w:rsidRPr="0073409E">
              <w:rPr>
                <w:rFonts w:ascii="Times New Roman" w:hAnsi="Times New Roman" w:cs="Times New Roman"/>
                <w:sz w:val="24"/>
                <w:szCs w:val="24"/>
              </w:rPr>
              <w:t>. Sanitārās telpas dzīvoklī nav izbūvētas. Dzīvoklis bez remonta nav apdzīvojams. Kopumā dzīvokļa tehniskais/kosmētiskais stāvoklis tiek pieņemts kā slikts (neapmierinošs).</w:t>
            </w:r>
          </w:p>
        </w:tc>
      </w:tr>
    </w:tbl>
    <w:p w14:paraId="70BF9DAA" w14:textId="6DFBE161" w:rsidR="0049742E" w:rsidRPr="0073409E" w:rsidRDefault="0073409E" w:rsidP="0049742E">
      <w:pPr>
        <w:numPr>
          <w:ilvl w:val="1"/>
          <w:numId w:val="1"/>
        </w:numPr>
        <w:tabs>
          <w:tab w:val="clear" w:pos="1440"/>
          <w:tab w:val="num" w:pos="1560"/>
        </w:tabs>
        <w:spacing w:after="0" w:line="240" w:lineRule="auto"/>
        <w:ind w:left="851" w:right="-1"/>
        <w:jc w:val="both"/>
        <w:rPr>
          <w:rFonts w:ascii="Times New Roman" w:hAnsi="Times New Roman" w:cs="Times New Roman"/>
          <w:sz w:val="24"/>
          <w:szCs w:val="24"/>
        </w:rPr>
      </w:pPr>
      <w:r w:rsidRPr="0073409E">
        <w:rPr>
          <w:rFonts w:ascii="Times New Roman" w:hAnsi="Times New Roman" w:cs="Times New Roman"/>
          <w:sz w:val="24"/>
          <w:szCs w:val="24"/>
        </w:rPr>
        <w:t>Saskaņā ar VZD kadastra datiem nekustamā īpašuma īpašumu “</w:t>
      </w:r>
      <w:proofErr w:type="spellStart"/>
      <w:r w:rsidRPr="0073409E">
        <w:rPr>
          <w:rFonts w:ascii="Times New Roman" w:hAnsi="Times New Roman" w:cs="Times New Roman"/>
          <w:sz w:val="24"/>
          <w:szCs w:val="24"/>
        </w:rPr>
        <w:t>Sildegas</w:t>
      </w:r>
      <w:proofErr w:type="spellEnd"/>
      <w:r w:rsidRPr="0073409E">
        <w:rPr>
          <w:rFonts w:ascii="Times New Roman" w:hAnsi="Times New Roman" w:cs="Times New Roman"/>
          <w:sz w:val="24"/>
          <w:szCs w:val="24"/>
        </w:rPr>
        <w:t>” – 2, Rudbāržu</w:t>
      </w:r>
      <w:proofErr w:type="gramStart"/>
      <w:r w:rsidRPr="0073409E">
        <w:rPr>
          <w:rFonts w:ascii="Times New Roman" w:hAnsi="Times New Roman" w:cs="Times New Roman"/>
          <w:sz w:val="24"/>
          <w:szCs w:val="24"/>
        </w:rPr>
        <w:t xml:space="preserve">  </w:t>
      </w:r>
      <w:proofErr w:type="gramEnd"/>
      <w:r w:rsidRPr="0073409E">
        <w:rPr>
          <w:rFonts w:ascii="Times New Roman" w:hAnsi="Times New Roman" w:cs="Times New Roman"/>
          <w:sz w:val="24"/>
          <w:szCs w:val="24"/>
        </w:rPr>
        <w:t xml:space="preserve">pagastā, Kuldīgas novadā, kadastrālā vērtība uz 01.01.2024. ir 857,00 EUR (divi astoņi simti piecdesmit septiņi </w:t>
      </w:r>
      <w:proofErr w:type="spellStart"/>
      <w:r w:rsidR="0049742E" w:rsidRPr="0073409E">
        <w:rPr>
          <w:rFonts w:ascii="Times New Roman" w:hAnsi="Times New Roman" w:cs="Times New Roman"/>
          <w:i/>
          <w:iCs/>
          <w:sz w:val="24"/>
          <w:szCs w:val="24"/>
        </w:rPr>
        <w:t>euro</w:t>
      </w:r>
      <w:proofErr w:type="spellEnd"/>
      <w:r w:rsidR="0049742E" w:rsidRPr="0073409E">
        <w:rPr>
          <w:rFonts w:ascii="Times New Roman" w:hAnsi="Times New Roman" w:cs="Times New Roman"/>
          <w:i/>
          <w:iCs/>
          <w:sz w:val="24"/>
          <w:szCs w:val="24"/>
        </w:rPr>
        <w:t xml:space="preserve">, </w:t>
      </w:r>
      <w:r w:rsidR="0049742E" w:rsidRPr="0073409E">
        <w:rPr>
          <w:rFonts w:ascii="Times New Roman" w:hAnsi="Times New Roman" w:cs="Times New Roman"/>
          <w:sz w:val="24"/>
          <w:szCs w:val="24"/>
        </w:rPr>
        <w:t>00</w:t>
      </w:r>
      <w:r w:rsidR="0049742E" w:rsidRPr="0073409E">
        <w:rPr>
          <w:rFonts w:ascii="Times New Roman" w:hAnsi="Times New Roman" w:cs="Times New Roman"/>
          <w:i/>
          <w:iCs/>
          <w:sz w:val="24"/>
          <w:szCs w:val="24"/>
        </w:rPr>
        <w:t xml:space="preserve"> </w:t>
      </w:r>
      <w:r w:rsidR="0049742E" w:rsidRPr="0073409E">
        <w:rPr>
          <w:rFonts w:ascii="Times New Roman" w:hAnsi="Times New Roman" w:cs="Times New Roman"/>
          <w:sz w:val="24"/>
          <w:szCs w:val="24"/>
        </w:rPr>
        <w:t>centi).</w:t>
      </w:r>
    </w:p>
    <w:p w14:paraId="6B4D27C5" w14:textId="2E889D73" w:rsidR="005143A3" w:rsidRPr="0073409E" w:rsidRDefault="00F609AB" w:rsidP="005143A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73409E">
        <w:rPr>
          <w:rFonts w:ascii="Times New Roman" w:eastAsia="Times New Roman" w:hAnsi="Times New Roman" w:cs="Times New Roman"/>
          <w:sz w:val="24"/>
          <w:szCs w:val="24"/>
          <w:lang w:eastAsia="lv-LV"/>
        </w:rPr>
        <w:t xml:space="preserve">Dzīvokļa īpašumus </w:t>
      </w:r>
      <w:r w:rsidR="0073409E" w:rsidRPr="0073409E">
        <w:rPr>
          <w:rFonts w:ascii="Times New Roman" w:hAnsi="Times New Roman" w:cs="Times New Roman"/>
          <w:sz w:val="24"/>
          <w:szCs w:val="24"/>
        </w:rPr>
        <w:t>“</w:t>
      </w:r>
      <w:proofErr w:type="spellStart"/>
      <w:r w:rsidR="0073409E" w:rsidRPr="0073409E">
        <w:rPr>
          <w:rFonts w:ascii="Times New Roman" w:hAnsi="Times New Roman" w:cs="Times New Roman"/>
          <w:sz w:val="24"/>
          <w:szCs w:val="24"/>
        </w:rPr>
        <w:t>Sildegas</w:t>
      </w:r>
      <w:proofErr w:type="spellEnd"/>
      <w:r w:rsidR="0073409E" w:rsidRPr="0073409E">
        <w:rPr>
          <w:rFonts w:ascii="Times New Roman" w:hAnsi="Times New Roman" w:cs="Times New Roman"/>
          <w:sz w:val="24"/>
          <w:szCs w:val="24"/>
        </w:rPr>
        <w:t>” – 1 un “</w:t>
      </w:r>
      <w:proofErr w:type="spellStart"/>
      <w:r w:rsidR="0073409E" w:rsidRPr="0073409E">
        <w:rPr>
          <w:rFonts w:ascii="Times New Roman" w:hAnsi="Times New Roman" w:cs="Times New Roman"/>
          <w:sz w:val="24"/>
          <w:szCs w:val="24"/>
        </w:rPr>
        <w:t>Sildegas</w:t>
      </w:r>
      <w:proofErr w:type="spellEnd"/>
      <w:r w:rsidR="0073409E" w:rsidRPr="0073409E">
        <w:rPr>
          <w:rFonts w:ascii="Times New Roman" w:hAnsi="Times New Roman" w:cs="Times New Roman"/>
          <w:sz w:val="24"/>
          <w:szCs w:val="24"/>
        </w:rPr>
        <w:t xml:space="preserve">” – 2, Rudbāržu </w:t>
      </w:r>
      <w:r w:rsidRPr="0073409E">
        <w:rPr>
          <w:rFonts w:ascii="Times New Roman" w:eastAsia="Times New Roman" w:hAnsi="Times New Roman" w:cs="Times New Roman"/>
          <w:sz w:val="24"/>
          <w:szCs w:val="24"/>
          <w:lang w:eastAsia="lv-LV"/>
        </w:rPr>
        <w:t>pagastā, Kuldīgas novadā (turpmāk - i</w:t>
      </w:r>
      <w:r w:rsidR="005143A3" w:rsidRPr="0073409E">
        <w:rPr>
          <w:rFonts w:ascii="Times New Roman" w:eastAsia="Times New Roman" w:hAnsi="Times New Roman" w:cs="Times New Roman"/>
          <w:sz w:val="24"/>
          <w:szCs w:val="24"/>
          <w:lang w:eastAsia="lv-LV"/>
        </w:rPr>
        <w:t>zsolām</w:t>
      </w:r>
      <w:r w:rsidRPr="0073409E">
        <w:rPr>
          <w:rFonts w:ascii="Times New Roman" w:eastAsia="Times New Roman" w:hAnsi="Times New Roman" w:cs="Times New Roman"/>
          <w:sz w:val="24"/>
          <w:szCs w:val="24"/>
          <w:lang w:eastAsia="lv-LV"/>
        </w:rPr>
        <w:t>ais</w:t>
      </w:r>
      <w:r w:rsidR="005143A3" w:rsidRPr="0073409E">
        <w:rPr>
          <w:rFonts w:ascii="Times New Roman" w:eastAsia="Times New Roman" w:hAnsi="Times New Roman" w:cs="Times New Roman"/>
          <w:sz w:val="24"/>
          <w:szCs w:val="24"/>
          <w:lang w:eastAsia="lv-LV"/>
        </w:rPr>
        <w:t xml:space="preserve"> objekt</w:t>
      </w:r>
      <w:r w:rsidRPr="0073409E">
        <w:rPr>
          <w:rFonts w:ascii="Times New Roman" w:eastAsia="Times New Roman" w:hAnsi="Times New Roman" w:cs="Times New Roman"/>
          <w:sz w:val="24"/>
          <w:szCs w:val="24"/>
          <w:lang w:eastAsia="lv-LV"/>
        </w:rPr>
        <w:t>s)</w:t>
      </w:r>
      <w:r w:rsidR="005143A3" w:rsidRPr="0073409E">
        <w:rPr>
          <w:rFonts w:ascii="Times New Roman" w:eastAsia="Times New Roman" w:hAnsi="Times New Roman" w:cs="Times New Roman"/>
          <w:sz w:val="24"/>
          <w:szCs w:val="24"/>
          <w:lang w:eastAsia="lv-LV"/>
        </w:rPr>
        <w:t xml:space="preserve"> var apskatīt darba dienās, iepriekš piezvanot un</w:t>
      </w:r>
      <w:proofErr w:type="gramStart"/>
      <w:r w:rsidR="005143A3" w:rsidRPr="0073409E">
        <w:rPr>
          <w:rFonts w:ascii="Times New Roman" w:eastAsia="Times New Roman" w:hAnsi="Times New Roman" w:cs="Times New Roman"/>
          <w:sz w:val="24"/>
          <w:szCs w:val="24"/>
          <w:lang w:eastAsia="lv-LV"/>
        </w:rPr>
        <w:t xml:space="preserve"> vienojoties par apskates laiku ar </w:t>
      </w:r>
      <w:r w:rsidR="0073409E" w:rsidRPr="0073409E">
        <w:rPr>
          <w:rFonts w:ascii="Times New Roman" w:eastAsia="Times New Roman" w:hAnsi="Times New Roman" w:cs="Times New Roman"/>
          <w:sz w:val="24"/>
          <w:szCs w:val="24"/>
          <w:lang w:eastAsia="lv-LV"/>
        </w:rPr>
        <w:t>Rudbāržu</w:t>
      </w:r>
      <w:r w:rsidR="005143A3" w:rsidRPr="0073409E">
        <w:rPr>
          <w:rFonts w:ascii="Times New Roman" w:eastAsia="Times New Roman" w:hAnsi="Times New Roman" w:cs="Times New Roman"/>
          <w:sz w:val="24"/>
          <w:szCs w:val="24"/>
          <w:lang w:eastAsia="lv-LV"/>
        </w:rPr>
        <w:t xml:space="preserve"> pagasta pārvaldes vadītāju </w:t>
      </w:r>
      <w:r w:rsidR="0073409E" w:rsidRPr="0073409E">
        <w:rPr>
          <w:rFonts w:ascii="Times New Roman" w:eastAsia="Times New Roman" w:hAnsi="Times New Roman" w:cs="Times New Roman"/>
          <w:sz w:val="24"/>
          <w:szCs w:val="24"/>
          <w:lang w:eastAsia="lv-LV"/>
        </w:rPr>
        <w:t>Ilonu Rītiņu</w:t>
      </w:r>
      <w:proofErr w:type="gramEnd"/>
      <w:r w:rsidR="005143A3" w:rsidRPr="0073409E">
        <w:rPr>
          <w:rFonts w:ascii="Times New Roman" w:eastAsia="Times New Roman" w:hAnsi="Times New Roman" w:cs="Times New Roman"/>
          <w:sz w:val="24"/>
          <w:szCs w:val="24"/>
          <w:lang w:eastAsia="lv-LV"/>
        </w:rPr>
        <w:t>, tālrunis +371</w:t>
      </w:r>
      <w:r w:rsidR="00FD6539" w:rsidRPr="0073409E">
        <w:rPr>
          <w:rFonts w:ascii="Times New Roman" w:eastAsia="Times New Roman" w:hAnsi="Times New Roman" w:cs="Times New Roman"/>
          <w:sz w:val="24"/>
          <w:szCs w:val="24"/>
          <w:lang w:eastAsia="lv-LV"/>
        </w:rPr>
        <w:t xml:space="preserve"> </w:t>
      </w:r>
      <w:r w:rsidR="0073409E" w:rsidRPr="0073409E">
        <w:rPr>
          <w:rFonts w:ascii="Times New Roman" w:eastAsia="Times New Roman" w:hAnsi="Times New Roman" w:cs="Times New Roman"/>
          <w:sz w:val="24"/>
          <w:szCs w:val="24"/>
          <w:lang w:eastAsia="lv-LV"/>
        </w:rPr>
        <w:t>26665663</w:t>
      </w:r>
      <w:r w:rsidR="005143A3" w:rsidRPr="0073409E">
        <w:rPr>
          <w:rFonts w:ascii="Times New Roman" w:eastAsia="Times New Roman" w:hAnsi="Times New Roman" w:cs="Times New Roman"/>
          <w:sz w:val="24"/>
          <w:szCs w:val="24"/>
          <w:lang w:eastAsia="lv-LV"/>
        </w:rPr>
        <w:t>.</w:t>
      </w:r>
    </w:p>
    <w:p w14:paraId="487791A7" w14:textId="5A2B9060" w:rsidR="005143A3" w:rsidRPr="0073409E" w:rsidRDefault="005143A3" w:rsidP="005143A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proofErr w:type="gramStart"/>
      <w:r w:rsidRPr="0073409E">
        <w:rPr>
          <w:rFonts w:ascii="Times New Roman" w:eastAsia="Times New Roman" w:hAnsi="Times New Roman" w:cs="Times New Roman"/>
          <w:sz w:val="24"/>
          <w:szCs w:val="24"/>
          <w:lang w:eastAsia="lv-LV"/>
        </w:rPr>
        <w:t>Papildus ziņas</w:t>
      </w:r>
      <w:proofErr w:type="gramEnd"/>
      <w:r w:rsidRPr="0073409E">
        <w:rPr>
          <w:rFonts w:ascii="Times New Roman" w:eastAsia="Times New Roman" w:hAnsi="Times New Roman" w:cs="Times New Roman"/>
          <w:sz w:val="24"/>
          <w:szCs w:val="24"/>
          <w:lang w:eastAsia="lv-LV"/>
        </w:rPr>
        <w:t xml:space="preserve"> par izsolāmo objektu ir iespējams saņemt, nosūtot pieprasījumu uz e-pastu </w:t>
      </w:r>
      <w:r w:rsidRPr="0073409E">
        <w:rPr>
          <w:rFonts w:ascii="Times New Roman" w:eastAsia="Times New Roman" w:hAnsi="Times New Roman" w:cs="Times New Roman"/>
          <w:i/>
          <w:sz w:val="24"/>
          <w:szCs w:val="24"/>
          <w:lang w:eastAsia="lv-LV"/>
        </w:rPr>
        <w:t>dome@kuldiga.lv</w:t>
      </w:r>
      <w:r w:rsidRPr="0073409E">
        <w:rPr>
          <w:rFonts w:ascii="Times New Roman" w:eastAsia="Times New Roman" w:hAnsi="Times New Roman" w:cs="Times New Roman"/>
          <w:sz w:val="24"/>
          <w:szCs w:val="24"/>
          <w:lang w:eastAsia="lv-LV"/>
        </w:rPr>
        <w:t xml:space="preserve"> vai pa tālruni 63350143. </w:t>
      </w:r>
    </w:p>
    <w:p w14:paraId="1AF5931C" w14:textId="77777777" w:rsidR="00172193" w:rsidRPr="008848D0" w:rsidRDefault="00172193" w:rsidP="00172193">
      <w:pPr>
        <w:tabs>
          <w:tab w:val="num" w:pos="928"/>
        </w:tabs>
        <w:spacing w:after="0" w:line="240" w:lineRule="auto"/>
        <w:ind w:left="284" w:right="-97"/>
        <w:jc w:val="both"/>
        <w:rPr>
          <w:rFonts w:ascii="Times New Roman" w:eastAsia="Times New Roman" w:hAnsi="Times New Roman" w:cs="Times New Roman"/>
          <w:color w:val="FF0000"/>
          <w:sz w:val="24"/>
          <w:szCs w:val="24"/>
          <w:lang w:eastAsia="lv-LV"/>
        </w:rPr>
      </w:pPr>
    </w:p>
    <w:p w14:paraId="7E61A65A" w14:textId="77777777" w:rsidR="00172193" w:rsidRPr="0073409E" w:rsidRDefault="00172193" w:rsidP="00172193">
      <w:pPr>
        <w:spacing w:after="0" w:line="240" w:lineRule="auto"/>
        <w:jc w:val="both"/>
        <w:rPr>
          <w:rFonts w:ascii="Times New Roman" w:hAnsi="Times New Roman" w:cs="Times New Roman"/>
          <w:caps/>
          <w:sz w:val="24"/>
          <w:szCs w:val="24"/>
        </w:rPr>
      </w:pPr>
      <w:r w:rsidRPr="0073409E">
        <w:rPr>
          <w:rFonts w:ascii="Times New Roman" w:hAnsi="Times New Roman" w:cs="Times New Roman"/>
          <w:caps/>
          <w:sz w:val="24"/>
          <w:szCs w:val="24"/>
        </w:rPr>
        <w:t>Izsoles veids, maksājumi un samaksas kārtība</w:t>
      </w:r>
    </w:p>
    <w:p w14:paraId="1A44AF75" w14:textId="77777777" w:rsidR="00172193" w:rsidRPr="0073409E" w:rsidRDefault="00172193" w:rsidP="00172193">
      <w:pPr>
        <w:tabs>
          <w:tab w:val="num" w:pos="928"/>
        </w:tabs>
        <w:spacing w:after="0" w:line="240" w:lineRule="auto"/>
        <w:ind w:left="284" w:right="-97"/>
        <w:jc w:val="both"/>
        <w:rPr>
          <w:rFonts w:ascii="Times New Roman" w:eastAsia="Times New Roman" w:hAnsi="Times New Roman" w:cs="Times New Roman"/>
          <w:sz w:val="24"/>
          <w:szCs w:val="24"/>
          <w:lang w:eastAsia="lv-LV"/>
        </w:rPr>
      </w:pPr>
    </w:p>
    <w:p w14:paraId="0D52A01B" w14:textId="0BF6A066" w:rsidR="00172193" w:rsidRPr="0073409E"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73409E">
        <w:rPr>
          <w:rFonts w:ascii="Times New Roman" w:hAnsi="Times New Roman" w:cs="Times New Roman"/>
          <w:sz w:val="24"/>
          <w:szCs w:val="24"/>
        </w:rPr>
        <w:t xml:space="preserve">Izsoles mērķis un veids – pārdot nekustamu īpašumu elektroniskā izsolē ar augšupejošu soli (turpmāk – tekstā izsole). </w:t>
      </w:r>
    </w:p>
    <w:p w14:paraId="143FCAE3" w14:textId="63E9034B" w:rsidR="00172193" w:rsidRPr="0073409E"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73409E">
        <w:rPr>
          <w:rFonts w:ascii="Times New Roman" w:eastAsia="Times New Roman" w:hAnsi="Times New Roman" w:cs="Times New Roman"/>
          <w:sz w:val="24"/>
          <w:szCs w:val="24"/>
          <w:lang w:eastAsia="lv-LV"/>
        </w:rPr>
        <w:t xml:space="preserve">Maksāšanas </w:t>
      </w:r>
      <w:r w:rsidRPr="0073409E">
        <w:rPr>
          <w:rFonts w:ascii="Times New Roman" w:hAnsi="Times New Roman" w:cs="Times New Roman"/>
          <w:sz w:val="24"/>
          <w:szCs w:val="24"/>
        </w:rPr>
        <w:t>līdzekļi</w:t>
      </w:r>
      <w:r w:rsidRPr="0073409E">
        <w:rPr>
          <w:rFonts w:ascii="Times New Roman" w:eastAsia="Times New Roman" w:hAnsi="Times New Roman" w:cs="Times New Roman"/>
          <w:sz w:val="24"/>
          <w:szCs w:val="24"/>
          <w:lang w:eastAsia="lv-LV"/>
        </w:rPr>
        <w:t xml:space="preserve"> - 100% e</w:t>
      </w:r>
      <w:r w:rsidR="00E11701" w:rsidRPr="0073409E">
        <w:rPr>
          <w:rFonts w:ascii="Times New Roman" w:eastAsia="Times New Roman" w:hAnsi="Times New Roman" w:cs="Times New Roman"/>
          <w:sz w:val="24"/>
          <w:szCs w:val="24"/>
          <w:lang w:eastAsia="lv-LV"/>
        </w:rPr>
        <w:t>i</w:t>
      </w:r>
      <w:r w:rsidRPr="0073409E">
        <w:rPr>
          <w:rFonts w:ascii="Times New Roman" w:eastAsia="Times New Roman" w:hAnsi="Times New Roman" w:cs="Times New Roman"/>
          <w:sz w:val="24"/>
          <w:szCs w:val="24"/>
          <w:lang w:eastAsia="lv-LV"/>
        </w:rPr>
        <w:t xml:space="preserve">ro. </w:t>
      </w:r>
    </w:p>
    <w:p w14:paraId="2C1BD20B" w14:textId="52E79761" w:rsidR="006533B9" w:rsidRPr="0073409E" w:rsidRDefault="006533B9"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73409E">
        <w:rPr>
          <w:rFonts w:ascii="Times New Roman" w:eastAsia="Times New Roman" w:hAnsi="Times New Roman" w:cs="Times New Roman"/>
          <w:sz w:val="24"/>
          <w:szCs w:val="24"/>
          <w:lang w:eastAsia="lv-LV"/>
        </w:rPr>
        <w:t xml:space="preserve">Nekustamā īpašuma izsoles </w:t>
      </w:r>
      <w:r w:rsidR="00172193" w:rsidRPr="0073409E">
        <w:rPr>
          <w:rFonts w:ascii="Times New Roman" w:eastAsia="Times New Roman" w:hAnsi="Times New Roman" w:cs="Times New Roman"/>
          <w:sz w:val="24"/>
          <w:szCs w:val="24"/>
          <w:lang w:eastAsia="lv-LV"/>
        </w:rPr>
        <w:t>sākuma cena (</w:t>
      </w:r>
      <w:r w:rsidRPr="0073409E">
        <w:rPr>
          <w:rFonts w:ascii="Times New Roman" w:eastAsia="Times New Roman" w:hAnsi="Times New Roman" w:cs="Times New Roman"/>
          <w:sz w:val="24"/>
          <w:szCs w:val="24"/>
          <w:lang w:eastAsia="lv-LV"/>
        </w:rPr>
        <w:t>nosacītā cena</w:t>
      </w:r>
      <w:r w:rsidR="00172193" w:rsidRPr="0073409E">
        <w:rPr>
          <w:rFonts w:ascii="Times New Roman" w:eastAsia="Times New Roman" w:hAnsi="Times New Roman" w:cs="Times New Roman"/>
          <w:sz w:val="24"/>
          <w:szCs w:val="24"/>
          <w:lang w:eastAsia="lv-LV"/>
        </w:rPr>
        <w:t>)</w:t>
      </w:r>
      <w:r w:rsidR="009D3872" w:rsidRPr="0073409E">
        <w:rPr>
          <w:rFonts w:ascii="Times New Roman" w:eastAsia="Times New Roman" w:hAnsi="Times New Roman" w:cs="Times New Roman"/>
          <w:sz w:val="24"/>
          <w:szCs w:val="24"/>
          <w:lang w:eastAsia="lv-LV"/>
        </w:rPr>
        <w:t xml:space="preserve"> </w:t>
      </w:r>
      <w:r w:rsidR="0073409E" w:rsidRPr="0073409E">
        <w:rPr>
          <w:rFonts w:ascii="Times New Roman" w:hAnsi="Times New Roman" w:cs="Times New Roman"/>
          <w:b/>
          <w:bCs/>
          <w:sz w:val="24"/>
          <w:szCs w:val="24"/>
        </w:rPr>
        <w:t>3100,00 EUR</w:t>
      </w:r>
      <w:r w:rsidR="0073409E" w:rsidRPr="0073409E">
        <w:rPr>
          <w:rFonts w:ascii="Times New Roman" w:hAnsi="Times New Roman" w:cs="Times New Roman"/>
          <w:sz w:val="24"/>
          <w:szCs w:val="24"/>
        </w:rPr>
        <w:t xml:space="preserve"> (trīs tūkstoši viens</w:t>
      </w:r>
      <w:r w:rsidR="0073409E" w:rsidRPr="0073409E">
        <w:rPr>
          <w:rFonts w:ascii="Times New Roman" w:hAnsi="Times New Roman" w:cs="Times New Roman"/>
          <w:bCs/>
          <w:sz w:val="24"/>
          <w:szCs w:val="24"/>
        </w:rPr>
        <w:t xml:space="preserve"> simts </w:t>
      </w:r>
      <w:proofErr w:type="spellStart"/>
      <w:r w:rsidR="00D60572" w:rsidRPr="0073409E">
        <w:rPr>
          <w:rFonts w:ascii="Times New Roman" w:hAnsi="Times New Roman" w:cs="Times New Roman"/>
          <w:i/>
          <w:iCs/>
          <w:sz w:val="24"/>
          <w:szCs w:val="24"/>
        </w:rPr>
        <w:t>euro</w:t>
      </w:r>
      <w:proofErr w:type="spellEnd"/>
      <w:r w:rsidR="00D60572" w:rsidRPr="0073409E">
        <w:rPr>
          <w:rFonts w:ascii="Times New Roman" w:hAnsi="Times New Roman" w:cs="Times New Roman"/>
          <w:i/>
          <w:iCs/>
          <w:sz w:val="24"/>
          <w:szCs w:val="24"/>
        </w:rPr>
        <w:t xml:space="preserve">, </w:t>
      </w:r>
      <w:r w:rsidR="00D60572" w:rsidRPr="0073409E">
        <w:rPr>
          <w:rFonts w:ascii="Times New Roman" w:hAnsi="Times New Roman" w:cs="Times New Roman"/>
          <w:sz w:val="24"/>
          <w:szCs w:val="24"/>
        </w:rPr>
        <w:t>00</w:t>
      </w:r>
      <w:r w:rsidR="00D60572" w:rsidRPr="0073409E">
        <w:rPr>
          <w:rFonts w:ascii="Times New Roman" w:hAnsi="Times New Roman" w:cs="Times New Roman"/>
          <w:i/>
          <w:iCs/>
          <w:sz w:val="24"/>
          <w:szCs w:val="24"/>
        </w:rPr>
        <w:t xml:space="preserve"> </w:t>
      </w:r>
      <w:r w:rsidR="00D60572" w:rsidRPr="0073409E">
        <w:rPr>
          <w:rFonts w:ascii="Times New Roman" w:hAnsi="Times New Roman" w:cs="Times New Roman"/>
          <w:sz w:val="24"/>
          <w:szCs w:val="24"/>
        </w:rPr>
        <w:t>centi</w:t>
      </w:r>
      <w:r w:rsidR="001A7C7A" w:rsidRPr="0073409E">
        <w:rPr>
          <w:rFonts w:ascii="Times New Roman" w:hAnsi="Times New Roman" w:cs="Times New Roman"/>
          <w:sz w:val="24"/>
          <w:szCs w:val="24"/>
        </w:rPr>
        <w:t>)</w:t>
      </w:r>
      <w:r w:rsidR="007D44C8" w:rsidRPr="0073409E">
        <w:rPr>
          <w:rFonts w:ascii="Times New Roman" w:eastAsia="Times New Roman" w:hAnsi="Times New Roman" w:cs="Times New Roman"/>
          <w:sz w:val="24"/>
          <w:szCs w:val="24"/>
          <w:lang w:eastAsia="lv-LV"/>
        </w:rPr>
        <w:t>.</w:t>
      </w:r>
    </w:p>
    <w:p w14:paraId="4255B2C2" w14:textId="123EC09B" w:rsidR="006533B9" w:rsidRPr="0073409E" w:rsidRDefault="006533B9" w:rsidP="00F55F0B">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73409E">
        <w:rPr>
          <w:rFonts w:ascii="Times New Roman" w:eastAsia="Times New Roman" w:hAnsi="Times New Roman" w:cs="Times New Roman"/>
          <w:sz w:val="24"/>
          <w:szCs w:val="24"/>
          <w:lang w:eastAsia="lv-LV"/>
        </w:rPr>
        <w:t>Izsolāmā objekta cenas paaugstinājum</w:t>
      </w:r>
      <w:r w:rsidR="0036781B" w:rsidRPr="0073409E">
        <w:rPr>
          <w:rFonts w:ascii="Times New Roman" w:eastAsia="Times New Roman" w:hAnsi="Times New Roman" w:cs="Times New Roman"/>
          <w:sz w:val="24"/>
          <w:szCs w:val="24"/>
          <w:lang w:eastAsia="lv-LV"/>
        </w:rPr>
        <w:t>s izsoles gaitā (solis) –</w:t>
      </w:r>
      <w:r w:rsidR="0073409E" w:rsidRPr="0073409E">
        <w:rPr>
          <w:rFonts w:ascii="Times New Roman" w:eastAsia="Times New Roman" w:hAnsi="Times New Roman" w:cs="Times New Roman"/>
          <w:sz w:val="24"/>
          <w:szCs w:val="24"/>
          <w:lang w:eastAsia="lv-LV"/>
        </w:rPr>
        <w:t>50</w:t>
      </w:r>
      <w:r w:rsidRPr="0073409E">
        <w:rPr>
          <w:rFonts w:ascii="Times New Roman" w:eastAsia="Times New Roman" w:hAnsi="Times New Roman" w:cs="Times New Roman"/>
          <w:sz w:val="24"/>
          <w:szCs w:val="24"/>
          <w:lang w:eastAsia="lv-LV"/>
        </w:rPr>
        <w:t>,</w:t>
      </w:r>
      <w:r w:rsidR="00F16832" w:rsidRPr="0073409E">
        <w:rPr>
          <w:rFonts w:ascii="Times New Roman" w:eastAsia="Times New Roman" w:hAnsi="Times New Roman" w:cs="Times New Roman"/>
          <w:sz w:val="24"/>
          <w:szCs w:val="24"/>
          <w:lang w:eastAsia="lv-LV"/>
        </w:rPr>
        <w:t>00</w:t>
      </w:r>
      <w:r w:rsidR="00994C14" w:rsidRPr="0073409E">
        <w:rPr>
          <w:rFonts w:ascii="Times New Roman" w:eastAsia="Times New Roman" w:hAnsi="Times New Roman" w:cs="Times New Roman"/>
          <w:sz w:val="24"/>
          <w:szCs w:val="24"/>
          <w:lang w:eastAsia="lv-LV"/>
        </w:rPr>
        <w:t xml:space="preserve"> EUR</w:t>
      </w:r>
      <w:r w:rsidRPr="0073409E">
        <w:rPr>
          <w:rFonts w:ascii="Times New Roman" w:eastAsia="Times New Roman" w:hAnsi="Times New Roman" w:cs="Times New Roman"/>
          <w:sz w:val="24"/>
          <w:szCs w:val="24"/>
          <w:lang w:eastAsia="lv-LV"/>
        </w:rPr>
        <w:t>.</w:t>
      </w:r>
    </w:p>
    <w:p w14:paraId="4C2F89D5" w14:textId="163780EB" w:rsidR="00172193" w:rsidRPr="0073409E" w:rsidRDefault="006533B9" w:rsidP="00D92DDD">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73409E">
        <w:rPr>
          <w:rFonts w:ascii="Times New Roman" w:eastAsia="Times New Roman" w:hAnsi="Times New Roman" w:cs="Times New Roman"/>
          <w:sz w:val="24"/>
          <w:szCs w:val="24"/>
          <w:lang w:eastAsia="lv-LV"/>
        </w:rPr>
        <w:t>Drošības nauda</w:t>
      </w:r>
      <w:r w:rsidR="00172193" w:rsidRPr="0073409E">
        <w:rPr>
          <w:rFonts w:ascii="Times New Roman" w:eastAsia="Times New Roman" w:hAnsi="Times New Roman" w:cs="Times New Roman"/>
          <w:sz w:val="24"/>
          <w:szCs w:val="24"/>
          <w:lang w:eastAsia="lv-LV"/>
        </w:rPr>
        <w:t xml:space="preserve"> (nodrošinājums)</w:t>
      </w:r>
      <w:r w:rsidRPr="0073409E">
        <w:rPr>
          <w:rFonts w:ascii="Times New Roman" w:eastAsia="Times New Roman" w:hAnsi="Times New Roman" w:cs="Times New Roman"/>
          <w:sz w:val="24"/>
          <w:szCs w:val="24"/>
          <w:lang w:eastAsia="lv-LV"/>
        </w:rPr>
        <w:t xml:space="preserve"> – 10%</w:t>
      </w:r>
      <w:r w:rsidR="0036781B" w:rsidRPr="0073409E">
        <w:rPr>
          <w:rFonts w:ascii="Times New Roman" w:eastAsia="Times New Roman" w:hAnsi="Times New Roman" w:cs="Times New Roman"/>
          <w:sz w:val="24"/>
          <w:szCs w:val="24"/>
          <w:lang w:eastAsia="lv-LV"/>
        </w:rPr>
        <w:t xml:space="preserve"> no nosacītās cenas</w:t>
      </w:r>
      <w:r w:rsidR="003736E1" w:rsidRPr="0073409E">
        <w:rPr>
          <w:rFonts w:ascii="Times New Roman" w:eastAsia="Times New Roman" w:hAnsi="Times New Roman" w:cs="Times New Roman"/>
          <w:sz w:val="24"/>
          <w:szCs w:val="24"/>
          <w:lang w:eastAsia="lv-LV"/>
        </w:rPr>
        <w:t xml:space="preserve"> </w:t>
      </w:r>
      <w:r w:rsidR="009A2AF2" w:rsidRPr="0073409E">
        <w:rPr>
          <w:rFonts w:ascii="Times New Roman" w:eastAsia="Times New Roman" w:hAnsi="Times New Roman" w:cs="Times New Roman"/>
          <w:sz w:val="24"/>
          <w:szCs w:val="24"/>
          <w:lang w:eastAsia="lv-LV"/>
        </w:rPr>
        <w:t>–</w:t>
      </w:r>
      <w:r w:rsidR="0036781B" w:rsidRPr="0073409E">
        <w:rPr>
          <w:rFonts w:ascii="Times New Roman" w:eastAsia="Times New Roman" w:hAnsi="Times New Roman" w:cs="Times New Roman"/>
          <w:sz w:val="24"/>
          <w:szCs w:val="24"/>
          <w:lang w:eastAsia="lv-LV"/>
        </w:rPr>
        <w:t xml:space="preserve"> </w:t>
      </w:r>
      <w:r w:rsidR="0073409E" w:rsidRPr="0073409E">
        <w:rPr>
          <w:rFonts w:ascii="Times New Roman" w:eastAsia="Times New Roman" w:hAnsi="Times New Roman" w:cs="Times New Roman"/>
          <w:sz w:val="24"/>
          <w:szCs w:val="24"/>
          <w:lang w:eastAsia="lv-LV"/>
        </w:rPr>
        <w:t>310</w:t>
      </w:r>
      <w:r w:rsidR="0068549D" w:rsidRPr="0073409E">
        <w:rPr>
          <w:rFonts w:ascii="Times New Roman" w:eastAsia="Times New Roman" w:hAnsi="Times New Roman" w:cs="Times New Roman"/>
          <w:sz w:val="24"/>
          <w:szCs w:val="24"/>
          <w:lang w:eastAsia="lv-LV"/>
        </w:rPr>
        <w:t>,00</w:t>
      </w:r>
      <w:r w:rsidR="00994C14" w:rsidRPr="0073409E">
        <w:rPr>
          <w:rFonts w:ascii="Times New Roman" w:eastAsia="Times New Roman" w:hAnsi="Times New Roman" w:cs="Times New Roman"/>
          <w:sz w:val="24"/>
          <w:szCs w:val="24"/>
          <w:lang w:eastAsia="lv-LV"/>
        </w:rPr>
        <w:t xml:space="preserve"> EUR</w:t>
      </w:r>
      <w:r w:rsidRPr="0073409E">
        <w:rPr>
          <w:rFonts w:ascii="Times New Roman" w:eastAsia="Times New Roman" w:hAnsi="Times New Roman" w:cs="Times New Roman"/>
          <w:sz w:val="24"/>
          <w:szCs w:val="24"/>
          <w:lang w:eastAsia="lv-LV"/>
        </w:rPr>
        <w:t>.</w:t>
      </w:r>
    </w:p>
    <w:p w14:paraId="555CE0D1" w14:textId="6B7D517B" w:rsidR="00172193" w:rsidRPr="006432B4"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6432B4">
        <w:rPr>
          <w:rFonts w:ascii="Times New Roman" w:hAnsi="Times New Roman" w:cs="Times New Roman"/>
          <w:sz w:val="24"/>
          <w:szCs w:val="24"/>
          <w:lang w:bidi="he-IL"/>
        </w:rPr>
        <w:lastRenderedPageBreak/>
        <w:t xml:space="preserve">Personai, kura vēlas piedalīties izsolē, </w:t>
      </w:r>
      <w:r w:rsidR="001E1CE6" w:rsidRPr="006432B4">
        <w:rPr>
          <w:rStyle w:val="Izteiksmgs"/>
          <w:rFonts w:ascii="Times New Roman" w:hAnsi="Times New Roman" w:cs="Times New Roman"/>
          <w:sz w:val="24"/>
          <w:szCs w:val="24"/>
          <w:lang w:bidi="he-IL"/>
        </w:rPr>
        <w:t>līdz 2024. gada 2</w:t>
      </w:r>
      <w:r w:rsidR="00DD4A13">
        <w:rPr>
          <w:rStyle w:val="Izteiksmgs"/>
          <w:rFonts w:ascii="Times New Roman" w:hAnsi="Times New Roman" w:cs="Times New Roman"/>
          <w:sz w:val="24"/>
          <w:szCs w:val="24"/>
          <w:lang w:bidi="he-IL"/>
        </w:rPr>
        <w:t>8</w:t>
      </w:r>
      <w:r w:rsidR="001E1CE6" w:rsidRPr="006432B4">
        <w:rPr>
          <w:rStyle w:val="Izteiksmgs"/>
          <w:rFonts w:ascii="Times New Roman" w:hAnsi="Times New Roman" w:cs="Times New Roman"/>
          <w:sz w:val="24"/>
          <w:szCs w:val="24"/>
          <w:lang w:bidi="he-IL"/>
        </w:rPr>
        <w:t>.</w:t>
      </w:r>
      <w:r w:rsidR="00DD4A13">
        <w:rPr>
          <w:rStyle w:val="Izteiksmgs"/>
          <w:rFonts w:ascii="Times New Roman" w:hAnsi="Times New Roman" w:cs="Times New Roman"/>
          <w:sz w:val="24"/>
          <w:szCs w:val="24"/>
          <w:lang w:bidi="he-IL"/>
        </w:rPr>
        <w:t xml:space="preserve"> </w:t>
      </w:r>
      <w:r w:rsidR="001E1CE6" w:rsidRPr="006432B4">
        <w:rPr>
          <w:rStyle w:val="Izteiksmgs"/>
          <w:rFonts w:ascii="Times New Roman" w:hAnsi="Times New Roman" w:cs="Times New Roman"/>
          <w:sz w:val="24"/>
          <w:szCs w:val="24"/>
          <w:lang w:bidi="he-IL"/>
        </w:rPr>
        <w:t>maija plkst.</w:t>
      </w:r>
      <w:r w:rsidR="00DD4A13">
        <w:rPr>
          <w:rStyle w:val="Izteiksmgs"/>
          <w:rFonts w:ascii="Times New Roman" w:hAnsi="Times New Roman" w:cs="Times New Roman"/>
          <w:sz w:val="24"/>
          <w:szCs w:val="24"/>
          <w:lang w:bidi="he-IL"/>
        </w:rPr>
        <w:t xml:space="preserve"> </w:t>
      </w:r>
      <w:r w:rsidR="001E1CE6" w:rsidRPr="006432B4">
        <w:rPr>
          <w:rStyle w:val="Izteiksmgs"/>
          <w:rFonts w:ascii="Times New Roman" w:hAnsi="Times New Roman" w:cs="Times New Roman"/>
          <w:sz w:val="24"/>
          <w:szCs w:val="24"/>
          <w:lang w:bidi="he-IL"/>
        </w:rPr>
        <w:t xml:space="preserve">23:59 </w:t>
      </w:r>
      <w:r w:rsidRPr="006432B4">
        <w:rPr>
          <w:rFonts w:ascii="Times New Roman" w:hAnsi="Times New Roman" w:cs="Times New Roman"/>
          <w:sz w:val="24"/>
          <w:szCs w:val="24"/>
          <w:lang w:bidi="he-IL"/>
        </w:rPr>
        <w:t xml:space="preserve">jāiemaksā </w:t>
      </w:r>
      <w:r w:rsidRPr="006432B4">
        <w:rPr>
          <w:rFonts w:ascii="Times New Roman" w:eastAsia="Times New Roman" w:hAnsi="Times New Roman" w:cs="Times New Roman"/>
          <w:sz w:val="24"/>
          <w:szCs w:val="24"/>
          <w:lang w:eastAsia="lv-LV"/>
        </w:rPr>
        <w:t xml:space="preserve">Kuldīgas novada pašvaldības pamatbudžeta kontā: Kuldīgas novada pašvaldība, reģ. Nr. 90000035590, </w:t>
      </w:r>
      <w:r w:rsidR="00FE3055" w:rsidRPr="006432B4">
        <w:rPr>
          <w:rFonts w:ascii="Times New Roman" w:eastAsia="Times New Roman" w:hAnsi="Times New Roman" w:cs="Times New Roman"/>
          <w:sz w:val="24"/>
          <w:szCs w:val="24"/>
          <w:lang w:eastAsia="lv-LV"/>
        </w:rPr>
        <w:t>AS “</w:t>
      </w:r>
      <w:r w:rsidRPr="006432B4">
        <w:rPr>
          <w:rFonts w:ascii="Times New Roman" w:eastAsia="Times New Roman" w:hAnsi="Times New Roman" w:cs="Times New Roman"/>
          <w:sz w:val="24"/>
          <w:szCs w:val="24"/>
          <w:lang w:eastAsia="lv-LV"/>
        </w:rPr>
        <w:t>SEB banka</w:t>
      </w:r>
      <w:r w:rsidR="00FE3055" w:rsidRPr="006432B4">
        <w:rPr>
          <w:rFonts w:ascii="Times New Roman" w:eastAsia="Times New Roman" w:hAnsi="Times New Roman" w:cs="Times New Roman"/>
          <w:sz w:val="24"/>
          <w:szCs w:val="24"/>
          <w:lang w:eastAsia="lv-LV"/>
        </w:rPr>
        <w:t>”</w:t>
      </w:r>
      <w:r w:rsidRPr="006432B4">
        <w:rPr>
          <w:rFonts w:ascii="Times New Roman" w:eastAsia="Times New Roman" w:hAnsi="Times New Roman" w:cs="Times New Roman"/>
          <w:sz w:val="24"/>
          <w:szCs w:val="24"/>
          <w:lang w:eastAsia="lv-LV"/>
        </w:rPr>
        <w:t xml:space="preserve">, kods UNLALV2X, konts LV26UNLA0011001130401, norādot: </w:t>
      </w:r>
      <w:r w:rsidR="006432B4" w:rsidRPr="006432B4">
        <w:rPr>
          <w:rFonts w:ascii="Times New Roman" w:eastAsia="Times New Roman" w:hAnsi="Times New Roman" w:cs="Times New Roman"/>
          <w:sz w:val="24"/>
          <w:szCs w:val="24"/>
          <w:lang w:eastAsia="lv-LV"/>
        </w:rPr>
        <w:t>“</w:t>
      </w:r>
      <w:r w:rsidR="00B3242B" w:rsidRPr="006432B4">
        <w:rPr>
          <w:rFonts w:ascii="Times New Roman" w:eastAsia="Times New Roman" w:hAnsi="Times New Roman" w:cs="Times New Roman"/>
          <w:i/>
          <w:sz w:val="24"/>
          <w:szCs w:val="24"/>
          <w:lang w:eastAsia="lv-LV"/>
        </w:rPr>
        <w:t>“</w:t>
      </w:r>
      <w:proofErr w:type="spellStart"/>
      <w:r w:rsidR="0073409E" w:rsidRPr="006432B4">
        <w:rPr>
          <w:rFonts w:ascii="Times New Roman" w:eastAsia="Times New Roman" w:hAnsi="Times New Roman" w:cs="Times New Roman"/>
          <w:i/>
          <w:sz w:val="24"/>
          <w:szCs w:val="24"/>
          <w:lang w:eastAsia="lv-LV"/>
        </w:rPr>
        <w:t>Sildegas</w:t>
      </w:r>
      <w:proofErr w:type="spellEnd"/>
      <w:r w:rsidR="006432B4" w:rsidRPr="006432B4">
        <w:rPr>
          <w:rFonts w:ascii="Times New Roman" w:eastAsia="Times New Roman" w:hAnsi="Times New Roman" w:cs="Times New Roman"/>
          <w:i/>
          <w:sz w:val="24"/>
          <w:szCs w:val="24"/>
          <w:lang w:eastAsia="lv-LV"/>
        </w:rPr>
        <w:t>”</w:t>
      </w:r>
      <w:r w:rsidR="0073409E" w:rsidRPr="006432B4">
        <w:rPr>
          <w:rFonts w:ascii="Times New Roman" w:eastAsia="Times New Roman" w:hAnsi="Times New Roman" w:cs="Times New Roman"/>
          <w:i/>
          <w:sz w:val="24"/>
          <w:szCs w:val="24"/>
          <w:lang w:eastAsia="lv-LV"/>
        </w:rPr>
        <w:t xml:space="preserve"> 1 un 2</w:t>
      </w:r>
      <w:r w:rsidR="006432B4" w:rsidRPr="006432B4">
        <w:rPr>
          <w:rFonts w:ascii="Times New Roman" w:eastAsia="Times New Roman" w:hAnsi="Times New Roman" w:cs="Times New Roman"/>
          <w:i/>
          <w:sz w:val="24"/>
          <w:szCs w:val="24"/>
          <w:lang w:eastAsia="lv-LV"/>
        </w:rPr>
        <w:t>, Rudbāržu</w:t>
      </w:r>
      <w:r w:rsidR="00F9535A" w:rsidRPr="006432B4">
        <w:rPr>
          <w:rFonts w:ascii="Times New Roman" w:eastAsia="Times New Roman" w:hAnsi="Times New Roman" w:cs="Times New Roman"/>
          <w:i/>
          <w:sz w:val="24"/>
          <w:szCs w:val="24"/>
          <w:lang w:eastAsia="lv-LV"/>
        </w:rPr>
        <w:t xml:space="preserve"> </w:t>
      </w:r>
      <w:r w:rsidR="003F571B" w:rsidRPr="006432B4">
        <w:rPr>
          <w:rFonts w:ascii="Times New Roman" w:eastAsia="Times New Roman" w:hAnsi="Times New Roman" w:cs="Times New Roman"/>
          <w:i/>
          <w:sz w:val="24"/>
          <w:szCs w:val="24"/>
          <w:lang w:eastAsia="lv-LV"/>
        </w:rPr>
        <w:t>pag.</w:t>
      </w:r>
      <w:r w:rsidRPr="006432B4">
        <w:rPr>
          <w:rFonts w:ascii="Times New Roman" w:eastAsia="Times New Roman" w:hAnsi="Times New Roman" w:cs="Times New Roman"/>
          <w:i/>
          <w:sz w:val="24"/>
          <w:szCs w:val="24"/>
          <w:lang w:eastAsia="lv-LV"/>
        </w:rPr>
        <w:t xml:space="preserve">, izsole” </w:t>
      </w:r>
      <w:r w:rsidRPr="006432B4">
        <w:rPr>
          <w:rFonts w:ascii="Times New Roman" w:hAnsi="Times New Roman" w:cs="Times New Roman"/>
          <w:sz w:val="24"/>
          <w:szCs w:val="24"/>
          <w:lang w:bidi="he-IL"/>
        </w:rPr>
        <w:t>nodrošinājums 10% apmēr</w:t>
      </w:r>
      <w:r w:rsidR="001668E7" w:rsidRPr="006432B4">
        <w:rPr>
          <w:rFonts w:ascii="Times New Roman" w:hAnsi="Times New Roman" w:cs="Times New Roman"/>
          <w:sz w:val="24"/>
          <w:szCs w:val="24"/>
          <w:lang w:bidi="he-IL"/>
        </w:rPr>
        <w:t>ā</w:t>
      </w:r>
      <w:r w:rsidRPr="006432B4">
        <w:rPr>
          <w:rFonts w:ascii="Times New Roman" w:hAnsi="Times New Roman" w:cs="Times New Roman"/>
          <w:sz w:val="24"/>
          <w:szCs w:val="24"/>
          <w:lang w:bidi="he-IL"/>
        </w:rPr>
        <w:t xml:space="preserve"> no izsolāmā objekta nosacītās cenas </w:t>
      </w:r>
      <w:r w:rsidR="006432B4">
        <w:rPr>
          <w:rFonts w:ascii="Times New Roman" w:eastAsia="Times New Roman" w:hAnsi="Times New Roman" w:cs="Times New Roman"/>
          <w:sz w:val="24"/>
          <w:szCs w:val="24"/>
          <w:lang w:eastAsia="lv-LV"/>
        </w:rPr>
        <w:t>310</w:t>
      </w:r>
      <w:r w:rsidR="00F06547" w:rsidRPr="006432B4">
        <w:rPr>
          <w:rFonts w:ascii="Times New Roman" w:eastAsia="Times New Roman" w:hAnsi="Times New Roman" w:cs="Times New Roman"/>
          <w:sz w:val="24"/>
          <w:szCs w:val="24"/>
          <w:lang w:eastAsia="lv-LV"/>
        </w:rPr>
        <w:t xml:space="preserve">,00 </w:t>
      </w:r>
      <w:r w:rsidRPr="006432B4">
        <w:rPr>
          <w:rFonts w:ascii="Times New Roman" w:hAnsi="Times New Roman" w:cs="Times New Roman"/>
          <w:iCs/>
          <w:sz w:val="24"/>
          <w:szCs w:val="24"/>
          <w:lang w:bidi="he-IL"/>
        </w:rPr>
        <w:t>EUR</w:t>
      </w:r>
      <w:r w:rsidRPr="006432B4">
        <w:rPr>
          <w:rFonts w:ascii="Times New Roman" w:hAnsi="Times New Roman" w:cs="Times New Roman"/>
          <w:sz w:val="24"/>
          <w:szCs w:val="24"/>
          <w:lang w:bidi="he-IL"/>
        </w:rPr>
        <w:t xml:space="preserve"> un, izmantojot elektronisko izsoļu vietni, jānosūta lūgums izsoles rīkotājam autorizēt to dalībai izsolē. </w:t>
      </w:r>
      <w:r w:rsidR="00860935" w:rsidRPr="006432B4">
        <w:rPr>
          <w:rFonts w:ascii="Times New Roman" w:hAnsi="Times New Roman" w:cs="Times New Roman"/>
          <w:sz w:val="24"/>
          <w:szCs w:val="24"/>
          <w:lang w:bidi="he-IL"/>
        </w:rPr>
        <w:t>Papildus jāveic dalības maksas 20,00 EUR apmērā apmaksa saskaņā ar elektroniskajā izsoļu vietnē elektroniski izrakstīto rēķinu.</w:t>
      </w:r>
    </w:p>
    <w:p w14:paraId="1BBA640D" w14:textId="77777777" w:rsidR="001E1CE6" w:rsidRDefault="001E1CE6" w:rsidP="001E1CE6">
      <w:pPr>
        <w:tabs>
          <w:tab w:val="num" w:pos="928"/>
        </w:tabs>
        <w:spacing w:after="0" w:line="240" w:lineRule="auto"/>
        <w:ind w:left="284" w:right="-97"/>
        <w:jc w:val="both"/>
        <w:rPr>
          <w:rFonts w:ascii="Times New Roman" w:hAnsi="Times New Roman" w:cs="Times New Roman"/>
          <w:color w:val="FF0000"/>
          <w:sz w:val="24"/>
          <w:szCs w:val="24"/>
          <w:lang w:bidi="he-IL"/>
        </w:rPr>
      </w:pPr>
    </w:p>
    <w:p w14:paraId="570F238C" w14:textId="77777777" w:rsidR="001E1CE6" w:rsidRPr="00090012" w:rsidRDefault="001E1CE6" w:rsidP="001E1CE6">
      <w:pPr>
        <w:spacing w:after="0" w:line="240" w:lineRule="auto"/>
        <w:jc w:val="both"/>
        <w:rPr>
          <w:rFonts w:ascii="Times New Roman" w:eastAsia="Times New Roman" w:hAnsi="Times New Roman" w:cs="Times New Roman"/>
          <w:i/>
          <w:iCs/>
          <w:sz w:val="24"/>
          <w:szCs w:val="24"/>
          <w:lang w:eastAsia="lv-LV"/>
        </w:rPr>
      </w:pPr>
      <w:r w:rsidRPr="00090012">
        <w:rPr>
          <w:rFonts w:ascii="Times New Roman" w:eastAsia="Times New Roman" w:hAnsi="Times New Roman" w:cs="Times New Roman"/>
          <w:i/>
          <w:iCs/>
          <w:sz w:val="24"/>
          <w:szCs w:val="24"/>
          <w:lang w:eastAsia="lv-LV"/>
        </w:rPr>
        <w:t>!!! Dalības maksa tiek veikta uz Valsts kases kontu un tiek apstrādāta tikai darba dienās Valsts kases darba laikā</w:t>
      </w:r>
      <w:proofErr w:type="gramStart"/>
      <w:r w:rsidRPr="00090012">
        <w:rPr>
          <w:rFonts w:ascii="Times New Roman" w:eastAsia="Times New Roman" w:hAnsi="Times New Roman" w:cs="Times New Roman"/>
          <w:i/>
          <w:iCs/>
          <w:sz w:val="24"/>
          <w:szCs w:val="24"/>
          <w:lang w:eastAsia="lv-LV"/>
        </w:rPr>
        <w:t xml:space="preserve"> un</w:t>
      </w:r>
      <w:proofErr w:type="gramEnd"/>
      <w:r w:rsidRPr="00090012">
        <w:rPr>
          <w:rFonts w:ascii="Times New Roman" w:eastAsia="Times New Roman" w:hAnsi="Times New Roman" w:cs="Times New Roman"/>
          <w:i/>
          <w:iCs/>
          <w:sz w:val="24"/>
          <w:szCs w:val="24"/>
          <w:lang w:eastAsia="lv-LV"/>
        </w:rPr>
        <w:t xml:space="preserve"> rēķini/pakalpojumi tiek apstiprināti tikai pēc naudas ienākšanas rēķinā norādītajā kontā. Līdz ar to iesakām maksu veikt savlaicīgi vismaz 2 darbdienas pirms izsoles beigu datuma.</w:t>
      </w:r>
    </w:p>
    <w:p w14:paraId="1B1A327A" w14:textId="77777777" w:rsidR="001E1CE6" w:rsidRPr="001E1CE6" w:rsidRDefault="001E1CE6" w:rsidP="001E1CE6">
      <w:pPr>
        <w:tabs>
          <w:tab w:val="num" w:pos="928"/>
        </w:tabs>
        <w:spacing w:after="0" w:line="240" w:lineRule="auto"/>
        <w:ind w:left="284" w:right="-97"/>
        <w:jc w:val="both"/>
        <w:rPr>
          <w:rFonts w:ascii="Times New Roman" w:eastAsia="Times New Roman" w:hAnsi="Times New Roman" w:cs="Times New Roman"/>
          <w:sz w:val="24"/>
          <w:szCs w:val="24"/>
          <w:lang w:eastAsia="lv-LV"/>
        </w:rPr>
      </w:pPr>
    </w:p>
    <w:p w14:paraId="6E401C2E" w14:textId="77777777" w:rsidR="00AF2F14" w:rsidRPr="001E1CE6" w:rsidRDefault="00172193" w:rsidP="00AF2F14">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1E1CE6">
        <w:rPr>
          <w:rFonts w:ascii="Times New Roman" w:hAnsi="Times New Roman" w:cs="Times New Roman"/>
          <w:sz w:val="24"/>
          <w:szCs w:val="24"/>
        </w:rPr>
        <w:t>Nodrošinājums uzskatāms par iesniegtu, ja attiecīgā naudas summa ir ieskaitīta izsoles noteikumos norādītajā bankas kontā.</w:t>
      </w:r>
    </w:p>
    <w:p w14:paraId="1DD06387" w14:textId="416E7558" w:rsidR="00AF2F14" w:rsidRPr="001E1CE6" w:rsidRDefault="00AF2F14" w:rsidP="002F6D92">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eastAsia="Times New Roman" w:hAnsi="Times New Roman" w:cs="Times New Roman"/>
          <w:sz w:val="24"/>
          <w:szCs w:val="24"/>
          <w:lang w:eastAsia="lv-LV"/>
        </w:rPr>
        <w:t xml:space="preserve">Samaksas nosacījumi par nosolīto objektu: piedāvātā augstākā summa, </w:t>
      </w:r>
      <w:proofErr w:type="gramStart"/>
      <w:r w:rsidRPr="001E1CE6">
        <w:rPr>
          <w:rFonts w:ascii="Times New Roman" w:eastAsia="Times New Roman" w:hAnsi="Times New Roman" w:cs="Times New Roman"/>
          <w:sz w:val="24"/>
          <w:szCs w:val="24"/>
          <w:lang w:eastAsia="lv-LV"/>
        </w:rPr>
        <w:t xml:space="preserve">atrēķinot iemaksāto </w:t>
      </w:r>
      <w:r w:rsidRPr="006432B4">
        <w:rPr>
          <w:rFonts w:ascii="Times New Roman" w:eastAsia="Times New Roman" w:hAnsi="Times New Roman" w:cs="Times New Roman"/>
          <w:sz w:val="24"/>
          <w:szCs w:val="24"/>
          <w:lang w:eastAsia="lv-LV"/>
        </w:rPr>
        <w:t>nodrošinājumu (</w:t>
      </w:r>
      <w:r w:rsidR="006432B4" w:rsidRPr="006432B4">
        <w:rPr>
          <w:rFonts w:ascii="Times New Roman" w:eastAsia="Times New Roman" w:hAnsi="Times New Roman" w:cs="Times New Roman"/>
          <w:sz w:val="24"/>
          <w:szCs w:val="24"/>
          <w:lang w:eastAsia="lv-LV"/>
        </w:rPr>
        <w:t>310</w:t>
      </w:r>
      <w:r w:rsidR="00F06547" w:rsidRPr="006432B4">
        <w:rPr>
          <w:rFonts w:ascii="Times New Roman" w:eastAsia="Times New Roman" w:hAnsi="Times New Roman" w:cs="Times New Roman"/>
          <w:sz w:val="24"/>
          <w:szCs w:val="24"/>
          <w:lang w:eastAsia="lv-LV"/>
        </w:rPr>
        <w:t xml:space="preserve">,00 </w:t>
      </w:r>
      <w:r w:rsidRPr="006432B4">
        <w:rPr>
          <w:rFonts w:ascii="Times New Roman" w:eastAsia="Times New Roman" w:hAnsi="Times New Roman" w:cs="Times New Roman"/>
          <w:sz w:val="24"/>
          <w:szCs w:val="24"/>
          <w:lang w:eastAsia="lv-LV"/>
        </w:rPr>
        <w:t>EUR)</w:t>
      </w:r>
      <w:proofErr w:type="gramEnd"/>
      <w:r w:rsidRPr="006432B4">
        <w:rPr>
          <w:rFonts w:ascii="Times New Roman" w:eastAsia="Times New Roman" w:hAnsi="Times New Roman" w:cs="Times New Roman"/>
          <w:sz w:val="24"/>
          <w:szCs w:val="24"/>
          <w:lang w:eastAsia="lv-LV"/>
        </w:rPr>
        <w:t xml:space="preserve"> jāsamaksā par nosolīto nekustamo īpašumu </w:t>
      </w:r>
      <w:r w:rsidRPr="006432B4">
        <w:rPr>
          <w:rFonts w:ascii="Times New Roman" w:eastAsia="Times New Roman" w:hAnsi="Times New Roman" w:cs="Times New Roman"/>
          <w:b/>
          <w:bCs/>
          <w:sz w:val="24"/>
          <w:szCs w:val="24"/>
          <w:lang w:eastAsia="lv-LV"/>
        </w:rPr>
        <w:t>1 (viena) mēneša</w:t>
      </w:r>
      <w:r w:rsidRPr="006432B4">
        <w:rPr>
          <w:rFonts w:ascii="Times New Roman" w:eastAsia="Times New Roman" w:hAnsi="Times New Roman" w:cs="Times New Roman"/>
          <w:sz w:val="24"/>
          <w:szCs w:val="24"/>
          <w:lang w:eastAsia="lv-LV"/>
        </w:rPr>
        <w:t xml:space="preserve"> laikā pēc 4</w:t>
      </w:r>
      <w:r w:rsidR="00F1026A" w:rsidRPr="006432B4">
        <w:rPr>
          <w:rFonts w:ascii="Times New Roman" w:eastAsia="Times New Roman" w:hAnsi="Times New Roman" w:cs="Times New Roman"/>
          <w:sz w:val="24"/>
          <w:szCs w:val="24"/>
          <w:lang w:eastAsia="lv-LV"/>
        </w:rPr>
        <w:t>0</w:t>
      </w:r>
      <w:r w:rsidRPr="006432B4">
        <w:rPr>
          <w:rFonts w:ascii="Times New Roman" w:eastAsia="Times New Roman" w:hAnsi="Times New Roman" w:cs="Times New Roman"/>
          <w:sz w:val="24"/>
          <w:szCs w:val="24"/>
          <w:lang w:eastAsia="lv-LV"/>
        </w:rPr>
        <w:t xml:space="preserve">.punktā noteiktā paziņojuma saņemšanas dienas vai </w:t>
      </w:r>
      <w:r w:rsidR="001E1CE6" w:rsidRPr="006432B4">
        <w:rPr>
          <w:rFonts w:ascii="Times New Roman" w:eastAsia="Times New Roman" w:hAnsi="Times New Roman" w:cs="Times New Roman"/>
          <w:b/>
          <w:bCs/>
          <w:sz w:val="24"/>
          <w:szCs w:val="24"/>
          <w:lang w:eastAsia="lv-LV"/>
        </w:rPr>
        <w:t>2 (divu) nedēļu</w:t>
      </w:r>
      <w:r w:rsidR="001E1CE6" w:rsidRPr="006432B4">
        <w:rPr>
          <w:rFonts w:ascii="Times New Roman" w:eastAsia="Times New Roman" w:hAnsi="Times New Roman" w:cs="Times New Roman"/>
          <w:sz w:val="24"/>
          <w:szCs w:val="24"/>
          <w:lang w:eastAsia="lv-LV"/>
        </w:rPr>
        <w:t xml:space="preserve"> </w:t>
      </w:r>
      <w:r w:rsidRPr="006432B4">
        <w:rPr>
          <w:rFonts w:ascii="Times New Roman" w:eastAsia="Times New Roman" w:hAnsi="Times New Roman" w:cs="Times New Roman"/>
          <w:sz w:val="24"/>
          <w:szCs w:val="24"/>
          <w:lang w:eastAsia="lv-LV"/>
        </w:rPr>
        <w:t>laikā pēc 4</w:t>
      </w:r>
      <w:r w:rsidR="00763975" w:rsidRPr="006432B4">
        <w:rPr>
          <w:rFonts w:ascii="Times New Roman" w:eastAsia="Times New Roman" w:hAnsi="Times New Roman" w:cs="Times New Roman"/>
          <w:sz w:val="24"/>
          <w:szCs w:val="24"/>
          <w:lang w:eastAsia="lv-LV"/>
        </w:rPr>
        <w:t>0</w:t>
      </w:r>
      <w:r w:rsidRPr="006432B4">
        <w:rPr>
          <w:rFonts w:ascii="Times New Roman" w:eastAsia="Times New Roman" w:hAnsi="Times New Roman" w:cs="Times New Roman"/>
          <w:sz w:val="24"/>
          <w:szCs w:val="24"/>
          <w:lang w:eastAsia="lv-LV"/>
        </w:rPr>
        <w:t>.punktā noteiktā paziņojuma saņemšanas dienas, ieskaitot iemaksāto nodrošinājumu (</w:t>
      </w:r>
      <w:r w:rsidR="006432B4" w:rsidRPr="006432B4">
        <w:rPr>
          <w:rFonts w:ascii="Times New Roman" w:eastAsia="Times New Roman" w:hAnsi="Times New Roman" w:cs="Times New Roman"/>
          <w:sz w:val="24"/>
          <w:szCs w:val="24"/>
          <w:lang w:eastAsia="lv-LV"/>
        </w:rPr>
        <w:t>310</w:t>
      </w:r>
      <w:r w:rsidR="00F06547" w:rsidRPr="006432B4">
        <w:rPr>
          <w:rFonts w:ascii="Times New Roman" w:eastAsia="Times New Roman" w:hAnsi="Times New Roman" w:cs="Times New Roman"/>
          <w:sz w:val="24"/>
          <w:szCs w:val="24"/>
          <w:lang w:eastAsia="lv-LV"/>
        </w:rPr>
        <w:t xml:space="preserve">,00 </w:t>
      </w:r>
      <w:r w:rsidRPr="006432B4">
        <w:rPr>
          <w:rFonts w:ascii="Times New Roman" w:eastAsia="Times New Roman" w:hAnsi="Times New Roman" w:cs="Times New Roman"/>
          <w:sz w:val="24"/>
          <w:szCs w:val="24"/>
          <w:lang w:eastAsia="lv-LV"/>
        </w:rPr>
        <w:t xml:space="preserve">EUR), iemaksā 25% no nosolītās cenas un iesniedz Kuldīgas novada pašvaldībai iesniegumu un maksājuma uzdevumu </w:t>
      </w:r>
      <w:r w:rsidRPr="001E1CE6">
        <w:rPr>
          <w:rFonts w:ascii="Times New Roman" w:eastAsia="Times New Roman" w:hAnsi="Times New Roman" w:cs="Times New Roman"/>
          <w:sz w:val="24"/>
          <w:szCs w:val="24"/>
          <w:lang w:eastAsia="lv-LV"/>
        </w:rPr>
        <w:t>ar lūgumu atlikušo maksājumu veikt termiņā, kas nav ilgāks par pieciem gadiem. Par atlikto maksājumu pircējs maksā sešus procentus gadā no vēl nenomaksātās pirkuma maksas daļas un par pirkuma līgumā noteikto maksājumu termiņu kavējumiem – nokavējuma procentus 0,1 procenta apmērā no kavētās maksājuma summas par katru kavējuma dienu.</w:t>
      </w:r>
      <w:r w:rsidR="002F6D92" w:rsidRPr="001E1CE6">
        <w:rPr>
          <w:rFonts w:ascii="Times New Roman" w:hAnsi="Times New Roman" w:cs="Times New Roman"/>
          <w:sz w:val="24"/>
          <w:szCs w:val="24"/>
        </w:rPr>
        <w:t xml:space="preserve"> </w:t>
      </w:r>
    </w:p>
    <w:p w14:paraId="1B56BF0D" w14:textId="769353E7" w:rsidR="00172193" w:rsidRPr="001E1CE6"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1E1CE6">
        <w:rPr>
          <w:rFonts w:ascii="Times New Roman" w:eastAsia="Times New Roman" w:hAnsi="Times New Roman" w:cs="Times New Roman"/>
          <w:sz w:val="24"/>
          <w:szCs w:val="24"/>
          <w:lang w:eastAsia="lv-LV"/>
        </w:rPr>
        <w:t xml:space="preserve">Nodrošinājums tiek ieskaitīts pirkuma maksā uzvarējušajam dalībniekam, pārējiem dalībniekiem - kredītiestādes kontā, </w:t>
      </w:r>
      <w:proofErr w:type="gramStart"/>
      <w:r w:rsidRPr="001E1CE6">
        <w:rPr>
          <w:rFonts w:ascii="Times New Roman" w:eastAsia="Times New Roman" w:hAnsi="Times New Roman" w:cs="Times New Roman"/>
          <w:sz w:val="24"/>
          <w:szCs w:val="24"/>
          <w:lang w:eastAsia="lv-LV"/>
        </w:rPr>
        <w:t>kuras numurs norādīts</w:t>
      </w:r>
      <w:proofErr w:type="gramEnd"/>
      <w:r w:rsidRPr="001E1CE6">
        <w:rPr>
          <w:rFonts w:ascii="Times New Roman" w:eastAsia="Times New Roman" w:hAnsi="Times New Roman" w:cs="Times New Roman"/>
          <w:sz w:val="24"/>
          <w:szCs w:val="24"/>
          <w:lang w:eastAsia="lv-LV"/>
        </w:rPr>
        <w:t xml:space="preserve"> norēķinu rekvizītos, elektronisko izsoļu vietnē </w:t>
      </w:r>
      <w:hyperlink r:id="rId7" w:history="1">
        <w:r w:rsidRPr="001E1CE6">
          <w:rPr>
            <w:rFonts w:ascii="Times New Roman" w:hAnsi="Times New Roman" w:cs="Times New Roman"/>
            <w:sz w:val="24"/>
            <w:szCs w:val="24"/>
          </w:rPr>
          <w:t>https://izsoles.ta.gov.lv</w:t>
        </w:r>
      </w:hyperlink>
      <w:r w:rsidRPr="001E1CE6">
        <w:rPr>
          <w:rFonts w:ascii="Times New Roman" w:eastAsia="Times New Roman" w:hAnsi="Times New Roman" w:cs="Times New Roman"/>
          <w:sz w:val="24"/>
          <w:szCs w:val="24"/>
          <w:lang w:eastAsia="lv-LV"/>
        </w:rPr>
        <w:t>. Dalības maksa netiek at</w:t>
      </w:r>
      <w:r w:rsidR="005143A3" w:rsidRPr="001E1CE6">
        <w:rPr>
          <w:rFonts w:ascii="Times New Roman" w:eastAsia="Times New Roman" w:hAnsi="Times New Roman" w:cs="Times New Roman"/>
          <w:sz w:val="24"/>
          <w:szCs w:val="24"/>
          <w:lang w:eastAsia="lv-LV"/>
        </w:rPr>
        <w:t>griezta</w:t>
      </w:r>
      <w:r w:rsidRPr="001E1CE6">
        <w:rPr>
          <w:rFonts w:ascii="Times New Roman" w:eastAsia="Times New Roman" w:hAnsi="Times New Roman" w:cs="Times New Roman"/>
          <w:sz w:val="24"/>
          <w:szCs w:val="24"/>
          <w:lang w:eastAsia="lv-LV"/>
        </w:rPr>
        <w:t>.</w:t>
      </w:r>
    </w:p>
    <w:p w14:paraId="69EC06A6" w14:textId="77777777" w:rsidR="00172193" w:rsidRPr="001E1CE6" w:rsidRDefault="00172193" w:rsidP="00172193">
      <w:pPr>
        <w:numPr>
          <w:ilvl w:val="0"/>
          <w:numId w:val="1"/>
        </w:numPr>
        <w:tabs>
          <w:tab w:val="clear" w:pos="928"/>
          <w:tab w:val="num" w:pos="284"/>
          <w:tab w:val="num" w:pos="426"/>
        </w:tabs>
        <w:spacing w:after="0" w:line="240" w:lineRule="auto"/>
        <w:ind w:left="284" w:right="-97" w:hanging="284"/>
        <w:jc w:val="both"/>
        <w:rPr>
          <w:rFonts w:ascii="Times New Roman" w:eastAsia="Times New Roman" w:hAnsi="Times New Roman" w:cs="Times New Roman"/>
          <w:sz w:val="24"/>
          <w:szCs w:val="24"/>
          <w:lang w:eastAsia="lv-LV"/>
        </w:rPr>
      </w:pPr>
      <w:r w:rsidRPr="001E1CE6">
        <w:rPr>
          <w:rFonts w:ascii="Times New Roman" w:eastAsia="Times New Roman" w:hAnsi="Times New Roman" w:cs="Times New Roman"/>
          <w:sz w:val="24"/>
          <w:szCs w:val="24"/>
          <w:lang w:eastAsia="lv-LV"/>
        </w:rPr>
        <w:t>Visus izdevumus</w:t>
      </w:r>
      <w:r w:rsidRPr="001E1CE6">
        <w:rPr>
          <w:rFonts w:ascii="Times New Roman" w:hAnsi="Times New Roman" w:cs="Times New Roman"/>
          <w:sz w:val="24"/>
          <w:szCs w:val="24"/>
        </w:rPr>
        <w:t>, kas saistīti ar nekustamā īpašuma pirkuma – pārdevuma līguma slēgšanu un reģistrāciju uz pircēja vārda, sedz pircējs.</w:t>
      </w:r>
    </w:p>
    <w:p w14:paraId="400AA5F1" w14:textId="738CE145" w:rsidR="00AD2C68" w:rsidRPr="001E1CE6" w:rsidRDefault="00AD2C68" w:rsidP="00AD2C68">
      <w:pPr>
        <w:tabs>
          <w:tab w:val="num" w:pos="928"/>
        </w:tabs>
        <w:spacing w:after="0" w:line="240" w:lineRule="auto"/>
        <w:ind w:right="-97"/>
        <w:jc w:val="both"/>
        <w:rPr>
          <w:rFonts w:ascii="Times New Roman" w:eastAsia="Times New Roman" w:hAnsi="Times New Roman" w:cs="Times New Roman"/>
          <w:sz w:val="24"/>
          <w:szCs w:val="24"/>
          <w:lang w:eastAsia="lv-LV"/>
        </w:rPr>
      </w:pPr>
    </w:p>
    <w:p w14:paraId="7CE4F1EF" w14:textId="77777777" w:rsidR="005143A3" w:rsidRPr="001E1CE6" w:rsidRDefault="005143A3" w:rsidP="005143A3">
      <w:pPr>
        <w:pStyle w:val="Default"/>
        <w:jc w:val="both"/>
        <w:rPr>
          <w:rFonts w:ascii="Times New Roman" w:hAnsi="Times New Roman" w:cs="Times New Roman"/>
          <w:caps/>
          <w:color w:val="auto"/>
          <w:lang w:val="lv-LV"/>
        </w:rPr>
      </w:pPr>
      <w:r w:rsidRPr="001E1CE6">
        <w:rPr>
          <w:rFonts w:ascii="Times New Roman" w:hAnsi="Times New Roman" w:cs="Times New Roman"/>
          <w:caps/>
          <w:color w:val="auto"/>
          <w:lang w:val="lv-LV"/>
        </w:rPr>
        <w:t xml:space="preserve">Izsoles subjekts </w:t>
      </w:r>
    </w:p>
    <w:p w14:paraId="1E0E14D9" w14:textId="77777777" w:rsidR="005143A3" w:rsidRPr="001E1CE6" w:rsidRDefault="005143A3" w:rsidP="005143A3">
      <w:pPr>
        <w:pStyle w:val="Default"/>
        <w:jc w:val="both"/>
        <w:rPr>
          <w:rFonts w:ascii="Times New Roman" w:hAnsi="Times New Roman" w:cs="Times New Roman"/>
          <w:caps/>
          <w:color w:val="auto"/>
          <w:lang w:val="lv-LV"/>
        </w:rPr>
      </w:pPr>
    </w:p>
    <w:p w14:paraId="37BFBA4E" w14:textId="0BAA2AC5" w:rsidR="00AF2F14" w:rsidRPr="001E1CE6"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caps/>
          <w:sz w:val="24"/>
          <w:szCs w:val="24"/>
        </w:rPr>
      </w:pPr>
      <w:r w:rsidRPr="001E1CE6">
        <w:rPr>
          <w:rFonts w:ascii="Times New Roman" w:hAnsi="Times New Roman" w:cs="Times New Roman"/>
          <w:sz w:val="24"/>
          <w:szCs w:val="24"/>
        </w:rPr>
        <w:t xml:space="preserve">Par izsoles dalībnieku var kļūt jebkura fiziskā vai juridiskā persona, kurai ir tiesības iegūt Latvijas Republikā nekustamo īpašumu, tanī skaitā, zemi, un kura līdz </w:t>
      </w:r>
      <w:r w:rsidRPr="001E1CE6">
        <w:rPr>
          <w:rFonts w:ascii="Times New Roman" w:eastAsia="Times New Roman" w:hAnsi="Times New Roman" w:cs="Times New Roman"/>
          <w:sz w:val="24"/>
          <w:szCs w:val="24"/>
          <w:lang w:eastAsia="lv-LV"/>
        </w:rPr>
        <w:t>reģistrācijas</w:t>
      </w:r>
      <w:r w:rsidRPr="001E1CE6">
        <w:rPr>
          <w:rFonts w:ascii="Times New Roman" w:hAnsi="Times New Roman" w:cs="Times New Roman"/>
          <w:sz w:val="24"/>
          <w:szCs w:val="24"/>
        </w:rPr>
        <w:t xml:space="preserve"> brīdim ir iemaksājusi šo noteikumu </w:t>
      </w:r>
      <w:r w:rsidR="00B3242B" w:rsidRPr="001E1CE6">
        <w:rPr>
          <w:rFonts w:ascii="Times New Roman" w:hAnsi="Times New Roman" w:cs="Times New Roman"/>
          <w:sz w:val="24"/>
          <w:szCs w:val="24"/>
        </w:rPr>
        <w:t>8.</w:t>
      </w:r>
      <w:r w:rsidRPr="001E1CE6">
        <w:rPr>
          <w:rFonts w:ascii="Times New Roman" w:hAnsi="Times New Roman" w:cs="Times New Roman"/>
          <w:sz w:val="24"/>
          <w:szCs w:val="24"/>
        </w:rPr>
        <w:t xml:space="preserve"> punktā minēto nodrošinājumu, autorizēta dalībai izsolē, un kurai nav Valsts ieņēmumu dienesta administrēto nodokļu </w:t>
      </w:r>
      <w:proofErr w:type="gramStart"/>
      <w:r w:rsidRPr="001E1CE6">
        <w:rPr>
          <w:rFonts w:ascii="Times New Roman" w:hAnsi="Times New Roman" w:cs="Times New Roman"/>
          <w:sz w:val="24"/>
          <w:szCs w:val="24"/>
        </w:rPr>
        <w:t>(</w:t>
      </w:r>
      <w:proofErr w:type="gramEnd"/>
      <w:r w:rsidRPr="001E1CE6">
        <w:rPr>
          <w:rFonts w:ascii="Times New Roman" w:hAnsi="Times New Roman" w:cs="Times New Roman"/>
          <w:sz w:val="24"/>
          <w:szCs w:val="24"/>
        </w:rPr>
        <w:t xml:space="preserve">nodevu) parādu Latvijas Republikā, vai valstī, kurā tas reģistrēts, tajā skaitā, valsts sociālās apdrošināšanas iemaksu parādi, kas kopsummā pārsniedz 150 EUR, kā arī maksājumu (nodokļi, nomas maksājumi utt.) parādu attiecībā pret Kuldīgas novada pašvaldību. </w:t>
      </w:r>
    </w:p>
    <w:p w14:paraId="515B132F" w14:textId="77777777" w:rsidR="00AF2F14" w:rsidRPr="001E1CE6"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Fiziska persona: </w:t>
      </w:r>
    </w:p>
    <w:p w14:paraId="2DFBCB8A" w14:textId="77777777" w:rsidR="00AF2F14" w:rsidRPr="001E1CE6" w:rsidRDefault="00AF2F14" w:rsidP="00F609AB">
      <w:pPr>
        <w:pStyle w:val="Default"/>
        <w:numPr>
          <w:ilvl w:val="0"/>
          <w:numId w:val="2"/>
        </w:numPr>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Vārdu, uzvārdu; </w:t>
      </w:r>
    </w:p>
    <w:p w14:paraId="2FBC4254" w14:textId="77777777" w:rsidR="00AF2F14" w:rsidRPr="001E1CE6" w:rsidRDefault="00AF2F14" w:rsidP="00F609AB">
      <w:pPr>
        <w:pStyle w:val="Default"/>
        <w:numPr>
          <w:ilvl w:val="0"/>
          <w:numId w:val="2"/>
        </w:numPr>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Personas kodu vai dzimšanas datumu (persona, kurai nav piešķirts personas kods); </w:t>
      </w:r>
    </w:p>
    <w:p w14:paraId="64495825" w14:textId="77777777" w:rsidR="00AF2F14" w:rsidRPr="001E1CE6" w:rsidRDefault="00AF2F14" w:rsidP="00F609AB">
      <w:pPr>
        <w:pStyle w:val="Default"/>
        <w:numPr>
          <w:ilvl w:val="0"/>
          <w:numId w:val="2"/>
        </w:numPr>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Kontaktadresi; </w:t>
      </w:r>
    </w:p>
    <w:p w14:paraId="6CC77627" w14:textId="77777777" w:rsidR="00AF2F14" w:rsidRPr="001E1CE6" w:rsidRDefault="00AF2F14" w:rsidP="00F609AB">
      <w:pPr>
        <w:pStyle w:val="Default"/>
        <w:numPr>
          <w:ilvl w:val="0"/>
          <w:numId w:val="2"/>
        </w:numPr>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Personu apliecinoša dokumenta veidu un numuru; </w:t>
      </w:r>
    </w:p>
    <w:p w14:paraId="3B0CB9E4" w14:textId="77777777" w:rsidR="00AF2F14" w:rsidRPr="001E1CE6" w:rsidRDefault="00AF2F14" w:rsidP="00F609AB">
      <w:pPr>
        <w:pStyle w:val="Default"/>
        <w:numPr>
          <w:ilvl w:val="0"/>
          <w:numId w:val="2"/>
        </w:numPr>
        <w:jc w:val="both"/>
        <w:rPr>
          <w:rFonts w:ascii="Times New Roman" w:hAnsi="Times New Roman" w:cs="Times New Roman"/>
          <w:color w:val="auto"/>
          <w:lang w:val="lv-LV"/>
        </w:rPr>
      </w:pPr>
      <w:r w:rsidRPr="001E1CE6">
        <w:rPr>
          <w:rFonts w:ascii="Times New Roman" w:hAnsi="Times New Roman" w:cs="Times New Roman"/>
          <w:color w:val="auto"/>
          <w:lang w:val="lv-LV"/>
        </w:rPr>
        <w:t>Norēķinu rekvizītus (kredītiestādes konta numurs, uz kuru personai atmaksājama nodrošinājuma summa);</w:t>
      </w:r>
    </w:p>
    <w:p w14:paraId="72444641" w14:textId="77777777" w:rsidR="00AF2F14" w:rsidRPr="001E1CE6" w:rsidRDefault="00AF2F14" w:rsidP="00F609AB">
      <w:pPr>
        <w:pStyle w:val="Default"/>
        <w:numPr>
          <w:ilvl w:val="0"/>
          <w:numId w:val="2"/>
        </w:numPr>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Personas papildu kontaktinformāciju – elektroniskā pasta adresi un tālruņa numuru (ja tāds ir). </w:t>
      </w:r>
    </w:p>
    <w:p w14:paraId="40481111" w14:textId="1DF456D7" w:rsidR="00AF2F14" w:rsidRPr="001E1CE6"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Fiziska persona, kura pārstāv citu fizisku vai juridisku personu, papildus 1</w:t>
      </w:r>
      <w:r w:rsidR="001668E7" w:rsidRPr="001E1CE6">
        <w:rPr>
          <w:rFonts w:ascii="Times New Roman" w:hAnsi="Times New Roman" w:cs="Times New Roman"/>
          <w:sz w:val="24"/>
          <w:szCs w:val="24"/>
        </w:rPr>
        <w:t>5</w:t>
      </w:r>
      <w:r w:rsidRPr="001E1CE6">
        <w:rPr>
          <w:rFonts w:ascii="Times New Roman" w:hAnsi="Times New Roman" w:cs="Times New Roman"/>
          <w:sz w:val="24"/>
          <w:szCs w:val="24"/>
        </w:rPr>
        <w:t xml:space="preserve">. punktā norādītajam, sniedz informāciju par: </w:t>
      </w:r>
    </w:p>
    <w:p w14:paraId="27C390EB"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lastRenderedPageBreak/>
        <w:t xml:space="preserve">Pārstāvamās personas veidu; </w:t>
      </w:r>
    </w:p>
    <w:p w14:paraId="149B55C0"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Vārdu, uzvārdu fiziskai personai vai nosaukumu juridiskai personai; </w:t>
      </w:r>
    </w:p>
    <w:p w14:paraId="26355A14"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Personas kodu vai dzimšanas datumu (ārzemniekam) fiziskai personai vai reģistrācijas numuru juridiskai personai; </w:t>
      </w:r>
    </w:p>
    <w:p w14:paraId="67CD7500"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Kontaktadresi; </w:t>
      </w:r>
    </w:p>
    <w:p w14:paraId="500E62A2"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Personu apliecinoša dokumenta veidu un numuru fiziskai personai; </w:t>
      </w:r>
    </w:p>
    <w:p w14:paraId="52EAAE54"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Informāciju par notariāli apliecinātu pilnvaru, ja reģistrēts lietotājs izsolē pārstāv citu fizisku personu, vai informāciju par rakstiski noformētu pilnvaru vai dokumentu, </w:t>
      </w:r>
      <w:proofErr w:type="gramStart"/>
      <w:r w:rsidRPr="001E1CE6">
        <w:rPr>
          <w:rFonts w:ascii="Times New Roman" w:hAnsi="Times New Roman" w:cs="Times New Roman"/>
          <w:color w:val="auto"/>
          <w:lang w:val="lv-LV"/>
        </w:rPr>
        <w:t>kas apliecina</w:t>
      </w:r>
      <w:proofErr w:type="gramEnd"/>
      <w:r w:rsidRPr="001E1CE6">
        <w:rPr>
          <w:rFonts w:ascii="Times New Roman" w:hAnsi="Times New Roman" w:cs="Times New Roman"/>
          <w:color w:val="auto"/>
          <w:lang w:val="lv-LV"/>
        </w:rPr>
        <w:t xml:space="preserve"> reģistrēta lietotāja tiesības pārstāvēt juridisku personu bez īpaša pilnvarojuma, ja reģistrēts lietotājs pārstāv juridisku personu; </w:t>
      </w:r>
    </w:p>
    <w:p w14:paraId="102E9F51"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Informāciju par pilnvarojuma apjomu (pārstāvības tiesības konkrētai izsolei, vairākām konkrētām izsolēm, uz noteiktu laiku, pastāvīgi); </w:t>
      </w:r>
    </w:p>
    <w:p w14:paraId="67A28EE3" w14:textId="77777777" w:rsidR="00AF2F14" w:rsidRPr="001E1CE6" w:rsidRDefault="00AF2F14" w:rsidP="00F609AB">
      <w:pPr>
        <w:pStyle w:val="Default"/>
        <w:numPr>
          <w:ilvl w:val="0"/>
          <w:numId w:val="3"/>
        </w:numPr>
        <w:ind w:left="1134" w:hanging="425"/>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Attiecīgās lēmējinstitūcijas lēmumu par nekustamā īpašuma iegādi juridiskajai personai. </w:t>
      </w:r>
    </w:p>
    <w:p w14:paraId="62507799" w14:textId="77777777" w:rsidR="00AF2F14" w:rsidRPr="001E1CE6" w:rsidRDefault="00AF2F14" w:rsidP="00AF2F14">
      <w:pPr>
        <w:numPr>
          <w:ilvl w:val="0"/>
          <w:numId w:val="1"/>
        </w:numPr>
        <w:tabs>
          <w:tab w:val="clear" w:pos="928"/>
          <w:tab w:val="num" w:pos="284"/>
          <w:tab w:val="num" w:pos="426"/>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Izsoles dalībniekiem nedrīkst būt pasludināta maksātnespēja, tiem nav uzsākts likvidācijas process, to saimnieciskā darbība nav apturēta vai pārtraukta, vai nav uzsākta tiesvedība par darbības izbeigšanu, maksātnespēju vai bankrotu. </w:t>
      </w:r>
    </w:p>
    <w:p w14:paraId="44092051" w14:textId="77777777" w:rsidR="00AF2F14" w:rsidRPr="001E1CE6" w:rsidRDefault="00AF2F14" w:rsidP="00AF2F14">
      <w:pPr>
        <w:spacing w:after="0" w:line="240" w:lineRule="auto"/>
        <w:jc w:val="both"/>
        <w:rPr>
          <w:rFonts w:ascii="Times New Roman" w:hAnsi="Times New Roman" w:cs="Times New Roman"/>
          <w:caps/>
          <w:sz w:val="24"/>
          <w:szCs w:val="24"/>
        </w:rPr>
      </w:pPr>
    </w:p>
    <w:p w14:paraId="2D29A74F" w14:textId="77777777" w:rsidR="00AF2F14" w:rsidRPr="001E1CE6" w:rsidRDefault="00AF2F14" w:rsidP="00AF2F14">
      <w:pPr>
        <w:spacing w:after="0" w:line="240" w:lineRule="auto"/>
        <w:jc w:val="both"/>
        <w:rPr>
          <w:rFonts w:ascii="Times New Roman" w:hAnsi="Times New Roman" w:cs="Times New Roman"/>
          <w:caps/>
          <w:sz w:val="24"/>
          <w:szCs w:val="24"/>
        </w:rPr>
      </w:pPr>
      <w:r w:rsidRPr="001E1CE6">
        <w:rPr>
          <w:rFonts w:ascii="Times New Roman" w:hAnsi="Times New Roman" w:cs="Times New Roman"/>
          <w:caps/>
          <w:sz w:val="24"/>
          <w:szCs w:val="24"/>
        </w:rPr>
        <w:t>Izsoles pretendentu reģistrēšana Izsoļu dalībnieku reģistrā</w:t>
      </w:r>
    </w:p>
    <w:p w14:paraId="32043A0C" w14:textId="77777777" w:rsidR="00AF2F14" w:rsidRPr="001E1CE6" w:rsidRDefault="00AF2F14" w:rsidP="00AF2F14">
      <w:pPr>
        <w:spacing w:after="0" w:line="240" w:lineRule="auto"/>
        <w:jc w:val="both"/>
        <w:rPr>
          <w:rFonts w:ascii="Times New Roman" w:eastAsia="Times New Roman" w:hAnsi="Times New Roman" w:cs="Times New Roman"/>
          <w:caps/>
          <w:sz w:val="24"/>
          <w:szCs w:val="24"/>
          <w:lang w:eastAsia="lv-LV"/>
        </w:rPr>
      </w:pPr>
    </w:p>
    <w:p w14:paraId="5B5ED7FC" w14:textId="4B18E2D9" w:rsidR="00860935" w:rsidRPr="001E1CE6" w:rsidRDefault="00860935" w:rsidP="00860935">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1E1CE6">
        <w:rPr>
          <w:rFonts w:ascii="Times New Roman" w:hAnsi="Times New Roman" w:cs="Times New Roman"/>
          <w:sz w:val="24"/>
          <w:szCs w:val="24"/>
        </w:rPr>
        <w:t xml:space="preserve">Pretendentu reģistrācija notiek no </w:t>
      </w:r>
      <w:r w:rsidR="001E1CE6" w:rsidRPr="001E1CE6">
        <w:rPr>
          <w:rFonts w:ascii="Times New Roman" w:hAnsi="Times New Roman" w:cs="Times New Roman"/>
          <w:b/>
          <w:bCs/>
          <w:sz w:val="24"/>
          <w:szCs w:val="24"/>
        </w:rPr>
        <w:t>2024. gada 8.</w:t>
      </w:r>
      <w:r w:rsidR="00351A7E">
        <w:rPr>
          <w:rFonts w:ascii="Times New Roman" w:hAnsi="Times New Roman" w:cs="Times New Roman"/>
          <w:b/>
          <w:bCs/>
          <w:sz w:val="24"/>
          <w:szCs w:val="24"/>
        </w:rPr>
        <w:t xml:space="preserve"> </w:t>
      </w:r>
      <w:r w:rsidR="001E1CE6" w:rsidRPr="001E1CE6">
        <w:rPr>
          <w:rFonts w:ascii="Times New Roman" w:hAnsi="Times New Roman" w:cs="Times New Roman"/>
          <w:b/>
          <w:bCs/>
          <w:sz w:val="24"/>
          <w:szCs w:val="24"/>
        </w:rPr>
        <w:t>maija plkst. 13:00</w:t>
      </w:r>
      <w:r w:rsidR="001E1CE6" w:rsidRPr="001E1CE6">
        <w:rPr>
          <w:rFonts w:ascii="Times New Roman" w:hAnsi="Times New Roman" w:cs="Times New Roman"/>
          <w:sz w:val="24"/>
          <w:szCs w:val="24"/>
        </w:rPr>
        <w:t xml:space="preserve"> un noslēdzas </w:t>
      </w:r>
      <w:r w:rsidR="001E1CE6" w:rsidRPr="001E1CE6">
        <w:rPr>
          <w:rFonts w:ascii="Times New Roman" w:hAnsi="Times New Roman" w:cs="Times New Roman"/>
          <w:b/>
          <w:bCs/>
          <w:sz w:val="24"/>
          <w:szCs w:val="24"/>
        </w:rPr>
        <w:t>2024.</w:t>
      </w:r>
      <w:r w:rsidR="00351A7E">
        <w:rPr>
          <w:rFonts w:ascii="Times New Roman" w:hAnsi="Times New Roman" w:cs="Times New Roman"/>
          <w:b/>
          <w:bCs/>
          <w:sz w:val="24"/>
          <w:szCs w:val="24"/>
        </w:rPr>
        <w:t> </w:t>
      </w:r>
      <w:r w:rsidR="001E1CE6" w:rsidRPr="001E1CE6">
        <w:rPr>
          <w:rFonts w:ascii="Times New Roman" w:hAnsi="Times New Roman" w:cs="Times New Roman"/>
          <w:b/>
          <w:bCs/>
          <w:sz w:val="24"/>
          <w:szCs w:val="24"/>
        </w:rPr>
        <w:t>gada 28.</w:t>
      </w:r>
      <w:r w:rsidR="00351A7E">
        <w:rPr>
          <w:rFonts w:ascii="Times New Roman" w:hAnsi="Times New Roman" w:cs="Times New Roman"/>
          <w:b/>
          <w:bCs/>
          <w:sz w:val="24"/>
          <w:szCs w:val="24"/>
        </w:rPr>
        <w:t xml:space="preserve"> </w:t>
      </w:r>
      <w:r w:rsidR="001E1CE6" w:rsidRPr="001E1CE6">
        <w:rPr>
          <w:rFonts w:ascii="Times New Roman" w:hAnsi="Times New Roman" w:cs="Times New Roman"/>
          <w:b/>
          <w:bCs/>
          <w:sz w:val="24"/>
          <w:szCs w:val="24"/>
        </w:rPr>
        <w:t>maijā plkst. 23:59</w:t>
      </w:r>
      <w:r w:rsidR="001E1CE6" w:rsidRPr="001E1CE6">
        <w:rPr>
          <w:rFonts w:ascii="Times New Roman" w:hAnsi="Times New Roman" w:cs="Times New Roman"/>
          <w:sz w:val="24"/>
          <w:szCs w:val="24"/>
        </w:rPr>
        <w:t xml:space="preserve"> </w:t>
      </w:r>
      <w:r w:rsidRPr="001E1CE6">
        <w:rPr>
          <w:rFonts w:ascii="Times New Roman" w:hAnsi="Times New Roman" w:cs="Times New Roman"/>
          <w:sz w:val="24"/>
          <w:szCs w:val="24"/>
        </w:rPr>
        <w:t xml:space="preserve">elektronisko izsoļu vietnē </w:t>
      </w:r>
      <w:hyperlink r:id="rId8" w:history="1">
        <w:r w:rsidRPr="00351A7E">
          <w:rPr>
            <w:rStyle w:val="Hipersaite"/>
            <w:rFonts w:ascii="Times New Roman" w:hAnsi="Times New Roman" w:cs="Times New Roman"/>
            <w:i/>
            <w:iCs/>
            <w:color w:val="auto"/>
            <w:sz w:val="24"/>
            <w:szCs w:val="24"/>
            <w:u w:val="none"/>
          </w:rPr>
          <w:t>https://izsoles.ta.gov.lv</w:t>
        </w:r>
      </w:hyperlink>
      <w:r w:rsidRPr="00351A7E">
        <w:rPr>
          <w:rFonts w:ascii="Times New Roman" w:hAnsi="Times New Roman" w:cs="Times New Roman"/>
          <w:i/>
          <w:iCs/>
          <w:sz w:val="24"/>
          <w:szCs w:val="24"/>
        </w:rPr>
        <w:t xml:space="preserve"> </w:t>
      </w:r>
      <w:r w:rsidRPr="001E1CE6">
        <w:rPr>
          <w:rFonts w:ascii="Times New Roman" w:hAnsi="Times New Roman" w:cs="Times New Roman"/>
          <w:sz w:val="24"/>
          <w:szCs w:val="24"/>
        </w:rPr>
        <w:t xml:space="preserve">uzturētā Izsoļu dalībnieku reģistrā pēc oficiāla paziņojuma par izsoli publicēšanas Latvijas Republikas oficiālajā izdevuma "Latvijas Vēstnesis" tīmekļa vietnē </w:t>
      </w:r>
      <w:hyperlink r:id="rId9" w:history="1">
        <w:r w:rsidRPr="00351A7E">
          <w:rPr>
            <w:rStyle w:val="Hipersaite"/>
            <w:rFonts w:ascii="Times New Roman" w:hAnsi="Times New Roman" w:cs="Times New Roman"/>
            <w:i/>
            <w:iCs/>
            <w:color w:val="auto"/>
            <w:sz w:val="24"/>
            <w:szCs w:val="24"/>
            <w:u w:val="none"/>
          </w:rPr>
          <w:t>www.vestnesis.lv</w:t>
        </w:r>
      </w:hyperlink>
      <w:r w:rsidRPr="00351A7E">
        <w:rPr>
          <w:rFonts w:ascii="Times New Roman" w:hAnsi="Times New Roman" w:cs="Times New Roman"/>
          <w:i/>
          <w:iCs/>
          <w:sz w:val="24"/>
          <w:szCs w:val="24"/>
        </w:rPr>
        <w:t>.</w:t>
      </w:r>
    </w:p>
    <w:p w14:paraId="43D86919"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Reģistrējoties Izsoļu dalībnieku reģistrā, persona iepazīstas ar elektronisko izsoļu vietnes lietošanas noteikumiem un apliecina noteikumu ievērošanu, kā arī par sevi sniegto datu pareizību. </w:t>
      </w:r>
    </w:p>
    <w:p w14:paraId="6044CAA8"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1E1CE6">
        <w:rPr>
          <w:rFonts w:ascii="Times New Roman" w:hAnsi="Times New Roman" w:cs="Times New Roman"/>
          <w:i/>
          <w:sz w:val="24"/>
          <w:szCs w:val="24"/>
        </w:rPr>
        <w:t>www.latvija.lv</w:t>
      </w:r>
      <w:r w:rsidRPr="001E1CE6">
        <w:rPr>
          <w:rFonts w:ascii="Times New Roman" w:hAnsi="Times New Roman" w:cs="Times New Roman"/>
          <w:sz w:val="24"/>
          <w:szCs w:val="24"/>
        </w:rPr>
        <w:t xml:space="preserve"> piedāvātajiem identifikācijas līdzekļiem.  </w:t>
      </w:r>
    </w:p>
    <w:p w14:paraId="4A1F826C"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w:t>
      </w:r>
      <w:r w:rsidRPr="001E1CE6">
        <w:rPr>
          <w:rFonts w:ascii="Times New Roman" w:hAnsi="Times New Roman" w:cs="Times New Roman"/>
          <w:sz w:val="24"/>
          <w:szCs w:val="24"/>
          <w:lang w:bidi="he-IL"/>
        </w:rPr>
        <w:t>,</w:t>
      </w:r>
      <w:r w:rsidRPr="001E1CE6">
        <w:rPr>
          <w:rFonts w:ascii="Times New Roman" w:hAnsi="Times New Roman" w:cs="Times New Roman"/>
          <w:sz w:val="24"/>
          <w:szCs w:val="24"/>
        </w:rPr>
        <w:t xml:space="preserve"> kā arī sedz maksu par dalību izsolē vietnes administratoram normatīvajos aktos noteiktajā apmērā saskaņā ar elektronisko izsoļu vietnē reģistrētam lietotājam sagatavotu rēķinu. </w:t>
      </w:r>
    </w:p>
    <w:p w14:paraId="35DB3896"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Izsoles organizētājs autorizē izsoles pretendentu, kurš izpildījis izsoles priekšnoteikumus, dalībai izsolē 7 (septiņu) dienu laikā, izmantojot elektronisko izsoļu vietnē pieejamo rīku. </w:t>
      </w:r>
    </w:p>
    <w:p w14:paraId="361693AE"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Informāciju par autorizēšanu dalībai izsolē izsoles rīkotājs reģistrētam lietotājam nosūta elektroniski uz elektronisko izsoļu vietnē reģistrētam lietotājam izveidoto kontu. </w:t>
      </w:r>
    </w:p>
    <w:p w14:paraId="1B2C551A"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Autorizējot personu izsolei, katram solītājam elektronisko izsoļu vietnes sistēma automātiski izveido unikālu identifikatoru. </w:t>
      </w:r>
    </w:p>
    <w:p w14:paraId="0EC98696"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Izsoles pretendents netiek reģistrēts, ja:</w:t>
      </w:r>
    </w:p>
    <w:p w14:paraId="643CEE8C" w14:textId="77777777" w:rsidR="00AF2F14" w:rsidRPr="001E1CE6" w:rsidRDefault="00AF2F14" w:rsidP="00F609AB">
      <w:pPr>
        <w:pStyle w:val="Default"/>
        <w:numPr>
          <w:ilvl w:val="0"/>
          <w:numId w:val="4"/>
        </w:numPr>
        <w:ind w:left="993" w:hanging="284"/>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nav vēl iestājies vai ir beidzies pretendentu reģistrācijas termiņš; </w:t>
      </w:r>
    </w:p>
    <w:p w14:paraId="10986AB2" w14:textId="77777777" w:rsidR="00AF2F14" w:rsidRPr="001E1CE6" w:rsidRDefault="00AF2F14" w:rsidP="00F609AB">
      <w:pPr>
        <w:pStyle w:val="Default"/>
        <w:numPr>
          <w:ilvl w:val="0"/>
          <w:numId w:val="4"/>
        </w:numPr>
        <w:ind w:left="993" w:hanging="284"/>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ja nav izpildīti visi šo noteikumu minētie norādījumi; </w:t>
      </w:r>
    </w:p>
    <w:p w14:paraId="4241EF7A" w14:textId="77777777" w:rsidR="00AF2F14" w:rsidRPr="001E1CE6" w:rsidRDefault="00AF2F14" w:rsidP="00F609AB">
      <w:pPr>
        <w:pStyle w:val="Default"/>
        <w:numPr>
          <w:ilvl w:val="0"/>
          <w:numId w:val="4"/>
        </w:numPr>
        <w:ind w:left="993" w:hanging="284"/>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konstatēts, ka pretendentam ir izsoles noteikumu minētās parādsaistības; </w:t>
      </w:r>
    </w:p>
    <w:p w14:paraId="768CF9BA" w14:textId="77777777" w:rsidR="00AF2F14" w:rsidRPr="001E1CE6" w:rsidRDefault="00AF2F14" w:rsidP="00F609AB">
      <w:pPr>
        <w:pStyle w:val="Default"/>
        <w:numPr>
          <w:ilvl w:val="0"/>
          <w:numId w:val="4"/>
        </w:numPr>
        <w:ind w:left="993" w:hanging="284"/>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fiziskā vai juridiskā persona saskaņā ar spēkā esošajiem normatīvajiem aktiem nevar iegūt savā īpašumā zemi. </w:t>
      </w:r>
    </w:p>
    <w:p w14:paraId="19554FAE"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lastRenderedPageBreak/>
        <w:t>Izsoles organizētājs nav tiesīgi līdz izsoles sākumam sniegt informāciju par izsoles pretendentiem.</w:t>
      </w:r>
    </w:p>
    <w:p w14:paraId="78DE8A78"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Izsoles pretendentam pirms reģistrācijas izsolei ir tiesības iepazīties ar Objekta tehniskajiem rādītājiem - pielikumiem, kuri raksturo pārdodamo Objektu un ir izsoles rīkotāja rīcībā. Izsoles pretendentiem pirms reģistrācijas izsolei ir tiesības ar izsoles rīkotāja atļauju apmeklēt atsavināmo Objektu.</w:t>
      </w:r>
    </w:p>
    <w:p w14:paraId="0C7309A5" w14:textId="77777777" w:rsidR="00AF2F14" w:rsidRPr="001E1CE6" w:rsidRDefault="00AF2F14" w:rsidP="00AF2F14">
      <w:pPr>
        <w:spacing w:after="0" w:line="240" w:lineRule="auto"/>
        <w:ind w:left="720"/>
        <w:jc w:val="both"/>
        <w:rPr>
          <w:rFonts w:ascii="Times New Roman" w:eastAsia="Times New Roman" w:hAnsi="Times New Roman" w:cs="Times New Roman"/>
          <w:sz w:val="24"/>
          <w:szCs w:val="24"/>
          <w:lang w:eastAsia="lv-LV"/>
        </w:rPr>
      </w:pPr>
    </w:p>
    <w:p w14:paraId="3445AFB9" w14:textId="77777777" w:rsidR="00AF2F14" w:rsidRPr="001E1CE6" w:rsidRDefault="00AF2F14" w:rsidP="00AF2F14">
      <w:pPr>
        <w:pStyle w:val="Default"/>
        <w:jc w:val="both"/>
        <w:rPr>
          <w:rFonts w:ascii="Times New Roman" w:hAnsi="Times New Roman" w:cs="Times New Roman"/>
          <w:caps/>
          <w:color w:val="auto"/>
          <w:lang w:val="lv-LV"/>
        </w:rPr>
      </w:pPr>
      <w:r w:rsidRPr="001E1CE6">
        <w:rPr>
          <w:rFonts w:ascii="Times New Roman" w:hAnsi="Times New Roman" w:cs="Times New Roman"/>
          <w:caps/>
          <w:color w:val="auto"/>
          <w:lang w:val="lv-LV"/>
        </w:rPr>
        <w:t xml:space="preserve">Izsoles norise </w:t>
      </w:r>
    </w:p>
    <w:p w14:paraId="70730932" w14:textId="77777777" w:rsidR="00AF2F14" w:rsidRPr="001E1CE6" w:rsidRDefault="00AF2F14" w:rsidP="00AF2F14">
      <w:pPr>
        <w:spacing w:after="0" w:line="240" w:lineRule="auto"/>
        <w:ind w:left="720"/>
        <w:jc w:val="both"/>
        <w:rPr>
          <w:rFonts w:ascii="Times New Roman" w:eastAsia="Times New Roman" w:hAnsi="Times New Roman" w:cs="Times New Roman"/>
          <w:sz w:val="24"/>
          <w:szCs w:val="24"/>
          <w:lang w:eastAsia="lv-LV"/>
        </w:rPr>
      </w:pPr>
    </w:p>
    <w:p w14:paraId="0834BDD3" w14:textId="03F38796" w:rsidR="00AF2F14" w:rsidRPr="001E1CE6" w:rsidRDefault="00764E12"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lang w:bidi="he-IL"/>
        </w:rPr>
      </w:pPr>
      <w:r w:rsidRPr="001E1CE6">
        <w:rPr>
          <w:rFonts w:ascii="Times New Roman" w:hAnsi="Times New Roman" w:cs="Times New Roman"/>
          <w:sz w:val="24"/>
          <w:szCs w:val="24"/>
        </w:rPr>
        <w:t>Paziņojums par izsoli ir jāpubl</w:t>
      </w:r>
      <w:r w:rsidR="00A263D3" w:rsidRPr="001E1CE6">
        <w:rPr>
          <w:rFonts w:ascii="Times New Roman" w:hAnsi="Times New Roman" w:cs="Times New Roman"/>
          <w:sz w:val="24"/>
          <w:szCs w:val="24"/>
        </w:rPr>
        <w:t xml:space="preserve">icē elektronisko izsoļu vietnē </w:t>
      </w:r>
      <w:r w:rsidRPr="001E1CE6">
        <w:rPr>
          <w:rFonts w:ascii="Times New Roman" w:hAnsi="Times New Roman" w:cs="Times New Roman"/>
          <w:sz w:val="24"/>
          <w:szCs w:val="24"/>
        </w:rPr>
        <w:t>https://izsoles.ta.gov.lv, Latvijas Republikas oficiālajā izdevumā “Latvijas Vēstnesis”, Kuldīgas novada pašvaldības informatīvajā izdevumā “Kuldīgas Novada Vēstis”, pašvaldības interneta mājaslapā www.kuldiga.lv, izliekams labi redzamā vietā pie attiecīgā nekustamā īpašuma</w:t>
      </w:r>
      <w:r w:rsidR="00AF2F14" w:rsidRPr="001E1CE6">
        <w:rPr>
          <w:rFonts w:ascii="Times New Roman" w:hAnsi="Times New Roman" w:cs="Times New Roman"/>
          <w:sz w:val="24"/>
          <w:szCs w:val="24"/>
          <w:lang w:bidi="he-IL"/>
        </w:rPr>
        <w:t>.</w:t>
      </w:r>
    </w:p>
    <w:p w14:paraId="3B5FFFA4" w14:textId="4231E9AF" w:rsidR="00860935" w:rsidRPr="001E1CE6" w:rsidRDefault="00860935" w:rsidP="00860935">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Izsole sākas elektronisko izsoļu vietnē </w:t>
      </w:r>
      <w:hyperlink r:id="rId10" w:history="1">
        <w:r w:rsidRPr="001E1CE6">
          <w:rPr>
            <w:rFonts w:ascii="Times New Roman" w:hAnsi="Times New Roman" w:cs="Times New Roman"/>
            <w:sz w:val="24"/>
            <w:szCs w:val="24"/>
          </w:rPr>
          <w:t>https://izsoles.ta.gov.lv</w:t>
        </w:r>
      </w:hyperlink>
      <w:r w:rsidRPr="001E1CE6">
        <w:rPr>
          <w:rFonts w:ascii="Times New Roman" w:hAnsi="Times New Roman" w:cs="Times New Roman"/>
          <w:sz w:val="24"/>
          <w:szCs w:val="24"/>
        </w:rPr>
        <w:t xml:space="preserve"> </w:t>
      </w:r>
      <w:r w:rsidR="001E1CE6" w:rsidRPr="001E1CE6">
        <w:rPr>
          <w:rFonts w:ascii="Times New Roman" w:hAnsi="Times New Roman" w:cs="Times New Roman"/>
          <w:b/>
          <w:bCs/>
          <w:sz w:val="24"/>
          <w:szCs w:val="24"/>
        </w:rPr>
        <w:t>2024. gada 8.</w:t>
      </w:r>
      <w:r w:rsidR="00351A7E">
        <w:rPr>
          <w:rFonts w:ascii="Times New Roman" w:hAnsi="Times New Roman" w:cs="Times New Roman"/>
          <w:b/>
          <w:bCs/>
          <w:sz w:val="24"/>
          <w:szCs w:val="24"/>
        </w:rPr>
        <w:t xml:space="preserve"> </w:t>
      </w:r>
      <w:r w:rsidR="001E1CE6" w:rsidRPr="001E1CE6">
        <w:rPr>
          <w:rFonts w:ascii="Times New Roman" w:hAnsi="Times New Roman" w:cs="Times New Roman"/>
          <w:b/>
          <w:bCs/>
          <w:sz w:val="24"/>
          <w:szCs w:val="24"/>
        </w:rPr>
        <w:t xml:space="preserve">maijā plkst. 13:00 </w:t>
      </w:r>
      <w:r w:rsidR="001E1CE6" w:rsidRPr="001E1CE6">
        <w:rPr>
          <w:rFonts w:ascii="Times New Roman" w:hAnsi="Times New Roman" w:cs="Times New Roman"/>
          <w:sz w:val="24"/>
          <w:szCs w:val="24"/>
        </w:rPr>
        <w:t>un noslēdzas</w:t>
      </w:r>
      <w:r w:rsidR="001E1CE6" w:rsidRPr="001E1CE6">
        <w:rPr>
          <w:rFonts w:ascii="Times New Roman" w:hAnsi="Times New Roman" w:cs="Times New Roman"/>
          <w:b/>
          <w:bCs/>
          <w:sz w:val="24"/>
          <w:szCs w:val="24"/>
        </w:rPr>
        <w:t xml:space="preserve"> 2024.</w:t>
      </w:r>
      <w:r w:rsidR="00351A7E">
        <w:rPr>
          <w:rFonts w:ascii="Times New Roman" w:hAnsi="Times New Roman" w:cs="Times New Roman"/>
          <w:b/>
          <w:bCs/>
          <w:sz w:val="24"/>
          <w:szCs w:val="24"/>
        </w:rPr>
        <w:t xml:space="preserve"> </w:t>
      </w:r>
      <w:r w:rsidR="001E1CE6" w:rsidRPr="001E1CE6">
        <w:rPr>
          <w:rFonts w:ascii="Times New Roman" w:hAnsi="Times New Roman" w:cs="Times New Roman"/>
          <w:b/>
          <w:bCs/>
          <w:sz w:val="24"/>
          <w:szCs w:val="24"/>
        </w:rPr>
        <w:t>gada 7.</w:t>
      </w:r>
      <w:r w:rsidR="00351A7E">
        <w:rPr>
          <w:rFonts w:ascii="Times New Roman" w:hAnsi="Times New Roman" w:cs="Times New Roman"/>
          <w:b/>
          <w:bCs/>
          <w:sz w:val="24"/>
          <w:szCs w:val="24"/>
        </w:rPr>
        <w:t xml:space="preserve"> </w:t>
      </w:r>
      <w:r w:rsidR="001E1CE6" w:rsidRPr="001E1CE6">
        <w:rPr>
          <w:rFonts w:ascii="Times New Roman" w:hAnsi="Times New Roman" w:cs="Times New Roman"/>
          <w:b/>
          <w:bCs/>
          <w:sz w:val="24"/>
          <w:szCs w:val="24"/>
        </w:rPr>
        <w:t>jūnijā plkst. 13:00</w:t>
      </w:r>
      <w:r w:rsidRPr="001E1CE6">
        <w:rPr>
          <w:rFonts w:ascii="Times New Roman" w:hAnsi="Times New Roman" w:cs="Times New Roman"/>
          <w:sz w:val="24"/>
          <w:szCs w:val="24"/>
        </w:rPr>
        <w:t xml:space="preserve">. </w:t>
      </w:r>
    </w:p>
    <w:p w14:paraId="74489BA3"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Izsolei autorizētie dalībnieki drīkst izdarīt solījumus visā izsoles norises laikā. </w:t>
      </w:r>
    </w:p>
    <w:p w14:paraId="2087B753"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Ja pēdējo piecu minūšu laikā pirms izsoles noslēgšanai noteiktā laika tiek reģistrēts solījums, izsoles laiks automātiski tiek pagarināts par 5 (piecām) minūtēm. </w:t>
      </w:r>
    </w:p>
    <w:p w14:paraId="1190AF6A" w14:textId="4C98BE80"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1E1CE6">
        <w:rPr>
          <w:rFonts w:ascii="Times New Roman" w:hAnsi="Times New Roman" w:cs="Times New Roman"/>
          <w:sz w:val="24"/>
          <w:szCs w:val="24"/>
        </w:rPr>
        <w:t>Ja pēdējās stundas laikā pirms izsoles noslēgšanas tiek konstatēti būtiski tehniski traucējumi, kas var ietekmēt izsoles rezultātu, un tie nav saistīti ar sistēmas drošības pārkāpumiem, izsoles laiks automātiski ti</w:t>
      </w:r>
      <w:r w:rsidR="00A263D3" w:rsidRPr="001E1CE6">
        <w:rPr>
          <w:rFonts w:ascii="Times New Roman" w:hAnsi="Times New Roman" w:cs="Times New Roman"/>
          <w:sz w:val="24"/>
          <w:szCs w:val="24"/>
        </w:rPr>
        <w:t>ek pagarināts</w:t>
      </w:r>
      <w:proofErr w:type="gramStart"/>
      <w:r w:rsidR="00A263D3" w:rsidRPr="001E1CE6">
        <w:rPr>
          <w:rFonts w:ascii="Times New Roman" w:hAnsi="Times New Roman" w:cs="Times New Roman"/>
          <w:sz w:val="24"/>
          <w:szCs w:val="24"/>
        </w:rPr>
        <w:t xml:space="preserve"> līdz nākamās darb</w:t>
      </w:r>
      <w:r w:rsidRPr="001E1CE6">
        <w:rPr>
          <w:rFonts w:ascii="Times New Roman" w:hAnsi="Times New Roman" w:cs="Times New Roman"/>
          <w:sz w:val="24"/>
          <w:szCs w:val="24"/>
        </w:rPr>
        <w:t>dienas pulksten</w:t>
      </w:r>
      <w:proofErr w:type="gramEnd"/>
      <w:r w:rsidRPr="001E1CE6">
        <w:rPr>
          <w:rFonts w:ascii="Times New Roman" w:hAnsi="Times New Roman" w:cs="Times New Roman"/>
          <w:sz w:val="24"/>
          <w:szCs w:val="24"/>
        </w:rPr>
        <w:t xml:space="preserve"> 13:00.</w:t>
      </w:r>
    </w:p>
    <w:p w14:paraId="76A63B30"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Pēc izsoles noslēgšanas solījumus nereģistrē un elektronisko izsoļu vietnē tiek norādīts izsoles noslēgums datums, laiks un pēdējais izdarītais solījums. </w:t>
      </w:r>
    </w:p>
    <w:p w14:paraId="62399DCA"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7674A3D"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Pēc izsoles slēgšanas sistēma automātiski sagatavo izsoles aktu, kuru izsoles komisija apstiprina septiņu dienu laikā pēc izsoles. </w:t>
      </w:r>
    </w:p>
    <w:p w14:paraId="3097E9AB"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bookmarkStart w:id="1" w:name="_Hlk58569391"/>
      <w:r w:rsidRPr="001E1CE6">
        <w:rPr>
          <w:rFonts w:ascii="Times New Roman" w:hAnsi="Times New Roman" w:cs="Times New Roman"/>
          <w:sz w:val="24"/>
          <w:szCs w:val="24"/>
        </w:rPr>
        <w:t xml:space="preserve">Izsoles dalībniekiem, kuri piedalījušies izsolē, bet nav nosolījuši izsoles Objektu, septiņu dienu laikā tiek atmaksāts izsoles nodrošinājums, izņemot juridisku personu, kura nosolījusi visaugstāko cenu, bet kurai konstatēti šo noteikumu minētie nosacījumi, kā rezultātā tā zaudē iesniegto nodrošinājumu. </w:t>
      </w:r>
    </w:p>
    <w:bookmarkEnd w:id="1"/>
    <w:p w14:paraId="4EEC00FD"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Ja juridiskajai personai, kura nosolījusi visaugstāko cenu, konstatēts nodokļu parāds, Objekts tiek piedāvāts pircējam, kurš nosolījis nākamo augstāko cenu. </w:t>
      </w:r>
    </w:p>
    <w:p w14:paraId="4EEEC8C5"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1E1CE6">
        <w:rPr>
          <w:rFonts w:ascii="Times New Roman" w:hAnsi="Times New Roman" w:cs="Times New Roman"/>
          <w:sz w:val="24"/>
          <w:szCs w:val="24"/>
        </w:rPr>
        <w:t xml:space="preserve">Izsole tiek atzīta par nenotikušu un </w:t>
      </w:r>
      <w:r w:rsidRPr="001E1CE6">
        <w:rPr>
          <w:rFonts w:ascii="Times New Roman" w:hAnsi="Times New Roman" w:cs="Times New Roman"/>
          <w:sz w:val="24"/>
          <w:szCs w:val="24"/>
          <w:u w:val="single"/>
        </w:rPr>
        <w:t>nodrošinājums netiek atmaksāts</w:t>
      </w:r>
      <w:r w:rsidRPr="001E1CE6">
        <w:rPr>
          <w:rFonts w:ascii="Times New Roman" w:hAnsi="Times New Roman" w:cs="Times New Roman"/>
          <w:sz w:val="24"/>
          <w:szCs w:val="24"/>
        </w:rPr>
        <w:t xml:space="preserve"> nevienam no izsoles dalībniekiem, </w:t>
      </w:r>
      <w:r w:rsidRPr="001E1CE6">
        <w:rPr>
          <w:rFonts w:ascii="Times New Roman" w:hAnsi="Times New Roman" w:cs="Times New Roman"/>
          <w:sz w:val="24"/>
          <w:szCs w:val="24"/>
          <w:u w:val="single"/>
        </w:rPr>
        <w:t>ja neviens no viņiem nav pārsolījis izsoles sākumcenu</w:t>
      </w:r>
      <w:r w:rsidRPr="001E1CE6">
        <w:rPr>
          <w:rFonts w:ascii="Times New Roman" w:hAnsi="Times New Roman" w:cs="Times New Roman"/>
          <w:sz w:val="24"/>
          <w:szCs w:val="24"/>
        </w:rPr>
        <w:t xml:space="preserve">. </w:t>
      </w:r>
    </w:p>
    <w:p w14:paraId="399905C2" w14:textId="77777777" w:rsidR="00AF2F14" w:rsidRPr="001E1CE6" w:rsidRDefault="00AF2F14" w:rsidP="00AF2F14">
      <w:pPr>
        <w:spacing w:after="0" w:line="240" w:lineRule="auto"/>
        <w:jc w:val="both"/>
        <w:rPr>
          <w:rFonts w:ascii="Times New Roman" w:hAnsi="Times New Roman" w:cs="Times New Roman"/>
          <w:sz w:val="24"/>
          <w:szCs w:val="24"/>
        </w:rPr>
      </w:pPr>
    </w:p>
    <w:p w14:paraId="3E7EB54C" w14:textId="77777777" w:rsidR="00AF2F14" w:rsidRPr="001E1CE6" w:rsidRDefault="00AF2F14" w:rsidP="00AF2F14">
      <w:pPr>
        <w:pStyle w:val="Default"/>
        <w:jc w:val="both"/>
        <w:rPr>
          <w:rFonts w:ascii="Times New Roman" w:hAnsi="Times New Roman" w:cs="Times New Roman"/>
          <w:caps/>
          <w:color w:val="auto"/>
          <w:lang w:val="lv-LV"/>
        </w:rPr>
      </w:pPr>
      <w:r w:rsidRPr="001E1CE6">
        <w:rPr>
          <w:rFonts w:ascii="Times New Roman" w:hAnsi="Times New Roman" w:cs="Times New Roman"/>
          <w:caps/>
          <w:color w:val="auto"/>
          <w:lang w:val="lv-LV"/>
        </w:rPr>
        <w:t xml:space="preserve">Izsoles rezultātu apstiprināšana un līguma noslēgšana </w:t>
      </w:r>
    </w:p>
    <w:p w14:paraId="1DFE0BF0" w14:textId="77777777" w:rsidR="00AF2F14" w:rsidRPr="001E1CE6" w:rsidRDefault="00AF2F14" w:rsidP="00AF2F14">
      <w:pPr>
        <w:spacing w:after="0" w:line="240" w:lineRule="auto"/>
        <w:jc w:val="both"/>
        <w:rPr>
          <w:rFonts w:ascii="Times New Roman" w:eastAsia="Times New Roman" w:hAnsi="Times New Roman" w:cs="Times New Roman"/>
          <w:sz w:val="24"/>
          <w:szCs w:val="24"/>
          <w:lang w:eastAsia="lv-LV"/>
        </w:rPr>
      </w:pPr>
    </w:p>
    <w:p w14:paraId="361CBC2C"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Izsoles organizētājs septiņu darba dienu laikā no izsoles noslēguma dienas izsniedz paziņojumu par pirkuma summu. </w:t>
      </w:r>
    </w:p>
    <w:p w14:paraId="076BB07D" w14:textId="7DC5A0C9" w:rsidR="00AF2F14" w:rsidRPr="001E1CE6" w:rsidRDefault="001E1CE6"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Izsoles dalībniekam, kurš nosolījis augstāko cenu, </w:t>
      </w:r>
      <w:bookmarkStart w:id="2" w:name="_Hlk126243665"/>
      <w:r w:rsidRPr="001E1CE6">
        <w:rPr>
          <w:rFonts w:ascii="Times New Roman" w:hAnsi="Times New Roman" w:cs="Times New Roman"/>
          <w:b/>
          <w:bCs/>
          <w:sz w:val="24"/>
          <w:szCs w:val="24"/>
        </w:rPr>
        <w:t>1 (viena) mēneša</w:t>
      </w:r>
      <w:r w:rsidRPr="001E1CE6">
        <w:rPr>
          <w:rFonts w:ascii="Times New Roman" w:hAnsi="Times New Roman" w:cs="Times New Roman"/>
          <w:sz w:val="24"/>
          <w:szCs w:val="24"/>
        </w:rPr>
        <w:t xml:space="preserve"> laikā pēc paziņojuma saņemšanas jāpārskaita norādītajā kontā pirkuma summu, kas atbilst starpībai starp augstāko nosolīto cenu un iemaksāto nodrošinājumu</w:t>
      </w:r>
      <w:proofErr w:type="gramStart"/>
      <w:r w:rsidRPr="001E1CE6">
        <w:rPr>
          <w:rFonts w:ascii="Times New Roman" w:hAnsi="Times New Roman" w:cs="Times New Roman"/>
          <w:sz w:val="24"/>
          <w:szCs w:val="24"/>
        </w:rPr>
        <w:t xml:space="preserve"> vai nomaksas gadījumā, </w:t>
      </w:r>
      <w:r w:rsidRPr="001E1CE6">
        <w:rPr>
          <w:rFonts w:ascii="Times New Roman" w:hAnsi="Times New Roman" w:cs="Times New Roman"/>
          <w:b/>
          <w:bCs/>
          <w:sz w:val="24"/>
          <w:szCs w:val="24"/>
        </w:rPr>
        <w:t xml:space="preserve">2 (divu) nedēļu laikā </w:t>
      </w:r>
      <w:r w:rsidRPr="001E1CE6">
        <w:rPr>
          <w:rFonts w:ascii="Times New Roman" w:hAnsi="Times New Roman" w:cs="Times New Roman"/>
          <w:sz w:val="24"/>
          <w:szCs w:val="24"/>
        </w:rPr>
        <w:t>pēc paziņojuma saņemšanas,</w:t>
      </w:r>
      <w:r w:rsidRPr="001E1CE6">
        <w:rPr>
          <w:rFonts w:ascii="Times New Roman" w:eastAsia="Times New Roman" w:hAnsi="Times New Roman" w:cs="Times New Roman"/>
          <w:sz w:val="24"/>
          <w:szCs w:val="24"/>
          <w:lang w:eastAsia="lv-LV"/>
        </w:rPr>
        <w:t xml:space="preserve"> ieskaitot iemaksāto nodrošinājumu</w:t>
      </w:r>
      <w:bookmarkEnd w:id="2"/>
      <w:proofErr w:type="gramEnd"/>
      <w:r w:rsidRPr="001E1CE6">
        <w:rPr>
          <w:rFonts w:ascii="Times New Roman" w:eastAsia="Times New Roman" w:hAnsi="Times New Roman" w:cs="Times New Roman"/>
          <w:sz w:val="24"/>
          <w:szCs w:val="24"/>
          <w:lang w:eastAsia="lv-LV"/>
        </w:rPr>
        <w:t>, iemaksā 25% no nosolītās cenas.</w:t>
      </w:r>
      <w:r w:rsidRPr="001E1CE6">
        <w:rPr>
          <w:rFonts w:ascii="Times New Roman" w:hAnsi="Times New Roman" w:cs="Times New Roman"/>
          <w:sz w:val="24"/>
          <w:szCs w:val="24"/>
        </w:rPr>
        <w:t xml:space="preserve"> Pēc maksājumu veikšanas maksājumu apliecinošie dokumenti iesniedzami Kuldīgas novada pašvaldības Nekustamo īpašumu nodaļā, Pilsētas laukums 2, Kuldīgā, Kuldīgas novadā, vai nosūtāmi elektroniski uz e-pasta adresi: </w:t>
      </w:r>
      <w:r w:rsidRPr="00351A7E">
        <w:rPr>
          <w:rFonts w:ascii="Times New Roman" w:hAnsi="Times New Roman" w:cs="Times New Roman"/>
          <w:i/>
          <w:iCs/>
          <w:sz w:val="24"/>
          <w:szCs w:val="24"/>
        </w:rPr>
        <w:t>martins.gutmanis@kuldigasnovads.lv</w:t>
      </w:r>
      <w:r w:rsidR="00AF2F14" w:rsidRPr="00351A7E">
        <w:rPr>
          <w:rFonts w:ascii="Times New Roman" w:hAnsi="Times New Roman" w:cs="Times New Roman"/>
          <w:i/>
          <w:iCs/>
          <w:sz w:val="24"/>
          <w:szCs w:val="24"/>
        </w:rPr>
        <w:t>.</w:t>
      </w:r>
      <w:r w:rsidR="00AF2F14" w:rsidRPr="001E1CE6">
        <w:rPr>
          <w:rFonts w:ascii="Times New Roman" w:hAnsi="Times New Roman" w:cs="Times New Roman"/>
          <w:sz w:val="24"/>
          <w:szCs w:val="24"/>
        </w:rPr>
        <w:t xml:space="preserve"> </w:t>
      </w:r>
    </w:p>
    <w:p w14:paraId="495E7058" w14:textId="3596D688"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lastRenderedPageBreak/>
        <w:t>Ja īpašumu nosolījušais izsoles dalībnieks šo noteikumu 4</w:t>
      </w:r>
      <w:r w:rsidR="00B3242B" w:rsidRPr="001E1CE6">
        <w:rPr>
          <w:rFonts w:ascii="Times New Roman" w:hAnsi="Times New Roman" w:cs="Times New Roman"/>
          <w:sz w:val="24"/>
          <w:szCs w:val="24"/>
        </w:rPr>
        <w:t>0</w:t>
      </w:r>
      <w:r w:rsidRPr="001E1CE6">
        <w:rPr>
          <w:rFonts w:ascii="Times New Roman" w:hAnsi="Times New Roman" w:cs="Times New Roman"/>
          <w:sz w:val="24"/>
          <w:szCs w:val="24"/>
        </w:rPr>
        <w:t xml:space="preserve">. punktā noteiktajā termiņā nav norēķinājies šajos noteikumos minētajā kārtībā, viņš zaudē tiesības uz nosolīto īpašumu. Izsoles nodrošinājums attiecīgajam dalībniekam netiek atmaksāts. </w:t>
      </w:r>
    </w:p>
    <w:p w14:paraId="4708BE01"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eastAsia="Times New Roman" w:hAnsi="Times New Roman" w:cs="Times New Roman"/>
          <w:sz w:val="24"/>
          <w:szCs w:val="24"/>
          <w:lang w:eastAsia="lv-LV"/>
        </w:rPr>
      </w:pPr>
      <w:r w:rsidRPr="001E1CE6">
        <w:rPr>
          <w:rFonts w:ascii="Times New Roman" w:hAnsi="Times New Roman" w:cs="Times New Roman"/>
          <w:sz w:val="24"/>
          <w:szCs w:val="24"/>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356E04A1" w14:textId="5FFD8DB9"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Ja 4</w:t>
      </w:r>
      <w:r w:rsidR="00B3242B" w:rsidRPr="001E1CE6">
        <w:rPr>
          <w:rFonts w:ascii="Times New Roman" w:hAnsi="Times New Roman" w:cs="Times New Roman"/>
          <w:sz w:val="24"/>
          <w:szCs w:val="24"/>
        </w:rPr>
        <w:t>2</w:t>
      </w:r>
      <w:r w:rsidRPr="001E1CE6">
        <w:rPr>
          <w:rFonts w:ascii="Times New Roman" w:hAnsi="Times New Roman" w:cs="Times New Roman"/>
          <w:sz w:val="24"/>
          <w:szCs w:val="24"/>
        </w:rPr>
        <w:t xml:space="preserve">. punktā noteiktais izsoles dalībnieks no īpašuma pirkuma atsakās vai norādītajā termiņā nenorēķinās par pirkumu, izsole tiek uzskatīta par nenotikušu. Lēmumu par atkārtotu izsoli vai atsavināšanas procesa pārtraukšanu pieņem Kuldīgas novada </w:t>
      </w:r>
      <w:r w:rsidR="008B30D3" w:rsidRPr="001E1CE6">
        <w:rPr>
          <w:rFonts w:ascii="Times New Roman" w:hAnsi="Times New Roman" w:cs="Times New Roman"/>
          <w:sz w:val="24"/>
          <w:szCs w:val="24"/>
        </w:rPr>
        <w:t>d</w:t>
      </w:r>
      <w:r w:rsidRPr="001E1CE6">
        <w:rPr>
          <w:rFonts w:ascii="Times New Roman" w:hAnsi="Times New Roman" w:cs="Times New Roman"/>
          <w:sz w:val="24"/>
          <w:szCs w:val="24"/>
        </w:rPr>
        <w:t xml:space="preserve">ome. </w:t>
      </w:r>
    </w:p>
    <w:p w14:paraId="58B46D47" w14:textId="2933F0D6"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Pirkuma līgumu pircējs paraksta 30 (trīsdesmit) dienu laikā pēc izsoles rezultātu apstiprināšanas Kuldīgas novada </w:t>
      </w:r>
      <w:r w:rsidR="008B30D3" w:rsidRPr="001E1CE6">
        <w:rPr>
          <w:rFonts w:ascii="Times New Roman" w:hAnsi="Times New Roman" w:cs="Times New Roman"/>
          <w:sz w:val="24"/>
          <w:szCs w:val="24"/>
        </w:rPr>
        <w:t>d</w:t>
      </w:r>
      <w:r w:rsidRPr="001E1CE6">
        <w:rPr>
          <w:rFonts w:ascii="Times New Roman" w:hAnsi="Times New Roman" w:cs="Times New Roman"/>
          <w:sz w:val="24"/>
          <w:szCs w:val="24"/>
        </w:rPr>
        <w:t xml:space="preserve">omē. </w:t>
      </w:r>
    </w:p>
    <w:p w14:paraId="1CD12000"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Pirkuma līguma projekts tiek apstiprināts kopā ar šiem noteikumiem. </w:t>
      </w:r>
    </w:p>
    <w:p w14:paraId="1DC5665C" w14:textId="0946F1D9"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Pirkuma līgumu pašvaldības vārdā paraksta Kuldīgas novada </w:t>
      </w:r>
      <w:r w:rsidR="008B30D3" w:rsidRPr="001E1CE6">
        <w:rPr>
          <w:rFonts w:ascii="Times New Roman" w:hAnsi="Times New Roman" w:cs="Times New Roman"/>
          <w:sz w:val="24"/>
          <w:szCs w:val="24"/>
        </w:rPr>
        <w:t>d</w:t>
      </w:r>
      <w:r w:rsidR="008E3F6E" w:rsidRPr="001E1CE6">
        <w:rPr>
          <w:rFonts w:ascii="Times New Roman" w:hAnsi="Times New Roman" w:cs="Times New Roman"/>
          <w:sz w:val="24"/>
          <w:szCs w:val="24"/>
        </w:rPr>
        <w:t>omes</w:t>
      </w:r>
      <w:r w:rsidRPr="001E1CE6">
        <w:rPr>
          <w:rFonts w:ascii="Times New Roman" w:hAnsi="Times New Roman" w:cs="Times New Roman"/>
          <w:sz w:val="24"/>
          <w:szCs w:val="24"/>
        </w:rPr>
        <w:t xml:space="preserve"> priekšsēdētāja</w:t>
      </w:r>
      <w:r w:rsidR="008E3F6E" w:rsidRPr="001E1CE6">
        <w:rPr>
          <w:rFonts w:ascii="Times New Roman" w:hAnsi="Times New Roman" w:cs="Times New Roman"/>
          <w:sz w:val="24"/>
          <w:szCs w:val="24"/>
        </w:rPr>
        <w:t xml:space="preserve"> vai viņas prombūtnē – Kuldīgas novada </w:t>
      </w:r>
      <w:r w:rsidR="008B30D3" w:rsidRPr="001E1CE6">
        <w:rPr>
          <w:rFonts w:ascii="Times New Roman" w:hAnsi="Times New Roman" w:cs="Times New Roman"/>
          <w:sz w:val="24"/>
          <w:szCs w:val="24"/>
        </w:rPr>
        <w:t>d</w:t>
      </w:r>
      <w:r w:rsidR="008E3F6E" w:rsidRPr="001E1CE6">
        <w:rPr>
          <w:rFonts w:ascii="Times New Roman" w:hAnsi="Times New Roman" w:cs="Times New Roman"/>
          <w:sz w:val="24"/>
          <w:szCs w:val="24"/>
        </w:rPr>
        <w:t>omes priekšsēdētāja vietnieks</w:t>
      </w:r>
      <w:r w:rsidRPr="001E1CE6">
        <w:rPr>
          <w:rFonts w:ascii="Times New Roman" w:hAnsi="Times New Roman" w:cs="Times New Roman"/>
          <w:sz w:val="24"/>
          <w:szCs w:val="24"/>
        </w:rPr>
        <w:t xml:space="preserve">. </w:t>
      </w:r>
    </w:p>
    <w:p w14:paraId="38F4A067" w14:textId="77777777" w:rsidR="00AF2F14" w:rsidRPr="001E1CE6" w:rsidRDefault="00AF2F14" w:rsidP="00AF2F14">
      <w:pPr>
        <w:pStyle w:val="Default"/>
        <w:ind w:left="720"/>
        <w:jc w:val="both"/>
        <w:rPr>
          <w:rFonts w:ascii="Times New Roman" w:hAnsi="Times New Roman" w:cs="Times New Roman"/>
          <w:color w:val="auto"/>
          <w:lang w:val="lv-LV"/>
        </w:rPr>
      </w:pPr>
    </w:p>
    <w:p w14:paraId="1BBA661D" w14:textId="77777777" w:rsidR="00AF2F14" w:rsidRPr="001E1CE6" w:rsidRDefault="00AF2F14" w:rsidP="00AF2F14">
      <w:pPr>
        <w:pStyle w:val="Default"/>
        <w:jc w:val="both"/>
        <w:rPr>
          <w:rFonts w:ascii="Times New Roman" w:hAnsi="Times New Roman" w:cs="Times New Roman"/>
          <w:caps/>
          <w:color w:val="auto"/>
          <w:lang w:val="lv-LV"/>
        </w:rPr>
      </w:pPr>
      <w:r w:rsidRPr="001E1CE6">
        <w:rPr>
          <w:rFonts w:ascii="Times New Roman" w:hAnsi="Times New Roman" w:cs="Times New Roman"/>
          <w:caps/>
          <w:color w:val="auto"/>
          <w:lang w:val="lv-LV"/>
        </w:rPr>
        <w:t xml:space="preserve">Nenotikušās izsoles </w:t>
      </w:r>
    </w:p>
    <w:p w14:paraId="58EC2014" w14:textId="77777777" w:rsidR="00AF2F14" w:rsidRPr="001E1CE6" w:rsidRDefault="00AF2F14" w:rsidP="00AF2F14">
      <w:pPr>
        <w:pStyle w:val="Default"/>
        <w:ind w:left="720"/>
        <w:jc w:val="both"/>
        <w:rPr>
          <w:rFonts w:ascii="Times New Roman" w:hAnsi="Times New Roman" w:cs="Times New Roman"/>
          <w:color w:val="auto"/>
          <w:lang w:val="lv-LV"/>
        </w:rPr>
      </w:pPr>
    </w:p>
    <w:p w14:paraId="75978C49" w14:textId="7777777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Izsoles komisija pieņem lēmumu par izsoles atzīšanu par nenotikušu:</w:t>
      </w:r>
    </w:p>
    <w:p w14:paraId="51EDB15F" w14:textId="77777777" w:rsidR="00AF2F14" w:rsidRPr="001E1CE6" w:rsidRDefault="00AF2F14" w:rsidP="00F609AB">
      <w:pPr>
        <w:pStyle w:val="Default"/>
        <w:numPr>
          <w:ilvl w:val="1"/>
          <w:numId w:val="5"/>
        </w:numPr>
        <w:ind w:left="709" w:hanging="283"/>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Ja uz izsoli nav autorizēts neviens izsoles dalībnieks; </w:t>
      </w:r>
    </w:p>
    <w:p w14:paraId="26BA763C" w14:textId="77777777" w:rsidR="00AF2F14" w:rsidRPr="001E1CE6" w:rsidRDefault="00AF2F14" w:rsidP="00F609AB">
      <w:pPr>
        <w:pStyle w:val="Default"/>
        <w:numPr>
          <w:ilvl w:val="1"/>
          <w:numId w:val="5"/>
        </w:numPr>
        <w:ind w:left="709" w:hanging="283"/>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Ja izsole bijusi izziņota, pārkāpjot šos noteikumus vai Publiskas personas mantas atsavināšanas likumu; </w:t>
      </w:r>
    </w:p>
    <w:p w14:paraId="5A56A4C7" w14:textId="77777777" w:rsidR="00AF2F14" w:rsidRPr="001E1CE6" w:rsidRDefault="00AF2F14" w:rsidP="00F609AB">
      <w:pPr>
        <w:pStyle w:val="Default"/>
        <w:numPr>
          <w:ilvl w:val="1"/>
          <w:numId w:val="5"/>
        </w:numPr>
        <w:ind w:left="709" w:hanging="283"/>
        <w:jc w:val="both"/>
        <w:rPr>
          <w:rFonts w:ascii="Times New Roman" w:hAnsi="Times New Roman" w:cs="Times New Roman"/>
          <w:color w:val="auto"/>
          <w:lang w:val="lv-LV"/>
        </w:rPr>
      </w:pPr>
      <w:r w:rsidRPr="001E1CE6">
        <w:rPr>
          <w:rFonts w:ascii="Times New Roman" w:hAnsi="Times New Roman" w:cs="Times New Roman"/>
          <w:color w:val="auto"/>
          <w:lang w:val="lv-LV"/>
        </w:rPr>
        <w:t>ja tiek noskaidrots, ka nepamatoti noraidīta kāda dalībnieka piedalīšanās izsolē</w:t>
      </w:r>
      <w:proofErr w:type="gramStart"/>
      <w:r w:rsidRPr="001E1CE6">
        <w:rPr>
          <w:rFonts w:ascii="Times New Roman" w:hAnsi="Times New Roman" w:cs="Times New Roman"/>
          <w:color w:val="auto"/>
          <w:lang w:val="lv-LV"/>
        </w:rPr>
        <w:t xml:space="preserve"> vai nepareizi noraidīts kāds pārsolījums</w:t>
      </w:r>
      <w:proofErr w:type="gramEnd"/>
      <w:r w:rsidRPr="001E1CE6">
        <w:rPr>
          <w:rFonts w:ascii="Times New Roman" w:hAnsi="Times New Roman" w:cs="Times New Roman"/>
          <w:color w:val="auto"/>
          <w:lang w:val="lv-LV"/>
        </w:rPr>
        <w:t xml:space="preserve">; </w:t>
      </w:r>
    </w:p>
    <w:p w14:paraId="48FC3CFC" w14:textId="77777777" w:rsidR="00AF2F14" w:rsidRPr="001E1CE6" w:rsidRDefault="00AF2F14" w:rsidP="00F609AB">
      <w:pPr>
        <w:pStyle w:val="Default"/>
        <w:numPr>
          <w:ilvl w:val="1"/>
          <w:numId w:val="5"/>
        </w:numPr>
        <w:ind w:left="709" w:hanging="283"/>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ja neviens izsoles dalībnieks nav pārsolījis izsoles sākumcenu; </w:t>
      </w:r>
    </w:p>
    <w:p w14:paraId="0FBC6F75" w14:textId="77777777" w:rsidR="00AF2F14" w:rsidRPr="001E1CE6" w:rsidRDefault="00AF2F14" w:rsidP="00F609AB">
      <w:pPr>
        <w:pStyle w:val="Default"/>
        <w:numPr>
          <w:ilvl w:val="1"/>
          <w:numId w:val="5"/>
        </w:numPr>
        <w:ind w:left="709" w:hanging="283"/>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ja vienīgais izsoles dalībnieks, kurš nosolījis izsolāmo īpašumu, nav parakstījis izsolāmā īpašuma pirkuma līgumu; </w:t>
      </w:r>
    </w:p>
    <w:p w14:paraId="4B0CA229" w14:textId="77777777" w:rsidR="00AF2F14" w:rsidRPr="001E1CE6" w:rsidRDefault="00AF2F14" w:rsidP="00F609AB">
      <w:pPr>
        <w:pStyle w:val="Default"/>
        <w:numPr>
          <w:ilvl w:val="1"/>
          <w:numId w:val="5"/>
        </w:numPr>
        <w:ind w:left="709" w:hanging="283"/>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ja neviens no izsoles dalībniekiem, kurš atzīts par nosolītāju, neveic pirkuma maksas samaksu šajos noteikumos norādītajā termiņā; </w:t>
      </w:r>
    </w:p>
    <w:p w14:paraId="3EB5E3C0" w14:textId="77777777" w:rsidR="00AF2F14" w:rsidRPr="001E1CE6" w:rsidRDefault="00AF2F14" w:rsidP="00F609AB">
      <w:pPr>
        <w:pStyle w:val="Default"/>
        <w:numPr>
          <w:ilvl w:val="1"/>
          <w:numId w:val="5"/>
        </w:numPr>
        <w:ind w:left="709" w:hanging="283"/>
        <w:jc w:val="both"/>
        <w:rPr>
          <w:rFonts w:ascii="Times New Roman" w:hAnsi="Times New Roman" w:cs="Times New Roman"/>
          <w:color w:val="auto"/>
          <w:lang w:val="lv-LV"/>
        </w:rPr>
      </w:pPr>
      <w:r w:rsidRPr="001E1CE6">
        <w:rPr>
          <w:rFonts w:ascii="Times New Roman" w:hAnsi="Times New Roman" w:cs="Times New Roman"/>
          <w:color w:val="auto"/>
          <w:lang w:val="lv-LV"/>
        </w:rPr>
        <w:t xml:space="preserve">ja izsolāmo mantu nopirkusi persona, kurai nav bijušas tiesības piedalīties izsolē. </w:t>
      </w:r>
    </w:p>
    <w:p w14:paraId="62EF02F5" w14:textId="77777777" w:rsidR="00AF2F14" w:rsidRPr="001E1CE6" w:rsidRDefault="00AF2F14" w:rsidP="00AF2F14">
      <w:pPr>
        <w:pStyle w:val="Default"/>
        <w:jc w:val="both"/>
        <w:rPr>
          <w:rFonts w:ascii="Times New Roman" w:hAnsi="Times New Roman" w:cs="Times New Roman"/>
          <w:color w:val="auto"/>
          <w:lang w:val="lv-LV"/>
        </w:rPr>
      </w:pPr>
    </w:p>
    <w:p w14:paraId="0651526A" w14:textId="77777777" w:rsidR="00AF2F14" w:rsidRPr="001E1CE6" w:rsidRDefault="00AF2F14" w:rsidP="00AF2F14">
      <w:pPr>
        <w:pStyle w:val="Default"/>
        <w:jc w:val="both"/>
        <w:rPr>
          <w:rFonts w:ascii="Times New Roman" w:hAnsi="Times New Roman" w:cs="Times New Roman"/>
          <w:caps/>
          <w:color w:val="auto"/>
          <w:lang w:val="lv-LV"/>
        </w:rPr>
      </w:pPr>
      <w:r w:rsidRPr="001E1CE6">
        <w:rPr>
          <w:rFonts w:ascii="Times New Roman" w:hAnsi="Times New Roman" w:cs="Times New Roman"/>
          <w:caps/>
          <w:color w:val="auto"/>
          <w:lang w:val="lv-LV"/>
        </w:rPr>
        <w:t xml:space="preserve">Izsoles rezultātu apstrīdēšana </w:t>
      </w:r>
    </w:p>
    <w:p w14:paraId="78D36513" w14:textId="77777777" w:rsidR="00AF2F14" w:rsidRPr="001E1CE6" w:rsidRDefault="00AF2F14" w:rsidP="00AF2F14">
      <w:pPr>
        <w:pStyle w:val="Default"/>
        <w:jc w:val="both"/>
        <w:rPr>
          <w:rFonts w:ascii="Times New Roman" w:hAnsi="Times New Roman" w:cs="Times New Roman"/>
          <w:color w:val="auto"/>
          <w:lang w:val="lv-LV"/>
        </w:rPr>
      </w:pPr>
    </w:p>
    <w:p w14:paraId="60D98F6C" w14:textId="66B89287" w:rsidR="00AF2F14" w:rsidRPr="001E1CE6" w:rsidRDefault="00AF2F14" w:rsidP="00AF2F14">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1E1CE6">
        <w:rPr>
          <w:rFonts w:ascii="Times New Roman" w:hAnsi="Times New Roman" w:cs="Times New Roman"/>
          <w:sz w:val="24"/>
          <w:szCs w:val="24"/>
        </w:rPr>
        <w:t xml:space="preserve">Sūdzības par izsoles rīkotāja darbībām var iesniegt Kuldīgas novada </w:t>
      </w:r>
      <w:r w:rsidR="008B30D3" w:rsidRPr="001E1CE6">
        <w:rPr>
          <w:rFonts w:ascii="Times New Roman" w:hAnsi="Times New Roman" w:cs="Times New Roman"/>
          <w:sz w:val="24"/>
          <w:szCs w:val="24"/>
        </w:rPr>
        <w:t>d</w:t>
      </w:r>
      <w:r w:rsidRPr="001E1CE6">
        <w:rPr>
          <w:rFonts w:ascii="Times New Roman" w:hAnsi="Times New Roman" w:cs="Times New Roman"/>
          <w:sz w:val="24"/>
          <w:szCs w:val="24"/>
        </w:rPr>
        <w:t>omei 7 (septiņu) dienu laikā pēc izsoles rezultātu apstiprināšanas.</w:t>
      </w:r>
    </w:p>
    <w:p w14:paraId="43BC045D" w14:textId="77777777" w:rsidR="001E1CE6" w:rsidRDefault="001E1CE6" w:rsidP="001E1CE6">
      <w:pPr>
        <w:tabs>
          <w:tab w:val="num" w:pos="720"/>
          <w:tab w:val="num" w:pos="928"/>
        </w:tabs>
        <w:spacing w:after="0" w:line="240" w:lineRule="auto"/>
        <w:ind w:left="284" w:right="-97"/>
        <w:jc w:val="both"/>
        <w:rPr>
          <w:rFonts w:ascii="Times New Roman" w:hAnsi="Times New Roman" w:cs="Times New Roman"/>
          <w:sz w:val="24"/>
          <w:szCs w:val="24"/>
        </w:rPr>
      </w:pPr>
    </w:p>
    <w:p w14:paraId="1F002E6B" w14:textId="77777777" w:rsidR="001E1CE6" w:rsidRPr="00090012" w:rsidRDefault="001E1CE6" w:rsidP="001E1CE6">
      <w:pPr>
        <w:pStyle w:val="Default"/>
        <w:jc w:val="both"/>
        <w:rPr>
          <w:rFonts w:ascii="Times New Roman" w:hAnsi="Times New Roman" w:cs="Times New Roman"/>
          <w:caps/>
          <w:color w:val="auto"/>
          <w:lang w:val="lv-LV"/>
        </w:rPr>
      </w:pPr>
      <w:r w:rsidRPr="00090012">
        <w:rPr>
          <w:rFonts w:ascii="Times New Roman" w:hAnsi="Times New Roman" w:cs="Times New Roman"/>
          <w:caps/>
          <w:color w:val="auto"/>
          <w:lang w:val="lv-LV"/>
        </w:rPr>
        <w:t>CITI NOTEIKUMI</w:t>
      </w:r>
    </w:p>
    <w:p w14:paraId="65016F0C" w14:textId="77777777" w:rsidR="001E1CE6" w:rsidRPr="00090012" w:rsidRDefault="001E1CE6" w:rsidP="001E1CE6">
      <w:pPr>
        <w:tabs>
          <w:tab w:val="num" w:pos="720"/>
          <w:tab w:val="num" w:pos="928"/>
        </w:tabs>
        <w:spacing w:after="0" w:line="240" w:lineRule="auto"/>
        <w:ind w:left="284" w:right="-97"/>
        <w:jc w:val="both"/>
        <w:rPr>
          <w:rFonts w:ascii="Times New Roman" w:hAnsi="Times New Roman" w:cs="Times New Roman"/>
          <w:sz w:val="24"/>
          <w:szCs w:val="24"/>
        </w:rPr>
      </w:pPr>
    </w:p>
    <w:p w14:paraId="030E17B3" w14:textId="77777777" w:rsidR="001E1CE6" w:rsidRPr="00090012" w:rsidRDefault="001E1CE6" w:rsidP="001E1CE6">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090012">
        <w:rPr>
          <w:rFonts w:ascii="Times New Roman" w:hAnsi="Times New Roman" w:cs="Times New Roman"/>
          <w:sz w:val="24"/>
          <w:szCs w:val="24"/>
        </w:rPr>
        <w:t>Kuldīgas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w:t>
      </w:r>
    </w:p>
    <w:p w14:paraId="4EAFD690" w14:textId="77777777" w:rsidR="001E1CE6" w:rsidRPr="00090012" w:rsidRDefault="001E1CE6" w:rsidP="001E1CE6">
      <w:pPr>
        <w:tabs>
          <w:tab w:val="num" w:pos="426"/>
          <w:tab w:val="num" w:pos="720"/>
        </w:tabs>
        <w:spacing w:after="0" w:line="240" w:lineRule="auto"/>
        <w:ind w:left="284" w:right="-97"/>
        <w:jc w:val="both"/>
        <w:rPr>
          <w:rFonts w:ascii="Times New Roman" w:hAnsi="Times New Roman" w:cs="Times New Roman"/>
          <w:sz w:val="24"/>
          <w:szCs w:val="24"/>
        </w:rPr>
      </w:pPr>
    </w:p>
    <w:p w14:paraId="4AC7366B" w14:textId="77777777" w:rsidR="001E1CE6" w:rsidRPr="001E1CE6" w:rsidRDefault="001E1CE6" w:rsidP="001E1CE6">
      <w:pPr>
        <w:numPr>
          <w:ilvl w:val="0"/>
          <w:numId w:val="1"/>
        </w:numPr>
        <w:tabs>
          <w:tab w:val="clear" w:pos="928"/>
          <w:tab w:val="num" w:pos="284"/>
          <w:tab w:val="num" w:pos="426"/>
          <w:tab w:val="num" w:pos="720"/>
        </w:tabs>
        <w:spacing w:after="0" w:line="240" w:lineRule="auto"/>
        <w:ind w:left="284" w:right="-97" w:hanging="284"/>
        <w:jc w:val="both"/>
        <w:rPr>
          <w:rFonts w:ascii="Times New Roman" w:hAnsi="Times New Roman" w:cs="Times New Roman"/>
          <w:sz w:val="24"/>
          <w:szCs w:val="24"/>
        </w:rPr>
      </w:pPr>
      <w:r w:rsidRPr="00090012">
        <w:rPr>
          <w:rFonts w:ascii="Times New Roman" w:hAnsi="Times New Roman" w:cs="Times New Roman"/>
          <w:sz w:val="24"/>
          <w:szCs w:val="24"/>
        </w:rPr>
        <w:t xml:space="preserve">Izsoles dalībnieku personas datu apstrādes tiesiskais pamats ir Vispārīgās datu aizsardzības regulas 6. panta pirmās daļas c) punkts: apstrāde ir vajadzīga, lai izpildītu uz pārzini </w:t>
      </w:r>
      <w:r w:rsidRPr="001E1CE6">
        <w:rPr>
          <w:rFonts w:ascii="Times New Roman" w:hAnsi="Times New Roman" w:cs="Times New Roman"/>
          <w:sz w:val="24"/>
          <w:szCs w:val="24"/>
        </w:rPr>
        <w:t>attiecināmu juridisku pienākumu, kas, organizējot mantas atsavināšanu, pārdodot mantu izsolē, izriet no Publiskas personas mantas atsavināšanas likumā noteiktajām prasībām.</w:t>
      </w:r>
    </w:p>
    <w:p w14:paraId="69732C5A" w14:textId="77777777" w:rsidR="00AB60A7" w:rsidRPr="001E1CE6" w:rsidRDefault="00AB60A7" w:rsidP="00AF2F14">
      <w:pPr>
        <w:tabs>
          <w:tab w:val="num" w:pos="928"/>
        </w:tabs>
        <w:spacing w:after="0" w:line="240" w:lineRule="auto"/>
        <w:ind w:right="-97"/>
        <w:jc w:val="both"/>
        <w:rPr>
          <w:rFonts w:ascii="Times New Roman" w:eastAsia="Times New Roman" w:hAnsi="Times New Roman" w:cs="Times New Roman"/>
          <w:b/>
          <w:bCs/>
          <w:sz w:val="24"/>
          <w:szCs w:val="24"/>
          <w:lang w:eastAsia="lv-LV"/>
        </w:rPr>
      </w:pPr>
    </w:p>
    <w:p w14:paraId="74E3FAEE" w14:textId="77777777" w:rsidR="00351A7E" w:rsidRDefault="00351A7E" w:rsidP="00AF2F14">
      <w:pPr>
        <w:spacing w:after="0" w:line="240" w:lineRule="auto"/>
        <w:jc w:val="both"/>
        <w:rPr>
          <w:rFonts w:ascii="Times New Roman" w:hAnsi="Times New Roman" w:cs="Times New Roman"/>
          <w:b/>
          <w:bCs/>
          <w:i/>
          <w:iCs/>
          <w:sz w:val="24"/>
          <w:szCs w:val="24"/>
          <w:u w:val="single"/>
        </w:rPr>
      </w:pPr>
    </w:p>
    <w:p w14:paraId="529E4C20" w14:textId="77777777" w:rsidR="00351A7E" w:rsidRDefault="00351A7E" w:rsidP="00AF2F14">
      <w:pPr>
        <w:spacing w:after="0" w:line="240" w:lineRule="auto"/>
        <w:jc w:val="both"/>
        <w:rPr>
          <w:rFonts w:ascii="Times New Roman" w:hAnsi="Times New Roman" w:cs="Times New Roman"/>
          <w:b/>
          <w:bCs/>
          <w:i/>
          <w:iCs/>
          <w:sz w:val="24"/>
          <w:szCs w:val="24"/>
          <w:u w:val="single"/>
        </w:rPr>
      </w:pPr>
    </w:p>
    <w:p w14:paraId="5167E239" w14:textId="691E8341" w:rsidR="00AF2F14" w:rsidRPr="001E1CE6" w:rsidRDefault="00AF2F14" w:rsidP="00AF2F14">
      <w:pPr>
        <w:spacing w:after="0" w:line="240" w:lineRule="auto"/>
        <w:jc w:val="both"/>
        <w:rPr>
          <w:rFonts w:ascii="Times New Roman" w:hAnsi="Times New Roman" w:cs="Times New Roman"/>
          <w:i/>
          <w:iCs/>
          <w:sz w:val="24"/>
          <w:szCs w:val="24"/>
        </w:rPr>
      </w:pPr>
      <w:r w:rsidRPr="001E1CE6">
        <w:rPr>
          <w:rFonts w:ascii="Times New Roman" w:hAnsi="Times New Roman" w:cs="Times New Roman"/>
          <w:b/>
          <w:bCs/>
          <w:i/>
          <w:iCs/>
          <w:sz w:val="24"/>
          <w:szCs w:val="24"/>
          <w:u w:val="single"/>
        </w:rPr>
        <w:lastRenderedPageBreak/>
        <w:t>Pielikumā:</w:t>
      </w:r>
      <w:r w:rsidRPr="001E1CE6">
        <w:rPr>
          <w:rFonts w:ascii="Times New Roman" w:hAnsi="Times New Roman" w:cs="Times New Roman"/>
          <w:i/>
          <w:iCs/>
          <w:sz w:val="24"/>
          <w:szCs w:val="24"/>
        </w:rPr>
        <w:t xml:space="preserve"> Pirkuma līguma projekt</w:t>
      </w:r>
      <w:r w:rsidR="00764E12" w:rsidRPr="001E1CE6">
        <w:rPr>
          <w:rFonts w:ascii="Times New Roman" w:hAnsi="Times New Roman" w:cs="Times New Roman"/>
          <w:i/>
          <w:iCs/>
          <w:sz w:val="24"/>
          <w:szCs w:val="24"/>
        </w:rPr>
        <w:t>i</w:t>
      </w:r>
      <w:r w:rsidR="004C6FDE" w:rsidRPr="001E1CE6">
        <w:rPr>
          <w:rFonts w:ascii="Times New Roman" w:hAnsi="Times New Roman" w:cs="Times New Roman"/>
          <w:i/>
          <w:iCs/>
          <w:sz w:val="24"/>
          <w:szCs w:val="24"/>
        </w:rPr>
        <w:t>.</w:t>
      </w:r>
    </w:p>
    <w:p w14:paraId="195E734F" w14:textId="77777777" w:rsidR="00AF2F14" w:rsidRPr="001E1CE6" w:rsidRDefault="00AF2F14" w:rsidP="00AF2F14">
      <w:pPr>
        <w:spacing w:after="0" w:line="240" w:lineRule="auto"/>
        <w:rPr>
          <w:rFonts w:ascii="Times New Roman" w:eastAsia="Times New Roman" w:hAnsi="Times New Roman" w:cs="Times New Roman"/>
          <w:sz w:val="24"/>
          <w:szCs w:val="24"/>
          <w:lang w:eastAsia="lv-LV"/>
        </w:rPr>
      </w:pPr>
    </w:p>
    <w:p w14:paraId="12D5F5D3" w14:textId="77777777" w:rsidR="00FE3055" w:rsidRPr="001E1CE6" w:rsidRDefault="00FE3055" w:rsidP="00AF2F14">
      <w:pPr>
        <w:spacing w:after="0" w:line="240" w:lineRule="auto"/>
        <w:rPr>
          <w:rFonts w:ascii="Times New Roman" w:eastAsia="Times New Roman" w:hAnsi="Times New Roman" w:cs="Times New Roman"/>
          <w:sz w:val="24"/>
          <w:szCs w:val="24"/>
          <w:lang w:eastAsia="lv-LV"/>
        </w:rPr>
      </w:pPr>
    </w:p>
    <w:p w14:paraId="00F8D4E8" w14:textId="77777777" w:rsidR="00351A7E" w:rsidRPr="00AD2E53" w:rsidRDefault="00351A7E" w:rsidP="00351A7E">
      <w:pPr>
        <w:spacing w:after="0" w:line="240" w:lineRule="auto"/>
        <w:rPr>
          <w:rFonts w:ascii="Times New Roman" w:hAnsi="Times New Roman"/>
          <w:sz w:val="24"/>
          <w:szCs w:val="24"/>
        </w:rPr>
      </w:pPr>
      <w:r w:rsidRPr="00AD2E53">
        <w:rPr>
          <w:rFonts w:ascii="Times New Roman" w:eastAsia="Times New Roman" w:hAnsi="Times New Roman"/>
          <w:sz w:val="24"/>
          <w:szCs w:val="24"/>
          <w:lang w:eastAsia="lv-LV"/>
        </w:rPr>
        <w:t>Izsoļu komisijas priekšsēdētāja</w:t>
      </w:r>
      <w:r w:rsidRPr="00AD2E53">
        <w:rPr>
          <w:rFonts w:ascii="Times New Roman" w:eastAsia="Times New Roman" w:hAnsi="Times New Roman"/>
          <w:sz w:val="24"/>
          <w:szCs w:val="24"/>
          <w:lang w:eastAsia="lv-LV"/>
        </w:rPr>
        <w:tab/>
      </w:r>
      <w:r w:rsidRPr="00AD2E53">
        <w:rPr>
          <w:rFonts w:ascii="Times New Roman" w:eastAsia="Times New Roman" w:hAnsi="Times New Roman"/>
          <w:sz w:val="24"/>
          <w:szCs w:val="24"/>
          <w:lang w:eastAsia="lv-LV"/>
        </w:rPr>
        <w:tab/>
      </w:r>
      <w:r>
        <w:rPr>
          <w:rFonts w:ascii="Times New Roman" w:eastAsia="Times New Roman" w:hAnsi="Times New Roman"/>
          <w:sz w:val="24"/>
          <w:szCs w:val="24"/>
          <w:lang w:eastAsia="lv-LV"/>
        </w:rPr>
        <w:t>(paraksts)*</w:t>
      </w:r>
      <w:r w:rsidRPr="00AD2E53">
        <w:rPr>
          <w:rFonts w:ascii="Times New Roman" w:eastAsia="Times New Roman" w:hAnsi="Times New Roman"/>
          <w:sz w:val="24"/>
          <w:szCs w:val="24"/>
          <w:lang w:eastAsia="lv-LV"/>
        </w:rPr>
        <w:tab/>
      </w:r>
      <w:r w:rsidRPr="00AD2E53">
        <w:rPr>
          <w:rFonts w:ascii="Times New Roman" w:eastAsia="Times New Roman" w:hAnsi="Times New Roman"/>
          <w:sz w:val="24"/>
          <w:szCs w:val="24"/>
          <w:lang w:eastAsia="lv-LV"/>
        </w:rPr>
        <w:tab/>
      </w:r>
      <w:r w:rsidRPr="00AD2E53">
        <w:rPr>
          <w:rFonts w:ascii="Times New Roman" w:eastAsia="Times New Roman" w:hAnsi="Times New Roman"/>
          <w:sz w:val="24"/>
          <w:szCs w:val="24"/>
          <w:lang w:eastAsia="lv-LV"/>
        </w:rPr>
        <w:tab/>
        <w:t>Iveta Zvirbule</w:t>
      </w:r>
    </w:p>
    <w:p w14:paraId="650C8A97" w14:textId="77777777" w:rsidR="00351A7E" w:rsidRPr="00AD2E53" w:rsidRDefault="00351A7E" w:rsidP="00351A7E">
      <w:pPr>
        <w:spacing w:after="0" w:line="240" w:lineRule="auto"/>
        <w:rPr>
          <w:rFonts w:ascii="Times New Roman" w:hAnsi="Times New Roman"/>
          <w:sz w:val="24"/>
          <w:szCs w:val="24"/>
        </w:rPr>
      </w:pPr>
    </w:p>
    <w:p w14:paraId="2D2DB98B" w14:textId="77777777" w:rsidR="00351A7E" w:rsidRPr="00AD2E53" w:rsidRDefault="00351A7E" w:rsidP="00351A7E">
      <w:pPr>
        <w:tabs>
          <w:tab w:val="left" w:pos="360"/>
          <w:tab w:val="left" w:pos="709"/>
          <w:tab w:val="left" w:pos="2410"/>
        </w:tabs>
        <w:spacing w:after="0" w:line="240" w:lineRule="auto"/>
        <w:jc w:val="both"/>
        <w:rPr>
          <w:rFonts w:ascii="Times New Roman" w:eastAsia="Times New Roman" w:hAnsi="Times New Roman"/>
          <w:bCs/>
          <w:sz w:val="24"/>
          <w:szCs w:val="24"/>
        </w:rPr>
      </w:pPr>
    </w:p>
    <w:p w14:paraId="4E33E402" w14:textId="77777777" w:rsidR="00351A7E" w:rsidRPr="00AD2E53" w:rsidRDefault="00351A7E" w:rsidP="00351A7E">
      <w:pPr>
        <w:spacing w:after="0" w:line="240" w:lineRule="auto"/>
        <w:jc w:val="center"/>
        <w:rPr>
          <w:rFonts w:ascii="Times New Roman" w:hAnsi="Times New Roman"/>
          <w:sz w:val="24"/>
          <w:szCs w:val="24"/>
        </w:rPr>
      </w:pPr>
      <w:bookmarkStart w:id="3" w:name="_Hlk157417885"/>
      <w:r w:rsidRPr="00AD2E53">
        <w:rPr>
          <w:rFonts w:ascii="Times New Roman" w:hAnsi="Times New Roman"/>
          <w:i/>
          <w:sz w:val="24"/>
          <w:szCs w:val="24"/>
        </w:rPr>
        <w:t>*</w:t>
      </w:r>
      <w:r w:rsidRPr="00AD2E53">
        <w:rPr>
          <w:rFonts w:ascii="Times New Roman" w:hAnsi="Times New Roman"/>
          <w:sz w:val="24"/>
          <w:szCs w:val="24"/>
        </w:rPr>
        <w:t xml:space="preserve"> DOKUMENTS IR PARAKSTĪTS AR DROŠU ELEKTRONISKO PARAKSTU</w:t>
      </w:r>
    </w:p>
    <w:p w14:paraId="37BF0AC0" w14:textId="77777777" w:rsidR="00351A7E" w:rsidRPr="00E951AB" w:rsidRDefault="00351A7E" w:rsidP="00351A7E">
      <w:pPr>
        <w:spacing w:after="0" w:line="240" w:lineRule="auto"/>
        <w:jc w:val="center"/>
        <w:rPr>
          <w:rFonts w:ascii="Times New Roman" w:hAnsi="Times New Roman"/>
          <w:i/>
          <w:sz w:val="24"/>
          <w:szCs w:val="24"/>
        </w:rPr>
      </w:pPr>
      <w:r w:rsidRPr="00AD2E53">
        <w:rPr>
          <w:rFonts w:ascii="Times New Roman" w:hAnsi="Times New Roman"/>
          <w:sz w:val="24"/>
          <w:szCs w:val="24"/>
        </w:rPr>
        <w:t>UN SATUR LAIKA ZĪMOGU</w:t>
      </w:r>
      <w:bookmarkEnd w:id="3"/>
    </w:p>
    <w:p w14:paraId="0DA53933" w14:textId="77777777" w:rsidR="00AF2F14" w:rsidRPr="008848D0" w:rsidRDefault="00AF2F14" w:rsidP="00AF2F14">
      <w:pPr>
        <w:keepNext/>
        <w:spacing w:after="0" w:line="240" w:lineRule="auto"/>
        <w:jc w:val="both"/>
        <w:outlineLvl w:val="0"/>
        <w:rPr>
          <w:rFonts w:ascii="Times New Roman" w:eastAsia="Times New Roman" w:hAnsi="Times New Roman" w:cs="Times New Roman"/>
          <w:b/>
          <w:color w:val="FF0000"/>
          <w:kern w:val="32"/>
          <w:sz w:val="24"/>
          <w:szCs w:val="24"/>
          <w:lang w:eastAsia="lv-LV"/>
        </w:rPr>
      </w:pPr>
    </w:p>
    <w:p w14:paraId="5152F1A8" w14:textId="77777777" w:rsidR="006533B9" w:rsidRPr="008848D0" w:rsidRDefault="006533B9" w:rsidP="002E6FEE">
      <w:pPr>
        <w:tabs>
          <w:tab w:val="num" w:pos="426"/>
        </w:tabs>
        <w:spacing w:after="0" w:line="240" w:lineRule="auto"/>
        <w:ind w:left="284" w:right="-97"/>
        <w:jc w:val="both"/>
        <w:rPr>
          <w:rFonts w:ascii="Times New Roman" w:eastAsia="Times New Roman" w:hAnsi="Times New Roman" w:cs="Times New Roman"/>
          <w:b/>
          <w:color w:val="FF0000"/>
          <w:kern w:val="32"/>
          <w:sz w:val="24"/>
          <w:szCs w:val="24"/>
          <w:lang w:eastAsia="lv-LV"/>
        </w:rPr>
      </w:pPr>
    </w:p>
    <w:sectPr w:rsidR="006533B9" w:rsidRPr="008848D0" w:rsidSect="00351A7E">
      <w:footerReference w:type="default" r:id="rId11"/>
      <w:pgSz w:w="11906" w:h="16838"/>
      <w:pgMar w:top="1134" w:right="1134"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FF42" w14:textId="77777777" w:rsidR="00301AD0" w:rsidRDefault="00301AD0" w:rsidP="006533B9">
      <w:pPr>
        <w:spacing w:after="0" w:line="240" w:lineRule="auto"/>
      </w:pPr>
      <w:r>
        <w:separator/>
      </w:r>
    </w:p>
  </w:endnote>
  <w:endnote w:type="continuationSeparator" w:id="0">
    <w:p w14:paraId="58EEF422" w14:textId="77777777" w:rsidR="00301AD0" w:rsidRDefault="00301AD0" w:rsidP="0065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12335"/>
      <w:docPartObj>
        <w:docPartGallery w:val="Page Numbers (Bottom of Page)"/>
        <w:docPartUnique/>
      </w:docPartObj>
    </w:sdtPr>
    <w:sdtEndPr>
      <w:rPr>
        <w:noProof/>
      </w:rPr>
    </w:sdtEndPr>
    <w:sdtContent>
      <w:p w14:paraId="375CD1D5" w14:textId="0B1A7329" w:rsidR="00FE3055" w:rsidRDefault="00FE3055">
        <w:pPr>
          <w:pStyle w:val="Kjene"/>
          <w:jc w:val="right"/>
        </w:pPr>
        <w:r>
          <w:fldChar w:fldCharType="begin"/>
        </w:r>
        <w:r>
          <w:instrText xml:space="preserve"> PAGE   \* MERGEFORMAT </w:instrText>
        </w:r>
        <w:r>
          <w:fldChar w:fldCharType="separate"/>
        </w:r>
        <w:r w:rsidR="00EC28B6">
          <w:rPr>
            <w:noProof/>
          </w:rPr>
          <w:t>6</w:t>
        </w:r>
        <w:r>
          <w:rPr>
            <w:noProof/>
          </w:rPr>
          <w:fldChar w:fldCharType="end"/>
        </w:r>
      </w:p>
    </w:sdtContent>
  </w:sdt>
  <w:p w14:paraId="0063C6C9" w14:textId="77777777" w:rsidR="00FE3055" w:rsidRDefault="00FE305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ACF8" w14:textId="77777777" w:rsidR="00301AD0" w:rsidRDefault="00301AD0" w:rsidP="006533B9">
      <w:pPr>
        <w:spacing w:after="0" w:line="240" w:lineRule="auto"/>
      </w:pPr>
      <w:r>
        <w:separator/>
      </w:r>
    </w:p>
  </w:footnote>
  <w:footnote w:type="continuationSeparator" w:id="0">
    <w:p w14:paraId="092EDB6A" w14:textId="77777777" w:rsidR="00301AD0" w:rsidRDefault="00301AD0" w:rsidP="0065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AE9"/>
    <w:multiLevelType w:val="hybridMultilevel"/>
    <w:tmpl w:val="2E76CCAA"/>
    <w:lvl w:ilvl="0" w:tplc="911EC5BA">
      <w:start w:val="1"/>
      <w:numFmt w:val="decimal"/>
      <w:lvlText w:val="%1."/>
      <w:lvlJc w:val="left"/>
      <w:pPr>
        <w:tabs>
          <w:tab w:val="num" w:pos="928"/>
        </w:tabs>
        <w:ind w:left="928" w:hanging="360"/>
      </w:pPr>
      <w:rPr>
        <w:b w:val="0"/>
        <w:i w:val="0"/>
      </w:rPr>
    </w:lvl>
    <w:lvl w:ilvl="1" w:tplc="15C2116A">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F55743"/>
    <w:multiLevelType w:val="hybridMultilevel"/>
    <w:tmpl w:val="BC6AD6B0"/>
    <w:lvl w:ilvl="0" w:tplc="54CA5F72">
      <w:start w:val="1"/>
      <w:numFmt w:val="decimal"/>
      <w:lvlText w:val="%1."/>
      <w:lvlJc w:val="left"/>
      <w:pPr>
        <w:tabs>
          <w:tab w:val="num" w:pos="720"/>
        </w:tabs>
        <w:ind w:left="720" w:hanging="360"/>
      </w:pPr>
      <w:rPr>
        <w:b w:val="0"/>
        <w:i w:val="0"/>
        <w:color w:val="auto"/>
      </w:r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100E8"/>
    <w:multiLevelType w:val="hybridMultilevel"/>
    <w:tmpl w:val="F468BC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38E460B"/>
    <w:multiLevelType w:val="hybridMultilevel"/>
    <w:tmpl w:val="B840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A41AB7"/>
    <w:multiLevelType w:val="hybridMultilevel"/>
    <w:tmpl w:val="3AFEA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9FC4984"/>
    <w:multiLevelType w:val="multilevel"/>
    <w:tmpl w:val="C2502A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930355235">
    <w:abstractNumId w:val="0"/>
  </w:num>
  <w:num w:numId="2" w16cid:durableId="664867505">
    <w:abstractNumId w:val="4"/>
  </w:num>
  <w:num w:numId="3" w16cid:durableId="1866406487">
    <w:abstractNumId w:val="3"/>
  </w:num>
  <w:num w:numId="4" w16cid:durableId="1488939099">
    <w:abstractNumId w:val="2"/>
  </w:num>
  <w:num w:numId="5" w16cid:durableId="187048986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20903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16A"/>
    <w:rsid w:val="000047CA"/>
    <w:rsid w:val="00005387"/>
    <w:rsid w:val="000121E0"/>
    <w:rsid w:val="00013C6C"/>
    <w:rsid w:val="00015F92"/>
    <w:rsid w:val="000415DE"/>
    <w:rsid w:val="00050E8C"/>
    <w:rsid w:val="00071694"/>
    <w:rsid w:val="00082549"/>
    <w:rsid w:val="00083097"/>
    <w:rsid w:val="00092AC3"/>
    <w:rsid w:val="0009542E"/>
    <w:rsid w:val="000B1D42"/>
    <w:rsid w:val="000B552C"/>
    <w:rsid w:val="000C0767"/>
    <w:rsid w:val="000C180F"/>
    <w:rsid w:val="000C3DE7"/>
    <w:rsid w:val="000E3AC6"/>
    <w:rsid w:val="000E59EA"/>
    <w:rsid w:val="000F06D3"/>
    <w:rsid w:val="0010369A"/>
    <w:rsid w:val="00121304"/>
    <w:rsid w:val="00140180"/>
    <w:rsid w:val="00146DBB"/>
    <w:rsid w:val="001668E7"/>
    <w:rsid w:val="00172193"/>
    <w:rsid w:val="00177301"/>
    <w:rsid w:val="001956D9"/>
    <w:rsid w:val="001A7C7A"/>
    <w:rsid w:val="001B1A03"/>
    <w:rsid w:val="001C0091"/>
    <w:rsid w:val="001E1CE6"/>
    <w:rsid w:val="00200644"/>
    <w:rsid w:val="00203174"/>
    <w:rsid w:val="002341C9"/>
    <w:rsid w:val="00243A53"/>
    <w:rsid w:val="00253CD0"/>
    <w:rsid w:val="00266567"/>
    <w:rsid w:val="002721AB"/>
    <w:rsid w:val="002855CC"/>
    <w:rsid w:val="002916A3"/>
    <w:rsid w:val="002B0840"/>
    <w:rsid w:val="002B0EF8"/>
    <w:rsid w:val="002C10EB"/>
    <w:rsid w:val="002E01D0"/>
    <w:rsid w:val="002E6FEE"/>
    <w:rsid w:val="002F291D"/>
    <w:rsid w:val="002F601A"/>
    <w:rsid w:val="002F6D92"/>
    <w:rsid w:val="00301AD0"/>
    <w:rsid w:val="00315E88"/>
    <w:rsid w:val="0032127E"/>
    <w:rsid w:val="003268F4"/>
    <w:rsid w:val="003306A4"/>
    <w:rsid w:val="0034751A"/>
    <w:rsid w:val="00351637"/>
    <w:rsid w:val="00351A7E"/>
    <w:rsid w:val="0035580E"/>
    <w:rsid w:val="003633CB"/>
    <w:rsid w:val="0036781B"/>
    <w:rsid w:val="00372DA9"/>
    <w:rsid w:val="003736E1"/>
    <w:rsid w:val="003833A2"/>
    <w:rsid w:val="00384DB1"/>
    <w:rsid w:val="003A61DA"/>
    <w:rsid w:val="003B6C5A"/>
    <w:rsid w:val="003B6E22"/>
    <w:rsid w:val="003C4B81"/>
    <w:rsid w:val="003E0590"/>
    <w:rsid w:val="003F299A"/>
    <w:rsid w:val="003F3155"/>
    <w:rsid w:val="003F571B"/>
    <w:rsid w:val="00403465"/>
    <w:rsid w:val="00425DF1"/>
    <w:rsid w:val="00453B8B"/>
    <w:rsid w:val="00461445"/>
    <w:rsid w:val="00473FB4"/>
    <w:rsid w:val="0049742E"/>
    <w:rsid w:val="004B0069"/>
    <w:rsid w:val="004B3BE4"/>
    <w:rsid w:val="004B5B29"/>
    <w:rsid w:val="004C6FDE"/>
    <w:rsid w:val="004C70F9"/>
    <w:rsid w:val="004D0363"/>
    <w:rsid w:val="004E63AE"/>
    <w:rsid w:val="004F4717"/>
    <w:rsid w:val="0050024E"/>
    <w:rsid w:val="005143A3"/>
    <w:rsid w:val="0051549B"/>
    <w:rsid w:val="00561B99"/>
    <w:rsid w:val="0058576C"/>
    <w:rsid w:val="005A71C5"/>
    <w:rsid w:val="005E4463"/>
    <w:rsid w:val="00624312"/>
    <w:rsid w:val="00642580"/>
    <w:rsid w:val="006432B4"/>
    <w:rsid w:val="00651710"/>
    <w:rsid w:val="006533B9"/>
    <w:rsid w:val="006616BA"/>
    <w:rsid w:val="0067289E"/>
    <w:rsid w:val="0068549D"/>
    <w:rsid w:val="006A7899"/>
    <w:rsid w:val="006B2F18"/>
    <w:rsid w:val="007122AE"/>
    <w:rsid w:val="00722E6F"/>
    <w:rsid w:val="0073409E"/>
    <w:rsid w:val="0075382D"/>
    <w:rsid w:val="00763975"/>
    <w:rsid w:val="00764E12"/>
    <w:rsid w:val="00777423"/>
    <w:rsid w:val="00784942"/>
    <w:rsid w:val="007C7F17"/>
    <w:rsid w:val="007D44C8"/>
    <w:rsid w:val="007F0D85"/>
    <w:rsid w:val="007F65E3"/>
    <w:rsid w:val="00817D69"/>
    <w:rsid w:val="0083075F"/>
    <w:rsid w:val="00831625"/>
    <w:rsid w:val="00842580"/>
    <w:rsid w:val="00852120"/>
    <w:rsid w:val="008559DF"/>
    <w:rsid w:val="00860935"/>
    <w:rsid w:val="00875269"/>
    <w:rsid w:val="00877B9E"/>
    <w:rsid w:val="008814A2"/>
    <w:rsid w:val="008848D0"/>
    <w:rsid w:val="00891046"/>
    <w:rsid w:val="008A12A7"/>
    <w:rsid w:val="008A4ABD"/>
    <w:rsid w:val="008B30D3"/>
    <w:rsid w:val="008C6C3C"/>
    <w:rsid w:val="008D3368"/>
    <w:rsid w:val="008D3966"/>
    <w:rsid w:val="008E3F6E"/>
    <w:rsid w:val="008E6727"/>
    <w:rsid w:val="009006D7"/>
    <w:rsid w:val="009145A7"/>
    <w:rsid w:val="00924E10"/>
    <w:rsid w:val="00925813"/>
    <w:rsid w:val="00947F42"/>
    <w:rsid w:val="00966957"/>
    <w:rsid w:val="00971650"/>
    <w:rsid w:val="00994C14"/>
    <w:rsid w:val="009A1C76"/>
    <w:rsid w:val="009A2AF2"/>
    <w:rsid w:val="009A6D0E"/>
    <w:rsid w:val="009B27CD"/>
    <w:rsid w:val="009B7313"/>
    <w:rsid w:val="009D160F"/>
    <w:rsid w:val="009D3872"/>
    <w:rsid w:val="009D58F4"/>
    <w:rsid w:val="009E32A6"/>
    <w:rsid w:val="009E73B5"/>
    <w:rsid w:val="00A13E16"/>
    <w:rsid w:val="00A263D3"/>
    <w:rsid w:val="00A339BD"/>
    <w:rsid w:val="00A42B17"/>
    <w:rsid w:val="00A4601C"/>
    <w:rsid w:val="00A5141C"/>
    <w:rsid w:val="00A6616A"/>
    <w:rsid w:val="00A747F1"/>
    <w:rsid w:val="00A9068B"/>
    <w:rsid w:val="00A9195A"/>
    <w:rsid w:val="00AA42AA"/>
    <w:rsid w:val="00AA7F2F"/>
    <w:rsid w:val="00AB60A7"/>
    <w:rsid w:val="00AC2906"/>
    <w:rsid w:val="00AC79CA"/>
    <w:rsid w:val="00AD2C68"/>
    <w:rsid w:val="00AF0FAD"/>
    <w:rsid w:val="00AF2F14"/>
    <w:rsid w:val="00B11276"/>
    <w:rsid w:val="00B20DA4"/>
    <w:rsid w:val="00B24867"/>
    <w:rsid w:val="00B3242B"/>
    <w:rsid w:val="00B62F5A"/>
    <w:rsid w:val="00B64D53"/>
    <w:rsid w:val="00B700F5"/>
    <w:rsid w:val="00B71540"/>
    <w:rsid w:val="00B84418"/>
    <w:rsid w:val="00B85430"/>
    <w:rsid w:val="00B9549E"/>
    <w:rsid w:val="00BA0757"/>
    <w:rsid w:val="00BB5BDB"/>
    <w:rsid w:val="00BC371E"/>
    <w:rsid w:val="00BC5B91"/>
    <w:rsid w:val="00BD64EA"/>
    <w:rsid w:val="00BE332C"/>
    <w:rsid w:val="00BE511E"/>
    <w:rsid w:val="00BF1B2C"/>
    <w:rsid w:val="00BF2807"/>
    <w:rsid w:val="00BF4993"/>
    <w:rsid w:val="00C11EFA"/>
    <w:rsid w:val="00C33F8B"/>
    <w:rsid w:val="00C35719"/>
    <w:rsid w:val="00C3790A"/>
    <w:rsid w:val="00C43908"/>
    <w:rsid w:val="00C523B2"/>
    <w:rsid w:val="00C52FC2"/>
    <w:rsid w:val="00C5757B"/>
    <w:rsid w:val="00C704D1"/>
    <w:rsid w:val="00C706FF"/>
    <w:rsid w:val="00C7188F"/>
    <w:rsid w:val="00C93E58"/>
    <w:rsid w:val="00CB5067"/>
    <w:rsid w:val="00CC409B"/>
    <w:rsid w:val="00CD6C49"/>
    <w:rsid w:val="00CF5B6F"/>
    <w:rsid w:val="00CF6EE6"/>
    <w:rsid w:val="00D07854"/>
    <w:rsid w:val="00D26CDC"/>
    <w:rsid w:val="00D37A2F"/>
    <w:rsid w:val="00D57AA4"/>
    <w:rsid w:val="00D60572"/>
    <w:rsid w:val="00D77B59"/>
    <w:rsid w:val="00D83817"/>
    <w:rsid w:val="00D92DDD"/>
    <w:rsid w:val="00DB01EB"/>
    <w:rsid w:val="00DB6C1E"/>
    <w:rsid w:val="00DC47F0"/>
    <w:rsid w:val="00DD4A13"/>
    <w:rsid w:val="00DD6E2F"/>
    <w:rsid w:val="00DE48BC"/>
    <w:rsid w:val="00DE5F5D"/>
    <w:rsid w:val="00DF1DD2"/>
    <w:rsid w:val="00DF3E05"/>
    <w:rsid w:val="00E11701"/>
    <w:rsid w:val="00E2007E"/>
    <w:rsid w:val="00E34E78"/>
    <w:rsid w:val="00E56A69"/>
    <w:rsid w:val="00E67D1E"/>
    <w:rsid w:val="00E727DB"/>
    <w:rsid w:val="00E93239"/>
    <w:rsid w:val="00EA0E53"/>
    <w:rsid w:val="00EB21F6"/>
    <w:rsid w:val="00EC25F8"/>
    <w:rsid w:val="00EC28B6"/>
    <w:rsid w:val="00EE62B0"/>
    <w:rsid w:val="00EF2D2E"/>
    <w:rsid w:val="00EF2FBD"/>
    <w:rsid w:val="00EF3458"/>
    <w:rsid w:val="00EF3F2B"/>
    <w:rsid w:val="00F030A9"/>
    <w:rsid w:val="00F06547"/>
    <w:rsid w:val="00F1026A"/>
    <w:rsid w:val="00F10E75"/>
    <w:rsid w:val="00F16832"/>
    <w:rsid w:val="00F25C4E"/>
    <w:rsid w:val="00F26D58"/>
    <w:rsid w:val="00F32A5F"/>
    <w:rsid w:val="00F33C30"/>
    <w:rsid w:val="00F55F0B"/>
    <w:rsid w:val="00F56B33"/>
    <w:rsid w:val="00F609AB"/>
    <w:rsid w:val="00F654BC"/>
    <w:rsid w:val="00F9535A"/>
    <w:rsid w:val="00FA1DB1"/>
    <w:rsid w:val="00FA22FA"/>
    <w:rsid w:val="00FA2430"/>
    <w:rsid w:val="00FA6259"/>
    <w:rsid w:val="00FB18C5"/>
    <w:rsid w:val="00FC10D6"/>
    <w:rsid w:val="00FC6F41"/>
    <w:rsid w:val="00FD6539"/>
    <w:rsid w:val="00FE3055"/>
    <w:rsid w:val="00FF0B6C"/>
    <w:rsid w:val="00FF2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3F8F998"/>
  <w15:docId w15:val="{D82B43DF-BCFA-411E-90C3-6FAFE20E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33B9"/>
  </w:style>
  <w:style w:type="paragraph" w:styleId="Virsraksts3">
    <w:name w:val="heading 3"/>
    <w:basedOn w:val="Parasts"/>
    <w:next w:val="Parasts"/>
    <w:link w:val="Virsraksts3Rakstz"/>
    <w:semiHidden/>
    <w:unhideWhenUsed/>
    <w:qFormat/>
    <w:rsid w:val="00071694"/>
    <w:pPr>
      <w:keepNext/>
      <w:spacing w:before="240" w:after="60" w:line="240" w:lineRule="auto"/>
      <w:outlineLvl w:val="2"/>
    </w:pPr>
    <w:rPr>
      <w:rFonts w:ascii="Cambria" w:eastAsia="Times New Roman" w:hAnsi="Cambria" w:cs="Times New Roman"/>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533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33B9"/>
  </w:style>
  <w:style w:type="paragraph" w:styleId="Kjene">
    <w:name w:val="footer"/>
    <w:basedOn w:val="Parasts"/>
    <w:link w:val="KjeneRakstz"/>
    <w:uiPriority w:val="99"/>
    <w:unhideWhenUsed/>
    <w:rsid w:val="006533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33B9"/>
  </w:style>
  <w:style w:type="paragraph" w:styleId="Sarakstarindkopa">
    <w:name w:val="List Paragraph"/>
    <w:basedOn w:val="Parasts"/>
    <w:uiPriority w:val="34"/>
    <w:qFormat/>
    <w:rsid w:val="00A747F1"/>
    <w:pPr>
      <w:ind w:left="720"/>
      <w:contextualSpacing/>
    </w:pPr>
  </w:style>
  <w:style w:type="character" w:customStyle="1" w:styleId="Virsraksts3Rakstz">
    <w:name w:val="Virsraksts 3 Rakstz."/>
    <w:basedOn w:val="Noklusjumarindkopasfonts"/>
    <w:link w:val="Virsraksts3"/>
    <w:semiHidden/>
    <w:rsid w:val="00071694"/>
    <w:rPr>
      <w:rFonts w:ascii="Cambria" w:eastAsia="Times New Roman" w:hAnsi="Cambria" w:cs="Times New Roman"/>
      <w:b/>
      <w:bCs/>
      <w:sz w:val="26"/>
      <w:szCs w:val="26"/>
      <w:lang w:eastAsia="lv-LV"/>
    </w:rPr>
  </w:style>
  <w:style w:type="character" w:styleId="Hipersaite">
    <w:name w:val="Hyperlink"/>
    <w:basedOn w:val="Noklusjumarindkopasfonts"/>
    <w:uiPriority w:val="99"/>
    <w:unhideWhenUsed/>
    <w:rsid w:val="00C523B2"/>
    <w:rPr>
      <w:color w:val="0000FF" w:themeColor="hyperlink"/>
      <w:u w:val="single"/>
    </w:rPr>
  </w:style>
  <w:style w:type="paragraph" w:styleId="Balonteksts">
    <w:name w:val="Balloon Text"/>
    <w:basedOn w:val="Parasts"/>
    <w:link w:val="BalontekstsRakstz"/>
    <w:uiPriority w:val="99"/>
    <w:semiHidden/>
    <w:unhideWhenUsed/>
    <w:rsid w:val="00C523B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23B2"/>
    <w:rPr>
      <w:rFonts w:ascii="Tahoma" w:hAnsi="Tahoma" w:cs="Tahoma"/>
      <w:sz w:val="16"/>
      <w:szCs w:val="16"/>
    </w:rPr>
  </w:style>
  <w:style w:type="character" w:styleId="Komentraatsauce">
    <w:name w:val="annotation reference"/>
    <w:basedOn w:val="Noklusjumarindkopasfonts"/>
    <w:uiPriority w:val="99"/>
    <w:semiHidden/>
    <w:unhideWhenUsed/>
    <w:rsid w:val="00F10E75"/>
    <w:rPr>
      <w:sz w:val="16"/>
      <w:szCs w:val="16"/>
    </w:rPr>
  </w:style>
  <w:style w:type="paragraph" w:styleId="Komentrateksts">
    <w:name w:val="annotation text"/>
    <w:basedOn w:val="Parasts"/>
    <w:link w:val="KomentratekstsRakstz"/>
    <w:uiPriority w:val="99"/>
    <w:semiHidden/>
    <w:unhideWhenUsed/>
    <w:rsid w:val="00F10E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10E75"/>
    <w:rPr>
      <w:sz w:val="20"/>
      <w:szCs w:val="20"/>
    </w:rPr>
  </w:style>
  <w:style w:type="paragraph" w:styleId="Komentratma">
    <w:name w:val="annotation subject"/>
    <w:basedOn w:val="Komentrateksts"/>
    <w:next w:val="Komentrateksts"/>
    <w:link w:val="KomentratmaRakstz"/>
    <w:uiPriority w:val="99"/>
    <w:semiHidden/>
    <w:unhideWhenUsed/>
    <w:rsid w:val="00F10E75"/>
    <w:rPr>
      <w:b/>
      <w:bCs/>
    </w:rPr>
  </w:style>
  <w:style w:type="character" w:customStyle="1" w:styleId="KomentratmaRakstz">
    <w:name w:val="Komentāra tēma Rakstz."/>
    <w:basedOn w:val="KomentratekstsRakstz"/>
    <w:link w:val="Komentratma"/>
    <w:uiPriority w:val="99"/>
    <w:semiHidden/>
    <w:rsid w:val="00F10E75"/>
    <w:rPr>
      <w:b/>
      <w:bCs/>
      <w:sz w:val="20"/>
      <w:szCs w:val="20"/>
    </w:rPr>
  </w:style>
  <w:style w:type="paragraph" w:styleId="Vienkrsteksts">
    <w:name w:val="Plain Text"/>
    <w:basedOn w:val="Parasts"/>
    <w:link w:val="VienkrstekstsRakstz"/>
    <w:uiPriority w:val="99"/>
    <w:unhideWhenUsed/>
    <w:rsid w:val="00C706FF"/>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C706FF"/>
    <w:rPr>
      <w:rFonts w:ascii="Calibri" w:hAnsi="Calibri"/>
      <w:szCs w:val="21"/>
    </w:rPr>
  </w:style>
  <w:style w:type="paragraph" w:customStyle="1" w:styleId="CharCharCharCharCharChar">
    <w:name w:val="Char Char Char Char Char Char"/>
    <w:basedOn w:val="Parasts"/>
    <w:rsid w:val="008A4ABD"/>
    <w:pPr>
      <w:widowControl w:val="0"/>
      <w:adjustRightInd w:val="0"/>
      <w:spacing w:after="160" w:line="240" w:lineRule="exact"/>
      <w:jc w:val="both"/>
    </w:pPr>
    <w:rPr>
      <w:rFonts w:ascii="Tahoma" w:eastAsia="Times New Roman" w:hAnsi="Tahoma" w:cs="Times New Roman"/>
      <w:sz w:val="20"/>
      <w:szCs w:val="20"/>
      <w:lang w:val="en-US"/>
    </w:rPr>
  </w:style>
  <w:style w:type="character" w:styleId="Izteiksmgs">
    <w:name w:val="Strong"/>
    <w:basedOn w:val="Noklusjumarindkopasfonts"/>
    <w:qFormat/>
    <w:rsid w:val="00172193"/>
    <w:rPr>
      <w:b/>
      <w:bCs/>
    </w:rPr>
  </w:style>
  <w:style w:type="paragraph" w:customStyle="1" w:styleId="Default">
    <w:name w:val="Default"/>
    <w:rsid w:val="005143A3"/>
    <w:pPr>
      <w:autoSpaceDE w:val="0"/>
      <w:autoSpaceDN w:val="0"/>
      <w:adjustRightInd w:val="0"/>
      <w:spacing w:after="0" w:line="240" w:lineRule="auto"/>
    </w:pPr>
    <w:rPr>
      <w:rFonts w:ascii="Arial" w:hAnsi="Arial" w:cs="Arial"/>
      <w:color w:val="000000"/>
      <w:sz w:val="24"/>
      <w:szCs w:val="24"/>
      <w:lang w:val="en-US"/>
    </w:rPr>
  </w:style>
  <w:style w:type="table" w:styleId="Reatabula">
    <w:name w:val="Table Grid"/>
    <w:basedOn w:val="Parastatabula"/>
    <w:uiPriority w:val="59"/>
    <w:rsid w:val="0017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74">
      <w:bodyDiv w:val="1"/>
      <w:marLeft w:val="0"/>
      <w:marRight w:val="0"/>
      <w:marTop w:val="0"/>
      <w:marBottom w:val="0"/>
      <w:divBdr>
        <w:top w:val="none" w:sz="0" w:space="0" w:color="auto"/>
        <w:left w:val="none" w:sz="0" w:space="0" w:color="auto"/>
        <w:bottom w:val="none" w:sz="0" w:space="0" w:color="auto"/>
        <w:right w:val="none" w:sz="0" w:space="0" w:color="auto"/>
      </w:divBdr>
    </w:div>
    <w:div w:id="6058479">
      <w:bodyDiv w:val="1"/>
      <w:marLeft w:val="0"/>
      <w:marRight w:val="0"/>
      <w:marTop w:val="0"/>
      <w:marBottom w:val="0"/>
      <w:divBdr>
        <w:top w:val="none" w:sz="0" w:space="0" w:color="auto"/>
        <w:left w:val="none" w:sz="0" w:space="0" w:color="auto"/>
        <w:bottom w:val="none" w:sz="0" w:space="0" w:color="auto"/>
        <w:right w:val="none" w:sz="0" w:space="0" w:color="auto"/>
      </w:divBdr>
    </w:div>
    <w:div w:id="231350575">
      <w:bodyDiv w:val="1"/>
      <w:marLeft w:val="0"/>
      <w:marRight w:val="0"/>
      <w:marTop w:val="0"/>
      <w:marBottom w:val="0"/>
      <w:divBdr>
        <w:top w:val="none" w:sz="0" w:space="0" w:color="auto"/>
        <w:left w:val="none" w:sz="0" w:space="0" w:color="auto"/>
        <w:bottom w:val="none" w:sz="0" w:space="0" w:color="auto"/>
        <w:right w:val="none" w:sz="0" w:space="0" w:color="auto"/>
      </w:divBdr>
    </w:div>
    <w:div w:id="323318566">
      <w:bodyDiv w:val="1"/>
      <w:marLeft w:val="0"/>
      <w:marRight w:val="0"/>
      <w:marTop w:val="0"/>
      <w:marBottom w:val="0"/>
      <w:divBdr>
        <w:top w:val="none" w:sz="0" w:space="0" w:color="auto"/>
        <w:left w:val="none" w:sz="0" w:space="0" w:color="auto"/>
        <w:bottom w:val="none" w:sz="0" w:space="0" w:color="auto"/>
        <w:right w:val="none" w:sz="0" w:space="0" w:color="auto"/>
      </w:divBdr>
    </w:div>
    <w:div w:id="328363785">
      <w:bodyDiv w:val="1"/>
      <w:marLeft w:val="0"/>
      <w:marRight w:val="0"/>
      <w:marTop w:val="0"/>
      <w:marBottom w:val="0"/>
      <w:divBdr>
        <w:top w:val="none" w:sz="0" w:space="0" w:color="auto"/>
        <w:left w:val="none" w:sz="0" w:space="0" w:color="auto"/>
        <w:bottom w:val="none" w:sz="0" w:space="0" w:color="auto"/>
        <w:right w:val="none" w:sz="0" w:space="0" w:color="auto"/>
      </w:divBdr>
    </w:div>
    <w:div w:id="380639431">
      <w:bodyDiv w:val="1"/>
      <w:marLeft w:val="0"/>
      <w:marRight w:val="0"/>
      <w:marTop w:val="0"/>
      <w:marBottom w:val="0"/>
      <w:divBdr>
        <w:top w:val="none" w:sz="0" w:space="0" w:color="auto"/>
        <w:left w:val="none" w:sz="0" w:space="0" w:color="auto"/>
        <w:bottom w:val="none" w:sz="0" w:space="0" w:color="auto"/>
        <w:right w:val="none" w:sz="0" w:space="0" w:color="auto"/>
      </w:divBdr>
    </w:div>
    <w:div w:id="408886565">
      <w:bodyDiv w:val="1"/>
      <w:marLeft w:val="0"/>
      <w:marRight w:val="0"/>
      <w:marTop w:val="0"/>
      <w:marBottom w:val="0"/>
      <w:divBdr>
        <w:top w:val="none" w:sz="0" w:space="0" w:color="auto"/>
        <w:left w:val="none" w:sz="0" w:space="0" w:color="auto"/>
        <w:bottom w:val="none" w:sz="0" w:space="0" w:color="auto"/>
        <w:right w:val="none" w:sz="0" w:space="0" w:color="auto"/>
      </w:divBdr>
    </w:div>
    <w:div w:id="606694474">
      <w:bodyDiv w:val="1"/>
      <w:marLeft w:val="0"/>
      <w:marRight w:val="0"/>
      <w:marTop w:val="0"/>
      <w:marBottom w:val="0"/>
      <w:divBdr>
        <w:top w:val="none" w:sz="0" w:space="0" w:color="auto"/>
        <w:left w:val="none" w:sz="0" w:space="0" w:color="auto"/>
        <w:bottom w:val="none" w:sz="0" w:space="0" w:color="auto"/>
        <w:right w:val="none" w:sz="0" w:space="0" w:color="auto"/>
      </w:divBdr>
    </w:div>
    <w:div w:id="624236261">
      <w:bodyDiv w:val="1"/>
      <w:marLeft w:val="0"/>
      <w:marRight w:val="0"/>
      <w:marTop w:val="0"/>
      <w:marBottom w:val="0"/>
      <w:divBdr>
        <w:top w:val="none" w:sz="0" w:space="0" w:color="auto"/>
        <w:left w:val="none" w:sz="0" w:space="0" w:color="auto"/>
        <w:bottom w:val="none" w:sz="0" w:space="0" w:color="auto"/>
        <w:right w:val="none" w:sz="0" w:space="0" w:color="auto"/>
      </w:divBdr>
    </w:div>
    <w:div w:id="674965745">
      <w:bodyDiv w:val="1"/>
      <w:marLeft w:val="0"/>
      <w:marRight w:val="0"/>
      <w:marTop w:val="0"/>
      <w:marBottom w:val="0"/>
      <w:divBdr>
        <w:top w:val="none" w:sz="0" w:space="0" w:color="auto"/>
        <w:left w:val="none" w:sz="0" w:space="0" w:color="auto"/>
        <w:bottom w:val="none" w:sz="0" w:space="0" w:color="auto"/>
        <w:right w:val="none" w:sz="0" w:space="0" w:color="auto"/>
      </w:divBdr>
    </w:div>
    <w:div w:id="812798459">
      <w:bodyDiv w:val="1"/>
      <w:marLeft w:val="0"/>
      <w:marRight w:val="0"/>
      <w:marTop w:val="0"/>
      <w:marBottom w:val="0"/>
      <w:divBdr>
        <w:top w:val="none" w:sz="0" w:space="0" w:color="auto"/>
        <w:left w:val="none" w:sz="0" w:space="0" w:color="auto"/>
        <w:bottom w:val="none" w:sz="0" w:space="0" w:color="auto"/>
        <w:right w:val="none" w:sz="0" w:space="0" w:color="auto"/>
      </w:divBdr>
    </w:div>
    <w:div w:id="857626186">
      <w:bodyDiv w:val="1"/>
      <w:marLeft w:val="0"/>
      <w:marRight w:val="0"/>
      <w:marTop w:val="0"/>
      <w:marBottom w:val="0"/>
      <w:divBdr>
        <w:top w:val="none" w:sz="0" w:space="0" w:color="auto"/>
        <w:left w:val="none" w:sz="0" w:space="0" w:color="auto"/>
        <w:bottom w:val="none" w:sz="0" w:space="0" w:color="auto"/>
        <w:right w:val="none" w:sz="0" w:space="0" w:color="auto"/>
      </w:divBdr>
    </w:div>
    <w:div w:id="874082426">
      <w:bodyDiv w:val="1"/>
      <w:marLeft w:val="0"/>
      <w:marRight w:val="0"/>
      <w:marTop w:val="0"/>
      <w:marBottom w:val="0"/>
      <w:divBdr>
        <w:top w:val="none" w:sz="0" w:space="0" w:color="auto"/>
        <w:left w:val="none" w:sz="0" w:space="0" w:color="auto"/>
        <w:bottom w:val="none" w:sz="0" w:space="0" w:color="auto"/>
        <w:right w:val="none" w:sz="0" w:space="0" w:color="auto"/>
      </w:divBdr>
    </w:div>
    <w:div w:id="936868684">
      <w:bodyDiv w:val="1"/>
      <w:marLeft w:val="0"/>
      <w:marRight w:val="0"/>
      <w:marTop w:val="0"/>
      <w:marBottom w:val="0"/>
      <w:divBdr>
        <w:top w:val="none" w:sz="0" w:space="0" w:color="auto"/>
        <w:left w:val="none" w:sz="0" w:space="0" w:color="auto"/>
        <w:bottom w:val="none" w:sz="0" w:space="0" w:color="auto"/>
        <w:right w:val="none" w:sz="0" w:space="0" w:color="auto"/>
      </w:divBdr>
    </w:div>
    <w:div w:id="937908673">
      <w:bodyDiv w:val="1"/>
      <w:marLeft w:val="0"/>
      <w:marRight w:val="0"/>
      <w:marTop w:val="0"/>
      <w:marBottom w:val="0"/>
      <w:divBdr>
        <w:top w:val="none" w:sz="0" w:space="0" w:color="auto"/>
        <w:left w:val="none" w:sz="0" w:space="0" w:color="auto"/>
        <w:bottom w:val="none" w:sz="0" w:space="0" w:color="auto"/>
        <w:right w:val="none" w:sz="0" w:space="0" w:color="auto"/>
      </w:divBdr>
    </w:div>
    <w:div w:id="1073159300">
      <w:bodyDiv w:val="1"/>
      <w:marLeft w:val="0"/>
      <w:marRight w:val="0"/>
      <w:marTop w:val="0"/>
      <w:marBottom w:val="0"/>
      <w:divBdr>
        <w:top w:val="none" w:sz="0" w:space="0" w:color="auto"/>
        <w:left w:val="none" w:sz="0" w:space="0" w:color="auto"/>
        <w:bottom w:val="none" w:sz="0" w:space="0" w:color="auto"/>
        <w:right w:val="none" w:sz="0" w:space="0" w:color="auto"/>
      </w:divBdr>
    </w:div>
    <w:div w:id="1196456742">
      <w:bodyDiv w:val="1"/>
      <w:marLeft w:val="0"/>
      <w:marRight w:val="0"/>
      <w:marTop w:val="0"/>
      <w:marBottom w:val="0"/>
      <w:divBdr>
        <w:top w:val="none" w:sz="0" w:space="0" w:color="auto"/>
        <w:left w:val="none" w:sz="0" w:space="0" w:color="auto"/>
        <w:bottom w:val="none" w:sz="0" w:space="0" w:color="auto"/>
        <w:right w:val="none" w:sz="0" w:space="0" w:color="auto"/>
      </w:divBdr>
    </w:div>
    <w:div w:id="1200708519">
      <w:bodyDiv w:val="1"/>
      <w:marLeft w:val="0"/>
      <w:marRight w:val="0"/>
      <w:marTop w:val="0"/>
      <w:marBottom w:val="0"/>
      <w:divBdr>
        <w:top w:val="none" w:sz="0" w:space="0" w:color="auto"/>
        <w:left w:val="none" w:sz="0" w:space="0" w:color="auto"/>
        <w:bottom w:val="none" w:sz="0" w:space="0" w:color="auto"/>
        <w:right w:val="none" w:sz="0" w:space="0" w:color="auto"/>
      </w:divBdr>
    </w:div>
    <w:div w:id="1242791359">
      <w:bodyDiv w:val="1"/>
      <w:marLeft w:val="0"/>
      <w:marRight w:val="0"/>
      <w:marTop w:val="0"/>
      <w:marBottom w:val="0"/>
      <w:divBdr>
        <w:top w:val="none" w:sz="0" w:space="0" w:color="auto"/>
        <w:left w:val="none" w:sz="0" w:space="0" w:color="auto"/>
        <w:bottom w:val="none" w:sz="0" w:space="0" w:color="auto"/>
        <w:right w:val="none" w:sz="0" w:space="0" w:color="auto"/>
      </w:divBdr>
    </w:div>
    <w:div w:id="1279213595">
      <w:bodyDiv w:val="1"/>
      <w:marLeft w:val="0"/>
      <w:marRight w:val="0"/>
      <w:marTop w:val="0"/>
      <w:marBottom w:val="0"/>
      <w:divBdr>
        <w:top w:val="none" w:sz="0" w:space="0" w:color="auto"/>
        <w:left w:val="none" w:sz="0" w:space="0" w:color="auto"/>
        <w:bottom w:val="none" w:sz="0" w:space="0" w:color="auto"/>
        <w:right w:val="none" w:sz="0" w:space="0" w:color="auto"/>
      </w:divBdr>
    </w:div>
    <w:div w:id="1284727589">
      <w:bodyDiv w:val="1"/>
      <w:marLeft w:val="0"/>
      <w:marRight w:val="0"/>
      <w:marTop w:val="0"/>
      <w:marBottom w:val="0"/>
      <w:divBdr>
        <w:top w:val="none" w:sz="0" w:space="0" w:color="auto"/>
        <w:left w:val="none" w:sz="0" w:space="0" w:color="auto"/>
        <w:bottom w:val="none" w:sz="0" w:space="0" w:color="auto"/>
        <w:right w:val="none" w:sz="0" w:space="0" w:color="auto"/>
      </w:divBdr>
    </w:div>
    <w:div w:id="1443569726">
      <w:bodyDiv w:val="1"/>
      <w:marLeft w:val="0"/>
      <w:marRight w:val="0"/>
      <w:marTop w:val="0"/>
      <w:marBottom w:val="0"/>
      <w:divBdr>
        <w:top w:val="none" w:sz="0" w:space="0" w:color="auto"/>
        <w:left w:val="none" w:sz="0" w:space="0" w:color="auto"/>
        <w:bottom w:val="none" w:sz="0" w:space="0" w:color="auto"/>
        <w:right w:val="none" w:sz="0" w:space="0" w:color="auto"/>
      </w:divBdr>
    </w:div>
    <w:div w:id="1522627877">
      <w:bodyDiv w:val="1"/>
      <w:marLeft w:val="0"/>
      <w:marRight w:val="0"/>
      <w:marTop w:val="0"/>
      <w:marBottom w:val="0"/>
      <w:divBdr>
        <w:top w:val="none" w:sz="0" w:space="0" w:color="auto"/>
        <w:left w:val="none" w:sz="0" w:space="0" w:color="auto"/>
        <w:bottom w:val="none" w:sz="0" w:space="0" w:color="auto"/>
        <w:right w:val="none" w:sz="0" w:space="0" w:color="auto"/>
      </w:divBdr>
    </w:div>
    <w:div w:id="1611620806">
      <w:bodyDiv w:val="1"/>
      <w:marLeft w:val="0"/>
      <w:marRight w:val="0"/>
      <w:marTop w:val="0"/>
      <w:marBottom w:val="0"/>
      <w:divBdr>
        <w:top w:val="none" w:sz="0" w:space="0" w:color="auto"/>
        <w:left w:val="none" w:sz="0" w:space="0" w:color="auto"/>
        <w:bottom w:val="none" w:sz="0" w:space="0" w:color="auto"/>
        <w:right w:val="none" w:sz="0" w:space="0" w:color="auto"/>
      </w:divBdr>
    </w:div>
    <w:div w:id="1628123292">
      <w:bodyDiv w:val="1"/>
      <w:marLeft w:val="0"/>
      <w:marRight w:val="0"/>
      <w:marTop w:val="0"/>
      <w:marBottom w:val="0"/>
      <w:divBdr>
        <w:top w:val="none" w:sz="0" w:space="0" w:color="auto"/>
        <w:left w:val="none" w:sz="0" w:space="0" w:color="auto"/>
        <w:bottom w:val="none" w:sz="0" w:space="0" w:color="auto"/>
        <w:right w:val="none" w:sz="0" w:space="0" w:color="auto"/>
      </w:divBdr>
    </w:div>
    <w:div w:id="1669601550">
      <w:bodyDiv w:val="1"/>
      <w:marLeft w:val="0"/>
      <w:marRight w:val="0"/>
      <w:marTop w:val="0"/>
      <w:marBottom w:val="0"/>
      <w:divBdr>
        <w:top w:val="none" w:sz="0" w:space="0" w:color="auto"/>
        <w:left w:val="none" w:sz="0" w:space="0" w:color="auto"/>
        <w:bottom w:val="none" w:sz="0" w:space="0" w:color="auto"/>
        <w:right w:val="none" w:sz="0" w:space="0" w:color="auto"/>
      </w:divBdr>
    </w:div>
    <w:div w:id="1868710387">
      <w:bodyDiv w:val="1"/>
      <w:marLeft w:val="0"/>
      <w:marRight w:val="0"/>
      <w:marTop w:val="0"/>
      <w:marBottom w:val="0"/>
      <w:divBdr>
        <w:top w:val="none" w:sz="0" w:space="0" w:color="auto"/>
        <w:left w:val="none" w:sz="0" w:space="0" w:color="auto"/>
        <w:bottom w:val="none" w:sz="0" w:space="0" w:color="auto"/>
        <w:right w:val="none" w:sz="0" w:space="0" w:color="auto"/>
      </w:divBdr>
    </w:div>
    <w:div w:id="1901331385">
      <w:bodyDiv w:val="1"/>
      <w:marLeft w:val="0"/>
      <w:marRight w:val="0"/>
      <w:marTop w:val="0"/>
      <w:marBottom w:val="0"/>
      <w:divBdr>
        <w:top w:val="none" w:sz="0" w:space="0" w:color="auto"/>
        <w:left w:val="none" w:sz="0" w:space="0" w:color="auto"/>
        <w:bottom w:val="none" w:sz="0" w:space="0" w:color="auto"/>
        <w:right w:val="none" w:sz="0" w:space="0" w:color="auto"/>
      </w:divBdr>
    </w:div>
    <w:div w:id="1909680550">
      <w:bodyDiv w:val="1"/>
      <w:marLeft w:val="0"/>
      <w:marRight w:val="0"/>
      <w:marTop w:val="0"/>
      <w:marBottom w:val="0"/>
      <w:divBdr>
        <w:top w:val="none" w:sz="0" w:space="0" w:color="auto"/>
        <w:left w:val="none" w:sz="0" w:space="0" w:color="auto"/>
        <w:bottom w:val="none" w:sz="0" w:space="0" w:color="auto"/>
        <w:right w:val="none" w:sz="0" w:space="0" w:color="auto"/>
      </w:divBdr>
    </w:div>
    <w:div w:id="1937904897">
      <w:bodyDiv w:val="1"/>
      <w:marLeft w:val="0"/>
      <w:marRight w:val="0"/>
      <w:marTop w:val="0"/>
      <w:marBottom w:val="0"/>
      <w:divBdr>
        <w:top w:val="none" w:sz="0" w:space="0" w:color="auto"/>
        <w:left w:val="none" w:sz="0" w:space="0" w:color="auto"/>
        <w:bottom w:val="none" w:sz="0" w:space="0" w:color="auto"/>
        <w:right w:val="none" w:sz="0" w:space="0" w:color="auto"/>
      </w:divBdr>
    </w:div>
    <w:div w:id="2002200956">
      <w:bodyDiv w:val="1"/>
      <w:marLeft w:val="0"/>
      <w:marRight w:val="0"/>
      <w:marTop w:val="0"/>
      <w:marBottom w:val="0"/>
      <w:divBdr>
        <w:top w:val="none" w:sz="0" w:space="0" w:color="auto"/>
        <w:left w:val="none" w:sz="0" w:space="0" w:color="auto"/>
        <w:bottom w:val="none" w:sz="0" w:space="0" w:color="auto"/>
        <w:right w:val="none" w:sz="0" w:space="0" w:color="auto"/>
      </w:divBdr>
    </w:div>
    <w:div w:id="2020623404">
      <w:bodyDiv w:val="1"/>
      <w:marLeft w:val="0"/>
      <w:marRight w:val="0"/>
      <w:marTop w:val="0"/>
      <w:marBottom w:val="0"/>
      <w:divBdr>
        <w:top w:val="none" w:sz="0" w:space="0" w:color="auto"/>
        <w:left w:val="none" w:sz="0" w:space="0" w:color="auto"/>
        <w:bottom w:val="none" w:sz="0" w:space="0" w:color="auto"/>
        <w:right w:val="none" w:sz="0" w:space="0" w:color="auto"/>
      </w:divBdr>
    </w:div>
    <w:div w:id="2029260115">
      <w:bodyDiv w:val="1"/>
      <w:marLeft w:val="0"/>
      <w:marRight w:val="0"/>
      <w:marTop w:val="0"/>
      <w:marBottom w:val="0"/>
      <w:divBdr>
        <w:top w:val="none" w:sz="0" w:space="0" w:color="auto"/>
        <w:left w:val="none" w:sz="0" w:space="0" w:color="auto"/>
        <w:bottom w:val="none" w:sz="0" w:space="0" w:color="auto"/>
        <w:right w:val="none" w:sz="0" w:space="0" w:color="auto"/>
      </w:divBdr>
    </w:div>
    <w:div w:id="2041661473">
      <w:bodyDiv w:val="1"/>
      <w:marLeft w:val="0"/>
      <w:marRight w:val="0"/>
      <w:marTop w:val="0"/>
      <w:marBottom w:val="0"/>
      <w:divBdr>
        <w:top w:val="none" w:sz="0" w:space="0" w:color="auto"/>
        <w:left w:val="none" w:sz="0" w:space="0" w:color="auto"/>
        <w:bottom w:val="none" w:sz="0" w:space="0" w:color="auto"/>
        <w:right w:val="none" w:sz="0" w:space="0" w:color="auto"/>
      </w:divBdr>
    </w:div>
    <w:div w:id="2072730726">
      <w:bodyDiv w:val="1"/>
      <w:marLeft w:val="0"/>
      <w:marRight w:val="0"/>
      <w:marTop w:val="0"/>
      <w:marBottom w:val="0"/>
      <w:divBdr>
        <w:top w:val="none" w:sz="0" w:space="0" w:color="auto"/>
        <w:left w:val="none" w:sz="0" w:space="0" w:color="auto"/>
        <w:bottom w:val="none" w:sz="0" w:space="0" w:color="auto"/>
        <w:right w:val="none" w:sz="0" w:space="0" w:color="auto"/>
      </w:divBdr>
    </w:div>
    <w:div w:id="20957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7</Pages>
  <Words>2856</Words>
  <Characters>16283</Characters>
  <Application>Microsoft Office Word</Application>
  <DocSecurity>0</DocSecurity>
  <Lines>135</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Gunt_ja</dc:creator>
  <cp:lastModifiedBy>Eva Nudiena</cp:lastModifiedBy>
  <cp:revision>177</cp:revision>
  <cp:lastPrinted>2021-02-22T13:04:00Z</cp:lastPrinted>
  <dcterms:created xsi:type="dcterms:W3CDTF">2017-08-18T07:17:00Z</dcterms:created>
  <dcterms:modified xsi:type="dcterms:W3CDTF">2024-04-29T09:59:00Z</dcterms:modified>
</cp:coreProperties>
</file>