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4BA1" w14:textId="77777777" w:rsidR="0011176B" w:rsidRPr="0011176B" w:rsidRDefault="0011176B" w:rsidP="001117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b/>
          <w:sz w:val="26"/>
          <w:szCs w:val="26"/>
        </w:rPr>
      </w:pPr>
      <w:r w:rsidRPr="0011176B">
        <w:rPr>
          <w:b/>
          <w:sz w:val="26"/>
          <w:szCs w:val="26"/>
        </w:rPr>
        <w:t>PASKAIDROJUMA RAKSTS</w:t>
      </w:r>
    </w:p>
    <w:p w14:paraId="283F0D14" w14:textId="4C911151" w:rsidR="00324CC3" w:rsidRDefault="0011176B" w:rsidP="0011176B">
      <w:pPr>
        <w:spacing w:after="0" w:line="240" w:lineRule="auto"/>
        <w:jc w:val="center"/>
        <w:rPr>
          <w:rFonts w:ascii="Times New Roman" w:hAnsi="Times New Roman" w:cs="Times New Roman"/>
          <w:sz w:val="24"/>
          <w:szCs w:val="24"/>
        </w:rPr>
      </w:pPr>
      <w:r w:rsidRPr="0011176B">
        <w:rPr>
          <w:rFonts w:ascii="Times New Roman" w:hAnsi="Times New Roman" w:cs="Times New Roman"/>
          <w:sz w:val="24"/>
          <w:szCs w:val="24"/>
        </w:rPr>
        <w:t xml:space="preserve">Kuldīgas novada domes saistošajiem </w:t>
      </w:r>
      <w:r w:rsidRPr="0078467A">
        <w:rPr>
          <w:rFonts w:ascii="Times New Roman" w:hAnsi="Times New Roman" w:cs="Times New Roman"/>
          <w:sz w:val="24"/>
          <w:szCs w:val="24"/>
        </w:rPr>
        <w:t>noteikumiem Nr. ____</w:t>
      </w:r>
    </w:p>
    <w:p w14:paraId="047BCF9A" w14:textId="6A71471D" w:rsidR="0011176B" w:rsidRPr="0011176B" w:rsidRDefault="0011176B" w:rsidP="0011176B">
      <w:pPr>
        <w:spacing w:after="0" w:line="240" w:lineRule="auto"/>
        <w:jc w:val="center"/>
        <w:rPr>
          <w:rFonts w:ascii="Times New Roman" w:eastAsia="Times New Roman" w:hAnsi="Times New Roman" w:cs="Times New Roman"/>
          <w:b/>
          <w:sz w:val="24"/>
          <w:szCs w:val="24"/>
          <w:lang w:eastAsia="lv-LV"/>
        </w:rPr>
      </w:pPr>
      <w:r>
        <w:rPr>
          <w:rFonts w:ascii="Times New Roman" w:hAnsi="Times New Roman" w:cs="Times New Roman"/>
          <w:sz w:val="24"/>
          <w:szCs w:val="24"/>
        </w:rPr>
        <w:t>“</w:t>
      </w:r>
      <w:r w:rsidRPr="0011176B">
        <w:rPr>
          <w:rFonts w:ascii="Times New Roman" w:hAnsi="Times New Roman" w:cs="Times New Roman"/>
          <w:b/>
          <w:sz w:val="24"/>
          <w:szCs w:val="24"/>
        </w:rPr>
        <w:t>Kārtība, kādā Kuldīgas novada pašva</w:t>
      </w:r>
      <w:r w:rsidR="008E5510">
        <w:rPr>
          <w:rFonts w:ascii="Times New Roman" w:hAnsi="Times New Roman" w:cs="Times New Roman"/>
          <w:b/>
          <w:sz w:val="24"/>
          <w:szCs w:val="24"/>
        </w:rPr>
        <w:t>ldība nodrošina līdzfinansējumu</w:t>
      </w:r>
      <w:r w:rsidRPr="0011176B">
        <w:rPr>
          <w:rFonts w:ascii="Times New Roman" w:hAnsi="Times New Roman" w:cs="Times New Roman"/>
          <w:b/>
          <w:sz w:val="24"/>
          <w:szCs w:val="24"/>
        </w:rPr>
        <w:t xml:space="preserve"> bērnu uzraudzības pakalpojuma sniedzējam</w:t>
      </w:r>
      <w:r>
        <w:rPr>
          <w:rFonts w:ascii="Times New Roman" w:hAnsi="Times New Roman" w:cs="Times New Roman"/>
          <w:sz w:val="24"/>
          <w:szCs w:val="24"/>
        </w:rPr>
        <w:t>”</w:t>
      </w:r>
    </w:p>
    <w:p w14:paraId="15E58239" w14:textId="77777777" w:rsidR="00324CC3" w:rsidRPr="00027868" w:rsidRDefault="00324CC3" w:rsidP="00324CC3">
      <w:pPr>
        <w:spacing w:after="0" w:line="240" w:lineRule="auto"/>
        <w:jc w:val="center"/>
        <w:rPr>
          <w:rFonts w:ascii="Times New Roman" w:eastAsia="Times New Roman" w:hAnsi="Times New Roman" w:cs="Times New Roman"/>
          <w:b/>
          <w:sz w:val="24"/>
          <w:szCs w:val="24"/>
          <w:lang w:eastAsia="lv-LV"/>
        </w:rPr>
      </w:pPr>
    </w:p>
    <w:tbl>
      <w:tblPr>
        <w:tblW w:w="9526" w:type="dxa"/>
        <w:tblInd w:w="-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324CC3" w:rsidRPr="0030168A" w14:paraId="3A371984"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C78241" w14:textId="77777777" w:rsidR="00324CC3" w:rsidRPr="0030168A" w:rsidRDefault="00324CC3" w:rsidP="00755DF5">
            <w:pPr>
              <w:spacing w:after="0" w:line="240" w:lineRule="auto"/>
              <w:ind w:right="39"/>
              <w:jc w:val="center"/>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2DCC325" w14:textId="77777777" w:rsidR="00324CC3" w:rsidRPr="0030168A" w:rsidRDefault="00324CC3" w:rsidP="00755DF5">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30168A">
              <w:rPr>
                <w:rFonts w:ascii="Times New Roman" w:eastAsia="Times New Roman" w:hAnsi="Times New Roman" w:cs="Times New Roman"/>
                <w:b/>
                <w:bCs/>
                <w:sz w:val="24"/>
                <w:szCs w:val="24"/>
                <w:lang w:eastAsia="lv-LV"/>
              </w:rPr>
              <w:t>Norādāmā informācija </w:t>
            </w:r>
          </w:p>
        </w:tc>
      </w:tr>
      <w:tr w:rsidR="00324CC3" w:rsidRPr="0030168A" w14:paraId="5B8B38C9"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DAA3D5" w14:textId="77777777" w:rsidR="00324CC3" w:rsidRPr="0030168A" w:rsidRDefault="00324CC3" w:rsidP="00324CC3">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030DE1" w14:textId="77777777" w:rsidR="003D0256" w:rsidRDefault="00324CC3" w:rsidP="00644742">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saistošo noteikumu izdošanas mērķis – ko pašvaldība vēlas sasniegt ar saistošajiem</w:t>
            </w:r>
            <w:r w:rsidR="002E5A80" w:rsidRPr="002E5A80">
              <w:rPr>
                <w:rFonts w:ascii="Times New Roman" w:eastAsia="Times New Roman" w:hAnsi="Times New Roman" w:cs="Times New Roman"/>
                <w:i/>
                <w:sz w:val="24"/>
                <w:szCs w:val="24"/>
                <w:lang w:eastAsia="lv-LV"/>
              </w:rPr>
              <w:t xml:space="preserve"> noteikumiem, kādi būs ieguvumi</w:t>
            </w:r>
            <w:r w:rsidR="002E5A80">
              <w:rPr>
                <w:rFonts w:ascii="Times New Roman" w:eastAsia="Times New Roman" w:hAnsi="Times New Roman" w:cs="Times New Roman"/>
                <w:sz w:val="24"/>
                <w:szCs w:val="24"/>
                <w:lang w:eastAsia="lv-LV"/>
              </w:rPr>
              <w:t>:</w:t>
            </w:r>
            <w:r w:rsidR="00644742">
              <w:rPr>
                <w:rFonts w:ascii="Times New Roman" w:eastAsia="Times New Roman" w:hAnsi="Times New Roman" w:cs="Times New Roman"/>
                <w:sz w:val="24"/>
                <w:szCs w:val="24"/>
                <w:lang w:eastAsia="lv-LV"/>
              </w:rPr>
              <w:t xml:space="preserve"> </w:t>
            </w:r>
          </w:p>
          <w:p w14:paraId="4863DCE7" w14:textId="77777777" w:rsidR="0011176B" w:rsidRDefault="0011176B" w:rsidP="003D0256">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11176B">
              <w:rPr>
                <w:rFonts w:ascii="Times New Roman" w:eastAsia="Times New Roman" w:hAnsi="Times New Roman" w:cs="Times New Roman"/>
                <w:iCs/>
                <w:sz w:val="24"/>
                <w:szCs w:val="24"/>
                <w:lang w:eastAsia="lv-LV"/>
              </w:rPr>
              <w:t>Saskaņā ar Pašvaldību likuma,  kas stājās spēkā 2023. gada 1. janvārī, pārejas noteikumu 6. punktu dome izvērtē uz likuma “Par pašvaldībām” normu pamata izdoto saistošo noteikumu atbilstību Pašvaldību likumam un izdod jaunus saistošos noteikumus atbilstoši pilnvarojumam. Līdz jaunu saistošo noteikumu spēkā stāšanās dienai, bet ne ilgāk kā līdz 2024. gada 30. jūnijam, piemērojami uz likuma “Par pašvaldībām” normu pamata izdotie saistošie noteikumi, ciktāl tie nav pretrunā ar likumu.</w:t>
            </w:r>
          </w:p>
          <w:p w14:paraId="35604B00" w14:textId="16C21F05" w:rsidR="002E5A80" w:rsidRPr="002E5A80" w:rsidRDefault="003D0256" w:rsidP="0011176B">
            <w:pPr>
              <w:widowControl w:val="0"/>
              <w:spacing w:after="0" w:line="240" w:lineRule="auto"/>
              <w:ind w:left="557" w:right="102"/>
              <w:jc w:val="both"/>
              <w:textAlignment w:val="baseline"/>
              <w:rPr>
                <w:rFonts w:ascii="Times New Roman" w:eastAsia="Times New Roman" w:hAnsi="Times New Roman" w:cs="Times New Roman"/>
                <w:sz w:val="24"/>
                <w:szCs w:val="24"/>
                <w:lang w:eastAsia="lv-LV"/>
              </w:rPr>
            </w:pPr>
            <w:r w:rsidRPr="003D0256">
              <w:rPr>
                <w:rFonts w:ascii="Times New Roman" w:eastAsia="Times New Roman" w:hAnsi="Times New Roman" w:cs="Times New Roman"/>
                <w:iCs/>
                <w:sz w:val="24"/>
                <w:szCs w:val="24"/>
                <w:lang w:eastAsia="lv-LV"/>
              </w:rPr>
              <w:t>Saistošo</w:t>
            </w:r>
            <w:r>
              <w:rPr>
                <w:rFonts w:ascii="Times New Roman" w:eastAsia="Times New Roman" w:hAnsi="Times New Roman" w:cs="Times New Roman"/>
                <w:i/>
                <w:sz w:val="24"/>
                <w:szCs w:val="24"/>
                <w:lang w:eastAsia="lv-LV"/>
              </w:rPr>
              <w:t xml:space="preserve"> </w:t>
            </w:r>
            <w:r w:rsidR="00644742">
              <w:rPr>
                <w:rFonts w:ascii="Times New Roman" w:eastAsia="Times New Roman" w:hAnsi="Times New Roman" w:cs="Times New Roman"/>
                <w:sz w:val="24"/>
                <w:szCs w:val="24"/>
                <w:lang w:eastAsia="lv-LV"/>
              </w:rPr>
              <w:t>noteikumu izdošanas mērķis ir noteikt līdzfinansējuma piešķiršanas kārtību bērniem</w:t>
            </w:r>
            <w:r w:rsidR="004403EE">
              <w:rPr>
                <w:rFonts w:ascii="Times New Roman" w:eastAsia="Times New Roman" w:hAnsi="Times New Roman" w:cs="Times New Roman"/>
                <w:sz w:val="24"/>
                <w:szCs w:val="24"/>
                <w:lang w:eastAsia="lv-LV"/>
              </w:rPr>
              <w:t xml:space="preserve">, </w:t>
            </w:r>
            <w:r w:rsidR="00644742">
              <w:rPr>
                <w:rFonts w:ascii="Times New Roman" w:eastAsia="Times New Roman" w:hAnsi="Times New Roman" w:cs="Times New Roman"/>
                <w:sz w:val="24"/>
                <w:szCs w:val="24"/>
                <w:lang w:eastAsia="lv-LV"/>
              </w:rPr>
              <w:t>kuri deklarēti Kuldīgas novada administratīvajā teritorijā,</w:t>
            </w:r>
            <w:r w:rsidR="004403EE">
              <w:rPr>
                <w:rFonts w:ascii="Times New Roman" w:eastAsia="Times New Roman" w:hAnsi="Times New Roman" w:cs="Times New Roman"/>
                <w:sz w:val="24"/>
                <w:szCs w:val="24"/>
                <w:lang w:eastAsia="lv-LV"/>
              </w:rPr>
              <w:t xml:space="preserve"> </w:t>
            </w:r>
            <w:r w:rsidR="00644742">
              <w:rPr>
                <w:rFonts w:ascii="Times New Roman" w:eastAsia="Times New Roman" w:hAnsi="Times New Roman" w:cs="Times New Roman"/>
                <w:sz w:val="24"/>
                <w:szCs w:val="24"/>
                <w:lang w:eastAsia="lv-LV"/>
              </w:rPr>
              <w:t>ja viņi apmeklē Bērnu uzraudzības pakalpojum</w:t>
            </w:r>
            <w:r w:rsidR="0011176B">
              <w:rPr>
                <w:rFonts w:ascii="Times New Roman" w:eastAsia="Times New Roman" w:hAnsi="Times New Roman" w:cs="Times New Roman"/>
                <w:sz w:val="24"/>
                <w:szCs w:val="24"/>
                <w:lang w:eastAsia="lv-LV"/>
              </w:rPr>
              <w:t>a</w:t>
            </w:r>
            <w:r w:rsidR="00644742">
              <w:rPr>
                <w:rFonts w:ascii="Times New Roman" w:eastAsia="Times New Roman" w:hAnsi="Times New Roman" w:cs="Times New Roman"/>
                <w:sz w:val="24"/>
                <w:szCs w:val="24"/>
                <w:lang w:eastAsia="lv-LV"/>
              </w:rPr>
              <w:t xml:space="preserve"> sniedzēju reģistrā reģistrētu bērnu uzraudzības pakalpojum</w:t>
            </w:r>
            <w:r w:rsidR="0011176B">
              <w:rPr>
                <w:rFonts w:ascii="Times New Roman" w:eastAsia="Times New Roman" w:hAnsi="Times New Roman" w:cs="Times New Roman"/>
                <w:sz w:val="24"/>
                <w:szCs w:val="24"/>
                <w:lang w:eastAsia="lv-LV"/>
              </w:rPr>
              <w:t>a</w:t>
            </w:r>
            <w:r w:rsidR="00644742">
              <w:rPr>
                <w:rFonts w:ascii="Times New Roman" w:eastAsia="Times New Roman" w:hAnsi="Times New Roman" w:cs="Times New Roman"/>
                <w:sz w:val="24"/>
                <w:szCs w:val="24"/>
                <w:lang w:eastAsia="lv-LV"/>
              </w:rPr>
              <w:t xml:space="preserve"> sniedzēju.  </w:t>
            </w:r>
          </w:p>
          <w:p w14:paraId="48A0C8F6" w14:textId="28053C70" w:rsidR="002E5A80" w:rsidRDefault="00324CC3" w:rsidP="002E5A8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3D0256">
              <w:rPr>
                <w:rFonts w:ascii="Times New Roman" w:eastAsia="Times New Roman" w:hAnsi="Times New Roman" w:cs="Times New Roman"/>
                <w:i/>
                <w:sz w:val="24"/>
                <w:szCs w:val="24"/>
                <w:lang w:eastAsia="lv-LV"/>
              </w:rPr>
              <w:t>problēmas raksturojums, kuras risināšanai ne</w:t>
            </w:r>
            <w:r w:rsidR="002E5A80" w:rsidRPr="003D0256">
              <w:rPr>
                <w:rFonts w:ascii="Times New Roman" w:eastAsia="Times New Roman" w:hAnsi="Times New Roman" w:cs="Times New Roman"/>
                <w:i/>
                <w:sz w:val="24"/>
                <w:szCs w:val="24"/>
                <w:lang w:eastAsia="lv-LV"/>
              </w:rPr>
              <w:t>pieciešami saistošie noteikumi</w:t>
            </w:r>
            <w:r w:rsidR="002E5A80" w:rsidRPr="003D0256">
              <w:rPr>
                <w:rFonts w:ascii="Times New Roman" w:eastAsia="Times New Roman" w:hAnsi="Times New Roman" w:cs="Times New Roman"/>
                <w:sz w:val="24"/>
                <w:szCs w:val="24"/>
                <w:lang w:eastAsia="lv-LV"/>
              </w:rPr>
              <w:t xml:space="preserve">: </w:t>
            </w:r>
          </w:p>
          <w:p w14:paraId="5E0A3D93" w14:textId="3B99800B" w:rsidR="0011176B" w:rsidRPr="0011176B" w:rsidRDefault="0011176B" w:rsidP="001063D8">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11176B">
              <w:rPr>
                <w:rFonts w:ascii="Times New Roman" w:eastAsia="Times New Roman" w:hAnsi="Times New Roman" w:cs="Times New Roman"/>
                <w:iCs/>
                <w:sz w:val="24"/>
                <w:szCs w:val="24"/>
                <w:lang w:eastAsia="lv-LV"/>
              </w:rPr>
              <w:t>Ņemot vērā to, ka likums “Par pašvaldībām” ir zaudējis spēku, spēku zaudēs arī Kuldīgas novada domes saistošie noteikumi</w:t>
            </w:r>
            <w:r>
              <w:rPr>
                <w:rFonts w:ascii="Times New Roman" w:eastAsia="Times New Roman" w:hAnsi="Times New Roman" w:cs="Times New Roman"/>
                <w:iCs/>
                <w:sz w:val="24"/>
                <w:szCs w:val="24"/>
                <w:lang w:eastAsia="lv-LV"/>
              </w:rPr>
              <w:t xml:space="preserve"> </w:t>
            </w:r>
            <w:r w:rsidRPr="0011176B">
              <w:rPr>
                <w:rFonts w:ascii="Times New Roman" w:eastAsia="Times New Roman" w:hAnsi="Times New Roman" w:cs="Times New Roman"/>
                <w:iCs/>
                <w:sz w:val="24"/>
                <w:szCs w:val="24"/>
                <w:lang w:eastAsia="lv-LV"/>
              </w:rPr>
              <w:t>Nr. KNP/2022/1 “</w:t>
            </w:r>
            <w:r w:rsidRPr="0011176B">
              <w:rPr>
                <w:rFonts w:ascii="Times New Roman" w:eastAsia="Times New Roman" w:hAnsi="Times New Roman" w:cs="Times New Roman"/>
                <w:bCs/>
                <w:iCs/>
                <w:sz w:val="24"/>
                <w:szCs w:val="24"/>
                <w:lang w:eastAsia="lv-LV"/>
              </w:rPr>
              <w:t>Kārtība, kādā Kuldīgas novada pašvaldība nodrošina līdzfinansējumu privātajam bērnu uzraudzības pakalpojumu sniedzējam</w:t>
            </w:r>
            <w:r w:rsidRPr="0011176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0813386F" w14:textId="5C5539C1" w:rsidR="001063D8" w:rsidRPr="001063D8" w:rsidRDefault="00A56C7E" w:rsidP="001063D8">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E43388">
              <w:rPr>
                <w:rFonts w:ascii="Times New Roman" w:eastAsia="Times New Roman" w:hAnsi="Times New Roman" w:cs="Times New Roman"/>
                <w:iCs/>
                <w:sz w:val="24"/>
                <w:szCs w:val="24"/>
                <w:lang w:eastAsia="lv-LV"/>
              </w:rPr>
              <w:t>Saistošo noteikumu projekta mērķis ir atbalstīt darba un ģimenes dzīves saskaņošanu vecākiem ar pirmsskolas vecuma bērniem, kuri, saskaņā ar Kuldīgas novada domes saistošajos noteikumos noteikto kārtību ir reģistrēti rindā uzņemšanai pirmsskolas izglītības programmas apguvei pašvaldības izglītības iestādē, bet pašvaldība nevar nodrošināt vietu pirmsskolas izglītības iestādē vai grupā. Ņemot vērā, ka Kuldīgas novada pašvaldībā ir vērojama tendence veidoties pirmsskolas izglītības vecuma bērnu rindai, nepieciešams rast iespēju sniegt atbalstu Kuldīgas novada ģimenēm, kuras izmanto bērnu uzraudzības pakalpojumu</w:t>
            </w:r>
            <w:r>
              <w:rPr>
                <w:rFonts w:ascii="Times New Roman" w:eastAsia="Times New Roman" w:hAnsi="Times New Roman" w:cs="Times New Roman"/>
                <w:iCs/>
                <w:sz w:val="24"/>
                <w:szCs w:val="24"/>
                <w:lang w:eastAsia="lv-LV"/>
              </w:rPr>
              <w:t>.</w:t>
            </w:r>
          </w:p>
          <w:p w14:paraId="5B4A73CF" w14:textId="77777777" w:rsidR="00324CC3" w:rsidRPr="0078467A" w:rsidRDefault="00324CC3" w:rsidP="002E5A8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 xml:space="preserve">pastāvošais </w:t>
            </w:r>
            <w:r w:rsidRPr="0078467A">
              <w:rPr>
                <w:rFonts w:ascii="Times New Roman" w:eastAsia="Times New Roman" w:hAnsi="Times New Roman" w:cs="Times New Roman"/>
                <w:i/>
                <w:sz w:val="24"/>
                <w:szCs w:val="24"/>
                <w:lang w:eastAsia="lv-LV"/>
              </w:rPr>
              <w:t>tiesiskais regulējums, tā būtības skaidrojums un pastāvošā tiesiskā re</w:t>
            </w:r>
            <w:r w:rsidR="002E5A80" w:rsidRPr="0078467A">
              <w:rPr>
                <w:rFonts w:ascii="Times New Roman" w:eastAsia="Times New Roman" w:hAnsi="Times New Roman" w:cs="Times New Roman"/>
                <w:i/>
                <w:sz w:val="24"/>
                <w:szCs w:val="24"/>
                <w:lang w:eastAsia="lv-LV"/>
              </w:rPr>
              <w:t>gulējuma nepilnību raksturojums</w:t>
            </w:r>
            <w:r w:rsidR="002E5A80" w:rsidRPr="0078467A">
              <w:rPr>
                <w:rFonts w:ascii="Times New Roman" w:eastAsia="Times New Roman" w:hAnsi="Times New Roman" w:cs="Times New Roman"/>
                <w:sz w:val="24"/>
                <w:szCs w:val="24"/>
                <w:lang w:eastAsia="lv-LV"/>
              </w:rPr>
              <w:t xml:space="preserve">: </w:t>
            </w:r>
          </w:p>
          <w:p w14:paraId="5249C25C" w14:textId="302CC37B" w:rsidR="002E5A80" w:rsidRPr="0011176B" w:rsidRDefault="00EC68A8" w:rsidP="0011176B">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78467A">
              <w:rPr>
                <w:rFonts w:ascii="Times New Roman" w:eastAsia="Times New Roman" w:hAnsi="Times New Roman" w:cs="Times New Roman"/>
                <w:iCs/>
                <w:sz w:val="24"/>
                <w:szCs w:val="24"/>
                <w:lang w:eastAsia="lv-LV"/>
              </w:rPr>
              <w:t xml:space="preserve">Ar </w:t>
            </w:r>
            <w:r w:rsidR="0011176B" w:rsidRPr="0078467A">
              <w:rPr>
                <w:rFonts w:ascii="Times New Roman" w:eastAsia="Times New Roman" w:hAnsi="Times New Roman" w:cs="Times New Roman"/>
                <w:iCs/>
                <w:sz w:val="24"/>
                <w:szCs w:val="24"/>
                <w:lang w:eastAsia="lv-LV"/>
              </w:rPr>
              <w:t>s</w:t>
            </w:r>
            <w:r w:rsidRPr="0078467A">
              <w:rPr>
                <w:rFonts w:ascii="Times New Roman" w:eastAsia="Times New Roman" w:hAnsi="Times New Roman" w:cs="Times New Roman"/>
                <w:iCs/>
                <w:sz w:val="24"/>
                <w:szCs w:val="24"/>
                <w:lang w:eastAsia="lv-LV"/>
              </w:rPr>
              <w:t>aistošo noteikumu</w:t>
            </w:r>
            <w:r w:rsidR="0011176B" w:rsidRPr="0078467A">
              <w:rPr>
                <w:rFonts w:ascii="Times New Roman" w:eastAsia="Times New Roman" w:hAnsi="Times New Roman" w:cs="Times New Roman"/>
                <w:iCs/>
                <w:sz w:val="24"/>
                <w:szCs w:val="24"/>
                <w:lang w:eastAsia="lv-LV"/>
              </w:rPr>
              <w:t xml:space="preserve"> Nr. ____</w:t>
            </w:r>
            <w:r w:rsidRPr="0078467A">
              <w:rPr>
                <w:rFonts w:ascii="Times New Roman" w:eastAsia="Times New Roman" w:hAnsi="Times New Roman" w:cs="Times New Roman"/>
                <w:iCs/>
                <w:sz w:val="24"/>
                <w:szCs w:val="24"/>
                <w:lang w:eastAsia="lv-LV"/>
              </w:rPr>
              <w:t xml:space="preserve"> </w:t>
            </w:r>
            <w:r w:rsidR="008C4019" w:rsidRPr="0078467A">
              <w:rPr>
                <w:rFonts w:ascii="Times New Roman" w:eastAsia="Times New Roman" w:hAnsi="Times New Roman" w:cs="Times New Roman"/>
                <w:iCs/>
                <w:sz w:val="24"/>
                <w:szCs w:val="24"/>
                <w:lang w:eastAsia="lv-LV"/>
              </w:rPr>
              <w:t>“Kārtība, kādā Kuldīgas novada pašvaldība nodrošina līdzfinansējumu bērnu uzraudzības pakalpojum</w:t>
            </w:r>
            <w:r w:rsidR="0011176B" w:rsidRPr="0078467A">
              <w:rPr>
                <w:rFonts w:ascii="Times New Roman" w:eastAsia="Times New Roman" w:hAnsi="Times New Roman" w:cs="Times New Roman"/>
                <w:iCs/>
                <w:sz w:val="24"/>
                <w:szCs w:val="24"/>
                <w:lang w:eastAsia="lv-LV"/>
              </w:rPr>
              <w:t>a</w:t>
            </w:r>
            <w:r w:rsidR="008C4019" w:rsidRPr="0078467A">
              <w:rPr>
                <w:rFonts w:ascii="Times New Roman" w:eastAsia="Times New Roman" w:hAnsi="Times New Roman" w:cs="Times New Roman"/>
                <w:iCs/>
                <w:sz w:val="24"/>
                <w:szCs w:val="24"/>
                <w:lang w:eastAsia="lv-LV"/>
              </w:rPr>
              <w:t xml:space="preserve"> sniedzējam” </w:t>
            </w:r>
            <w:r w:rsidR="00AC5FCF" w:rsidRPr="0078467A">
              <w:rPr>
                <w:rFonts w:ascii="Times New Roman" w:eastAsia="Times New Roman" w:hAnsi="Times New Roman" w:cs="Times New Roman"/>
                <w:iCs/>
                <w:sz w:val="24"/>
                <w:szCs w:val="24"/>
                <w:lang w:eastAsia="lv-LV"/>
              </w:rPr>
              <w:t xml:space="preserve">(turpmāk </w:t>
            </w:r>
            <w:r w:rsidR="0011176B" w:rsidRPr="0078467A">
              <w:rPr>
                <w:rFonts w:ascii="Times New Roman" w:eastAsia="Times New Roman" w:hAnsi="Times New Roman" w:cs="Times New Roman"/>
                <w:iCs/>
                <w:sz w:val="24"/>
                <w:szCs w:val="24"/>
                <w:lang w:eastAsia="lv-LV"/>
              </w:rPr>
              <w:t>–</w:t>
            </w:r>
            <w:r w:rsidR="00AC5FCF" w:rsidRPr="0078467A">
              <w:rPr>
                <w:rFonts w:ascii="Times New Roman" w:eastAsia="Times New Roman" w:hAnsi="Times New Roman" w:cs="Times New Roman"/>
                <w:iCs/>
                <w:sz w:val="24"/>
                <w:szCs w:val="24"/>
                <w:lang w:eastAsia="lv-LV"/>
              </w:rPr>
              <w:t xml:space="preserve"> Noteikumi) </w:t>
            </w:r>
            <w:r w:rsidR="008C4019" w:rsidRPr="0078467A">
              <w:rPr>
                <w:rFonts w:ascii="Times New Roman" w:eastAsia="Times New Roman" w:hAnsi="Times New Roman" w:cs="Times New Roman"/>
                <w:iCs/>
                <w:sz w:val="24"/>
                <w:szCs w:val="24"/>
                <w:lang w:eastAsia="lv-LV"/>
              </w:rPr>
              <w:t>spēkā stāšanās brīdi spēku zaudē</w:t>
            </w:r>
            <w:r w:rsidR="0011176B" w:rsidRPr="0078467A">
              <w:rPr>
                <w:rFonts w:ascii="Times New Roman" w:eastAsia="Times New Roman" w:hAnsi="Times New Roman" w:cs="Times New Roman"/>
                <w:iCs/>
                <w:sz w:val="24"/>
                <w:szCs w:val="24"/>
                <w:lang w:eastAsia="lv-LV"/>
              </w:rPr>
              <w:t xml:space="preserve">s Kuldīgas novada </w:t>
            </w:r>
            <w:r w:rsidR="008C4019" w:rsidRPr="0078467A">
              <w:rPr>
                <w:rFonts w:ascii="Times New Roman" w:eastAsia="Times New Roman" w:hAnsi="Times New Roman" w:cs="Times New Roman"/>
                <w:iCs/>
                <w:sz w:val="24"/>
                <w:szCs w:val="24"/>
                <w:lang w:eastAsia="lv-LV"/>
              </w:rPr>
              <w:t>domes saistošie noteikumi Nr.</w:t>
            </w:r>
            <w:r w:rsidR="0011176B" w:rsidRPr="0078467A">
              <w:rPr>
                <w:rFonts w:ascii="Times New Roman" w:eastAsia="Times New Roman" w:hAnsi="Times New Roman" w:cs="Times New Roman"/>
                <w:iCs/>
                <w:sz w:val="24"/>
                <w:szCs w:val="24"/>
                <w:lang w:eastAsia="lv-LV"/>
              </w:rPr>
              <w:t> </w:t>
            </w:r>
            <w:r w:rsidR="008C4019" w:rsidRPr="0078467A">
              <w:rPr>
                <w:rFonts w:ascii="Times New Roman" w:eastAsia="Times New Roman" w:hAnsi="Times New Roman" w:cs="Times New Roman"/>
                <w:iCs/>
                <w:sz w:val="24"/>
                <w:szCs w:val="24"/>
                <w:lang w:eastAsia="lv-LV"/>
              </w:rPr>
              <w:t>KNP/2022/1 “Kārtība, kādā Kuldīgas</w:t>
            </w:r>
            <w:r w:rsidR="008C4019">
              <w:rPr>
                <w:rFonts w:ascii="Times New Roman" w:eastAsia="Times New Roman" w:hAnsi="Times New Roman" w:cs="Times New Roman"/>
                <w:iCs/>
                <w:sz w:val="24"/>
                <w:szCs w:val="24"/>
                <w:lang w:eastAsia="lv-LV"/>
              </w:rPr>
              <w:t xml:space="preserve"> novada pašvaldība nodrošina līdzfinansējumu privātajam bērnu uzraudzības pakalpojumu sniedzējam”</w:t>
            </w:r>
            <w:r w:rsidR="004403EE">
              <w:rPr>
                <w:rFonts w:ascii="Times New Roman" w:eastAsia="Times New Roman" w:hAnsi="Times New Roman" w:cs="Times New Roman"/>
                <w:iCs/>
                <w:sz w:val="24"/>
                <w:szCs w:val="24"/>
                <w:lang w:eastAsia="lv-LV"/>
              </w:rPr>
              <w:t>.</w:t>
            </w:r>
          </w:p>
          <w:p w14:paraId="72B22E6B" w14:textId="77777777" w:rsidR="00324CC3" w:rsidRDefault="00324CC3" w:rsidP="002E5A8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ja norādītās problēmas risināšanai nav tiesiskā regulējuma, tad skaidro, kādas sekas rada</w:t>
            </w:r>
            <w:r w:rsidR="002E5A80" w:rsidRPr="002E5A80">
              <w:rPr>
                <w:rFonts w:ascii="Times New Roman" w:eastAsia="Times New Roman" w:hAnsi="Times New Roman" w:cs="Times New Roman"/>
                <w:i/>
                <w:sz w:val="24"/>
                <w:szCs w:val="24"/>
                <w:lang w:eastAsia="lv-LV"/>
              </w:rPr>
              <w:t xml:space="preserve"> tiesiskā regulējuma neesamība</w:t>
            </w:r>
            <w:r w:rsidR="002E5A80">
              <w:rPr>
                <w:rFonts w:ascii="Times New Roman" w:eastAsia="Times New Roman" w:hAnsi="Times New Roman" w:cs="Times New Roman"/>
                <w:sz w:val="24"/>
                <w:szCs w:val="24"/>
                <w:lang w:eastAsia="lv-LV"/>
              </w:rPr>
              <w:t xml:space="preserve">: </w:t>
            </w:r>
          </w:p>
          <w:p w14:paraId="4CFB9430" w14:textId="5DFD0AE9" w:rsidR="00AC5FCF" w:rsidRDefault="00AC5FCF" w:rsidP="00AC5FCF">
            <w:pPr>
              <w:widowControl w:val="0"/>
              <w:spacing w:after="0" w:line="240" w:lineRule="auto"/>
              <w:ind w:left="557"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Ņemot vērā, ka problēmas risināšanai </w:t>
            </w:r>
            <w:r w:rsidR="0011176B">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ašvaldībā nav cita tiesisk</w:t>
            </w:r>
            <w:r w:rsidR="0069171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regulējuma, šādu noteikumu neesamība rad</w:t>
            </w:r>
            <w:r w:rsidR="0011176B">
              <w:rPr>
                <w:rFonts w:ascii="Times New Roman" w:eastAsia="Times New Roman" w:hAnsi="Times New Roman" w:cs="Times New Roman"/>
                <w:sz w:val="24"/>
                <w:szCs w:val="24"/>
                <w:lang w:eastAsia="lv-LV"/>
              </w:rPr>
              <w:t>ītu</w:t>
            </w:r>
            <w:r>
              <w:rPr>
                <w:rFonts w:ascii="Times New Roman" w:eastAsia="Times New Roman" w:hAnsi="Times New Roman" w:cs="Times New Roman"/>
                <w:sz w:val="24"/>
                <w:szCs w:val="24"/>
                <w:lang w:eastAsia="lv-LV"/>
              </w:rPr>
              <w:t xml:space="preserve"> problemātiku </w:t>
            </w:r>
            <w:r w:rsidR="0011176B">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ašvaldības atbalsta sniegšanā bērniem un viņu vecākiem, kuri sasnieguši pusotra gada vecuma un </w:t>
            </w:r>
            <w:r w:rsidR="0011176B">
              <w:rPr>
                <w:rFonts w:ascii="Times New Roman" w:eastAsia="Times New Roman" w:hAnsi="Times New Roman" w:cs="Times New Roman"/>
                <w:sz w:val="24"/>
                <w:szCs w:val="24"/>
                <w:lang w:eastAsia="lv-LV"/>
              </w:rPr>
              <w:t>kuriem p</w:t>
            </w:r>
            <w:r>
              <w:rPr>
                <w:rFonts w:ascii="Times New Roman" w:eastAsia="Times New Roman" w:hAnsi="Times New Roman" w:cs="Times New Roman"/>
                <w:sz w:val="24"/>
                <w:szCs w:val="24"/>
                <w:lang w:eastAsia="lv-LV"/>
              </w:rPr>
              <w:t xml:space="preserve">ašvaldība nevar nodrošināt vietu pirmsskolas izglītības iestādē vai grupā.  </w:t>
            </w:r>
          </w:p>
          <w:p w14:paraId="7003C436" w14:textId="479A1F4E" w:rsidR="002E5A80" w:rsidRPr="0011176B" w:rsidRDefault="00324CC3" w:rsidP="002E5A8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iespējamo alternatīvu, kas neparedz tiesiskā regulējuma izstrādi, raksturojums, to ievie</w:t>
            </w:r>
            <w:r w:rsidR="002E5A80" w:rsidRPr="002E5A80">
              <w:rPr>
                <w:rFonts w:ascii="Times New Roman" w:eastAsia="Times New Roman" w:hAnsi="Times New Roman" w:cs="Times New Roman"/>
                <w:i/>
                <w:sz w:val="24"/>
                <w:szCs w:val="24"/>
                <w:lang w:eastAsia="lv-LV"/>
              </w:rPr>
              <w:t>šanas trūkumi un priekšrocības</w:t>
            </w:r>
            <w:r w:rsidR="002E5A80">
              <w:rPr>
                <w:rFonts w:ascii="Times New Roman" w:eastAsia="Times New Roman" w:hAnsi="Times New Roman" w:cs="Times New Roman"/>
                <w:sz w:val="24"/>
                <w:szCs w:val="24"/>
                <w:lang w:eastAsia="lv-LV"/>
              </w:rPr>
              <w:t>:</w:t>
            </w:r>
            <w:r w:rsidR="0011176B">
              <w:rPr>
                <w:rFonts w:ascii="Times New Roman" w:eastAsia="Times New Roman" w:hAnsi="Times New Roman" w:cs="Times New Roman"/>
                <w:sz w:val="24"/>
                <w:szCs w:val="24"/>
                <w:lang w:eastAsia="lv-LV"/>
              </w:rPr>
              <w:t xml:space="preserve"> Nav.</w:t>
            </w:r>
          </w:p>
        </w:tc>
      </w:tr>
      <w:tr w:rsidR="00324CC3" w:rsidRPr="0030168A" w14:paraId="7AC97816"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0E69E3" w14:textId="77777777" w:rsidR="00324CC3" w:rsidRPr="0030168A" w:rsidRDefault="00324CC3" w:rsidP="00324CC3">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00EE66" w14:textId="77777777" w:rsidR="00324CC3" w:rsidRPr="002E5A80" w:rsidRDefault="00324CC3" w:rsidP="00324CC3">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saistošo noteikumu īstenošanas fiskālās ietekmes prognoze uz pašvaldības budžetu, iekļaujot attiecīgus aprēķinus:</w:t>
            </w:r>
          </w:p>
          <w:p w14:paraId="71C69D16" w14:textId="77777777" w:rsidR="00324CC3" w:rsidRPr="002E5A80" w:rsidRDefault="00324CC3" w:rsidP="00324CC3">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samazina vai palielina ieņēmumu daļu;</w:t>
            </w:r>
          </w:p>
          <w:p w14:paraId="6B85539E" w14:textId="77777777" w:rsidR="00324CC3" w:rsidRPr="002E5A80" w:rsidRDefault="00324CC3" w:rsidP="00324CC3">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samazina vai palielina izdevumu daļu;</w:t>
            </w:r>
          </w:p>
          <w:p w14:paraId="74E5D3B3" w14:textId="77777777" w:rsidR="00324CC3" w:rsidRDefault="00324CC3" w:rsidP="00324CC3">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ietekme uz citām pozīcijām budžeta ieņēmumu vai izdevumu daļā (piemēram, vai, lai īstenotu saistošos noteikumus, jāsamazi</w:t>
            </w:r>
            <w:r w:rsidR="002E5A80" w:rsidRPr="002E5A80">
              <w:rPr>
                <w:rFonts w:ascii="Times New Roman" w:eastAsia="Times New Roman" w:hAnsi="Times New Roman" w:cs="Times New Roman"/>
                <w:i/>
                <w:sz w:val="24"/>
                <w:szCs w:val="24"/>
                <w:lang w:eastAsia="lv-LV"/>
              </w:rPr>
              <w:t>na finansējums citām pozīcijām)</w:t>
            </w:r>
            <w:r w:rsidR="002E5A80">
              <w:rPr>
                <w:rFonts w:ascii="Times New Roman" w:eastAsia="Times New Roman" w:hAnsi="Times New Roman" w:cs="Times New Roman"/>
                <w:sz w:val="24"/>
                <w:szCs w:val="24"/>
                <w:lang w:eastAsia="lv-LV"/>
              </w:rPr>
              <w:t>:</w:t>
            </w:r>
          </w:p>
          <w:p w14:paraId="39C376FE" w14:textId="2009F74B" w:rsidR="00974798" w:rsidRDefault="00974798" w:rsidP="004403EE">
            <w:pPr>
              <w:widowControl w:val="0"/>
              <w:spacing w:after="0" w:line="240" w:lineRule="auto"/>
              <w:ind w:left="518"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Saistošo noteikumu izpilde notiks </w:t>
            </w:r>
            <w:r w:rsidR="0011176B">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ašvaldības kārtējā gada budžeta ietvaros. Izmaksājamais līdzfinansējums bērnu uzraudzības pakalpojuma sniedzējam </w:t>
            </w:r>
            <w:r w:rsidR="00AA0421">
              <w:rPr>
                <w:rFonts w:ascii="Times New Roman" w:eastAsia="Times New Roman" w:hAnsi="Times New Roman" w:cs="Times New Roman"/>
                <w:iCs/>
                <w:sz w:val="24"/>
                <w:szCs w:val="24"/>
                <w:lang w:eastAsia="lv-LV"/>
              </w:rPr>
              <w:t xml:space="preserve">tiek noteikts saskaņā ar pašvaldības domes lēmumu, kas </w:t>
            </w:r>
            <w:r w:rsidR="00AA0421" w:rsidRPr="00AA0421">
              <w:rPr>
                <w:rFonts w:ascii="Times New Roman" w:eastAsia="Times New Roman" w:hAnsi="Times New Roman" w:cs="Times New Roman"/>
                <w:iCs/>
                <w:sz w:val="24"/>
                <w:szCs w:val="24"/>
                <w:lang w:eastAsia="lv-LV"/>
              </w:rPr>
              <w:t xml:space="preserve">šobrīd </w:t>
            </w:r>
            <w:r w:rsidRPr="00AA0421">
              <w:rPr>
                <w:rFonts w:ascii="Times New Roman" w:eastAsia="Times New Roman" w:hAnsi="Times New Roman" w:cs="Times New Roman"/>
                <w:iCs/>
                <w:sz w:val="24"/>
                <w:szCs w:val="24"/>
                <w:lang w:eastAsia="lv-LV"/>
              </w:rPr>
              <w:t>paliek nemainīgs.</w:t>
            </w:r>
          </w:p>
          <w:p w14:paraId="2FF76B3F" w14:textId="6DD2BE11" w:rsidR="002E5A80" w:rsidRPr="0011176B" w:rsidRDefault="00974798" w:rsidP="0011176B">
            <w:pPr>
              <w:widowControl w:val="0"/>
              <w:spacing w:after="0" w:line="240" w:lineRule="auto"/>
              <w:ind w:left="518"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 ietekme uz citām pozīcijām budžeta ieņēmumu vai izdevumu daļā.</w:t>
            </w:r>
          </w:p>
          <w:p w14:paraId="41DA150C" w14:textId="77777777" w:rsidR="00324CC3" w:rsidRDefault="00324CC3" w:rsidP="00324CC3">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informācija par nepieciešamajiem resursiem sakarā ar jaunu institūciju vai darba vietu veidošanu, esošo institūciju kompetences paplašināšanu, lai nodrošinātu saistošo noteikumu izpildi</w:t>
            </w:r>
            <w:r w:rsidRPr="0030168A">
              <w:rPr>
                <w:rFonts w:ascii="Times New Roman" w:eastAsia="Times New Roman" w:hAnsi="Times New Roman" w:cs="Times New Roman"/>
                <w:sz w:val="24"/>
                <w:szCs w:val="24"/>
                <w:lang w:eastAsia="lv-LV"/>
              </w:rPr>
              <w:t xml:space="preserve"> </w:t>
            </w:r>
            <w:r w:rsidRPr="0030168A">
              <w:rPr>
                <w:rFonts w:ascii="Times New Roman" w:eastAsia="Times New Roman" w:hAnsi="Times New Roman" w:cs="Times New Roman"/>
                <w:i/>
                <w:iCs/>
                <w:sz w:val="24"/>
                <w:szCs w:val="24"/>
                <w:lang w:eastAsia="lv-LV"/>
              </w:rPr>
              <w:t>(saistībā ar 5., 6. sadaļu)</w:t>
            </w:r>
            <w:r w:rsidR="002E5A80">
              <w:rPr>
                <w:rFonts w:ascii="Times New Roman" w:eastAsia="Times New Roman" w:hAnsi="Times New Roman" w:cs="Times New Roman"/>
                <w:sz w:val="24"/>
                <w:szCs w:val="24"/>
                <w:lang w:eastAsia="lv-LV"/>
              </w:rPr>
              <w:t>:</w:t>
            </w:r>
          </w:p>
          <w:p w14:paraId="666639EF" w14:textId="48D28232" w:rsidR="002E5A80" w:rsidRPr="0011176B" w:rsidRDefault="00AF546C" w:rsidP="0011176B">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AF546C">
              <w:rPr>
                <w:rFonts w:ascii="Times New Roman" w:eastAsia="Times New Roman" w:hAnsi="Times New Roman" w:cs="Times New Roman"/>
                <w:iCs/>
                <w:sz w:val="24"/>
                <w:szCs w:val="24"/>
                <w:lang w:eastAsia="lv-LV"/>
              </w:rPr>
              <w:t xml:space="preserve">Nav nepieciešami papildu resursi sakarā </w:t>
            </w:r>
            <w:r>
              <w:rPr>
                <w:rFonts w:ascii="Times New Roman" w:eastAsia="Times New Roman" w:hAnsi="Times New Roman" w:cs="Times New Roman"/>
                <w:iCs/>
                <w:sz w:val="24"/>
                <w:szCs w:val="24"/>
                <w:lang w:eastAsia="lv-LV"/>
              </w:rPr>
              <w:t>ar jaunu institūciju vai darba vietu veidošanu, lai nodrošinātu Noteikumu</w:t>
            </w:r>
            <w:r w:rsidR="009923AE">
              <w:rPr>
                <w:rFonts w:ascii="Times New Roman" w:eastAsia="Times New Roman" w:hAnsi="Times New Roman" w:cs="Times New Roman"/>
                <w:iCs/>
                <w:sz w:val="24"/>
                <w:szCs w:val="24"/>
                <w:lang w:eastAsia="lv-LV"/>
              </w:rPr>
              <w:t xml:space="preserve"> izpildi.</w:t>
            </w:r>
          </w:p>
        </w:tc>
      </w:tr>
      <w:tr w:rsidR="00324CC3" w:rsidRPr="0030168A" w14:paraId="4ED7F31F"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10E446" w14:textId="77777777" w:rsidR="00324CC3" w:rsidRPr="0030168A" w:rsidRDefault="00324CC3" w:rsidP="00324CC3">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1203B6" w14:textId="77777777" w:rsidR="00324CC3" w:rsidRPr="009923AE" w:rsidRDefault="00324CC3" w:rsidP="00324CC3">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2E5A80">
              <w:rPr>
                <w:rFonts w:ascii="Times New Roman" w:eastAsia="Times New Roman" w:hAnsi="Times New Roman" w:cs="Times New Roman"/>
                <w:i/>
                <w:sz w:val="24"/>
                <w:szCs w:val="24"/>
                <w:lang w:eastAsia="lv-LV"/>
              </w:rPr>
              <w:t>sociālā ietekme – ietekme uz cilvēku dzīvesveidu, kultūru, labsajūtu, sabiedrību kopumā, kā arī ietekme uz konkrētām sabiedrības grupām, tai skaitā sociālās atstumtības riskam pakļautajām sabiedrības grupām, personu ar invaliditāti vienlīdzīgām iespējām un t</w:t>
            </w:r>
            <w:r w:rsidR="002E5A80" w:rsidRPr="002E5A80">
              <w:rPr>
                <w:rFonts w:ascii="Times New Roman" w:eastAsia="Times New Roman" w:hAnsi="Times New Roman" w:cs="Times New Roman"/>
                <w:i/>
                <w:sz w:val="24"/>
                <w:szCs w:val="24"/>
                <w:lang w:eastAsia="lv-LV"/>
              </w:rPr>
              <w:t>iesībām, uz dzimumu līdztiesību</w:t>
            </w:r>
            <w:r w:rsidR="002E5A80">
              <w:rPr>
                <w:rFonts w:ascii="Times New Roman" w:eastAsia="Times New Roman" w:hAnsi="Times New Roman" w:cs="Times New Roman"/>
                <w:sz w:val="24"/>
                <w:szCs w:val="24"/>
                <w:lang w:eastAsia="lv-LV"/>
              </w:rPr>
              <w:t>:</w:t>
            </w:r>
          </w:p>
          <w:p w14:paraId="13250C06" w14:textId="1C7B9D97" w:rsidR="002E5A80" w:rsidRPr="0011176B" w:rsidRDefault="009923AE" w:rsidP="0011176B">
            <w:pPr>
              <w:widowControl w:val="0"/>
              <w:spacing w:after="0" w:line="240" w:lineRule="auto"/>
              <w:ind w:left="557" w:right="102"/>
              <w:contextualSpacing/>
              <w:jc w:val="both"/>
              <w:textAlignment w:val="baseline"/>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Ar Noteikumu izdošanu plānots atbalstīt darba un ģimenes dzīves saskaņošanu vecākiem ar pirmsskolas vecuma bērniem, kuri, saskaņā ar </w:t>
            </w:r>
            <w:r w:rsidR="0011176B">
              <w:rPr>
                <w:rFonts w:ascii="Times New Roman" w:eastAsia="Times New Roman" w:hAnsi="Times New Roman" w:cs="Times New Roman"/>
                <w:iCs/>
                <w:sz w:val="24"/>
                <w:szCs w:val="24"/>
                <w:lang w:eastAsia="lv-LV"/>
              </w:rPr>
              <w:t>N</w:t>
            </w:r>
            <w:r w:rsidR="002A3C38">
              <w:rPr>
                <w:rFonts w:ascii="Times New Roman" w:eastAsia="Times New Roman" w:hAnsi="Times New Roman" w:cs="Times New Roman"/>
                <w:iCs/>
                <w:sz w:val="24"/>
                <w:szCs w:val="24"/>
                <w:lang w:eastAsia="lv-LV"/>
              </w:rPr>
              <w:t>oteikumos noteikto kārtību ir reģistrēti rindā uz vietu pašvaldības pirmsskolas izglītības iestādē, bet pašvaldība nevar nodrošināt vietu pirmsskolas izglītības iestādē vai grupā.</w:t>
            </w:r>
            <w:r>
              <w:rPr>
                <w:rFonts w:ascii="Times New Roman" w:eastAsia="Times New Roman" w:hAnsi="Times New Roman" w:cs="Times New Roman"/>
                <w:iCs/>
                <w:sz w:val="24"/>
                <w:szCs w:val="24"/>
                <w:lang w:eastAsia="lv-LV"/>
              </w:rPr>
              <w:t xml:space="preserve">  </w:t>
            </w:r>
          </w:p>
          <w:p w14:paraId="0F4B10C8" w14:textId="27005268" w:rsidR="00324CC3" w:rsidRPr="002A3C38" w:rsidRDefault="00324CC3" w:rsidP="00324CC3">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i/>
                <w:sz w:val="24"/>
                <w:szCs w:val="24"/>
                <w:lang w:eastAsia="lv-LV"/>
              </w:rPr>
            </w:pPr>
            <w:r w:rsidRPr="002E5A80">
              <w:rPr>
                <w:rFonts w:ascii="Times New Roman" w:eastAsia="Times New Roman" w:hAnsi="Times New Roman" w:cs="Times New Roman"/>
                <w:i/>
                <w:sz w:val="24"/>
                <w:szCs w:val="24"/>
                <w:lang w:eastAsia="lv-LV"/>
              </w:rPr>
              <w:t>ietekme uz vidi – ar saistošo noteikumu īstenošanu izraisītas tiešas</w:t>
            </w:r>
            <w:r w:rsidR="000C2410">
              <w:rPr>
                <w:rFonts w:ascii="Times New Roman" w:eastAsia="Times New Roman" w:hAnsi="Times New Roman" w:cs="Times New Roman"/>
                <w:i/>
                <w:sz w:val="24"/>
                <w:szCs w:val="24"/>
                <w:lang w:eastAsia="lv-LV"/>
              </w:rPr>
              <w:t xml:space="preserve">, </w:t>
            </w:r>
            <w:r w:rsidRPr="002E5A80">
              <w:rPr>
                <w:rFonts w:ascii="Times New Roman" w:eastAsia="Times New Roman" w:hAnsi="Times New Roman" w:cs="Times New Roman"/>
                <w:i/>
                <w:sz w:val="24"/>
                <w:szCs w:val="24"/>
                <w:lang w:eastAsia="lv-LV"/>
              </w:rPr>
              <w:t>vai netiešas pārmaiņas vidē</w:t>
            </w:r>
            <w:r w:rsidR="000C2410">
              <w:rPr>
                <w:rFonts w:ascii="Times New Roman" w:eastAsia="Times New Roman" w:hAnsi="Times New Roman" w:cs="Times New Roman"/>
                <w:i/>
                <w:sz w:val="24"/>
                <w:szCs w:val="24"/>
                <w:lang w:eastAsia="lv-LV"/>
              </w:rPr>
              <w:t>,</w:t>
            </w:r>
            <w:r w:rsidRPr="002E5A80">
              <w:rPr>
                <w:rFonts w:ascii="Times New Roman" w:eastAsia="Times New Roman" w:hAnsi="Times New Roman" w:cs="Times New Roman"/>
                <w:i/>
                <w:sz w:val="24"/>
                <w:szCs w:val="24"/>
                <w:lang w:eastAsia="lv-LV"/>
              </w:rPr>
              <w:t>, kuras ietekmē</w:t>
            </w:r>
            <w:r w:rsidR="00FD5D0E">
              <w:rPr>
                <w:rFonts w:ascii="Times New Roman" w:eastAsia="Times New Roman" w:hAnsi="Times New Roman" w:cs="Times New Roman"/>
                <w:i/>
                <w:sz w:val="24"/>
                <w:szCs w:val="24"/>
                <w:lang w:eastAsia="lv-LV"/>
              </w:rPr>
              <w:t>,</w:t>
            </w:r>
            <w:r w:rsidRPr="002E5A80">
              <w:rPr>
                <w:rFonts w:ascii="Times New Roman" w:eastAsia="Times New Roman" w:hAnsi="Times New Roman" w:cs="Times New Roman"/>
                <w:i/>
                <w:sz w:val="24"/>
                <w:szCs w:val="24"/>
                <w:lang w:eastAsia="lv-LV"/>
              </w:rPr>
              <w:t xml:space="preserve"> vai var ietekmēt</w:t>
            </w:r>
            <w:r w:rsidR="00E93537">
              <w:rPr>
                <w:rFonts w:ascii="Times New Roman" w:eastAsia="Times New Roman" w:hAnsi="Times New Roman" w:cs="Times New Roman"/>
                <w:i/>
                <w:sz w:val="24"/>
                <w:szCs w:val="24"/>
                <w:lang w:eastAsia="lv-LV"/>
              </w:rPr>
              <w:t>,</w:t>
            </w:r>
            <w:r w:rsidRPr="002E5A80">
              <w:rPr>
                <w:rFonts w:ascii="Times New Roman" w:eastAsia="Times New Roman" w:hAnsi="Times New Roman" w:cs="Times New Roman"/>
                <w:i/>
                <w:sz w:val="24"/>
                <w:szCs w:val="24"/>
                <w:lang w:eastAsia="lv-LV"/>
              </w:rPr>
              <w:t xml:space="preserve"> cilvēku, viņa veselību un drošību, kā arī bioloģisko daudzveidību, augsni, zemes dzīles, ūdeni, gaisu, klimatu, ainavu, kultūras un dabas mantojumu, iespējamā pakļautība avāriju vai katastrofu riskiem</w:t>
            </w:r>
            <w:r w:rsidR="00E93537">
              <w:rPr>
                <w:rFonts w:ascii="Times New Roman" w:eastAsia="Times New Roman" w:hAnsi="Times New Roman" w:cs="Times New Roman"/>
                <w:i/>
                <w:sz w:val="24"/>
                <w:szCs w:val="24"/>
                <w:lang w:eastAsia="lv-LV"/>
              </w:rPr>
              <w:t>,</w:t>
            </w:r>
            <w:r w:rsidRPr="002E5A80">
              <w:rPr>
                <w:rFonts w:ascii="Times New Roman" w:eastAsia="Times New Roman" w:hAnsi="Times New Roman" w:cs="Times New Roman"/>
                <w:i/>
                <w:sz w:val="24"/>
                <w:szCs w:val="24"/>
                <w:lang w:eastAsia="lv-LV"/>
              </w:rPr>
              <w:t xml:space="preserve"> u</w:t>
            </w:r>
            <w:r w:rsidR="002E5A80" w:rsidRPr="002E5A80">
              <w:rPr>
                <w:rFonts w:ascii="Times New Roman" w:eastAsia="Times New Roman" w:hAnsi="Times New Roman" w:cs="Times New Roman"/>
                <w:i/>
                <w:sz w:val="24"/>
                <w:szCs w:val="24"/>
                <w:lang w:eastAsia="lv-LV"/>
              </w:rPr>
              <w:t>n visu minēto jomu mijiedarbība:</w:t>
            </w:r>
          </w:p>
          <w:p w14:paraId="4DCF90E3" w14:textId="7D374C94" w:rsidR="002E5A80" w:rsidRPr="0011176B" w:rsidRDefault="002A3C38" w:rsidP="0011176B">
            <w:pPr>
              <w:widowControl w:val="0"/>
              <w:spacing w:after="0" w:line="240" w:lineRule="auto"/>
              <w:ind w:left="557" w:right="102"/>
              <w:contextualSpacing/>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Noteikumi nerada ietekmi uz vidi.</w:t>
            </w:r>
          </w:p>
          <w:p w14:paraId="2EF63234" w14:textId="77777777" w:rsidR="00324CC3" w:rsidRPr="002E5A80" w:rsidRDefault="00324CC3" w:rsidP="00324CC3">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i/>
                <w:sz w:val="24"/>
                <w:szCs w:val="24"/>
                <w:lang w:eastAsia="lv-LV"/>
              </w:rPr>
            </w:pPr>
            <w:r w:rsidRPr="002E5A80">
              <w:rPr>
                <w:rFonts w:ascii="Times New Roman" w:eastAsia="Times New Roman" w:hAnsi="Times New Roman" w:cs="Times New Roman"/>
                <w:i/>
                <w:sz w:val="24"/>
                <w:szCs w:val="24"/>
                <w:lang w:eastAsia="lv-LV"/>
              </w:rPr>
              <w:t>ietekme uz iedzīvotāju veselību, iekļaujot informāciju par to, vai saistošie noteikumi:</w:t>
            </w:r>
            <w:r w:rsidRPr="002E5A80">
              <w:rPr>
                <w:rFonts w:ascii="Times New Roman" w:eastAsia="Times New Roman" w:hAnsi="Times New Roman" w:cs="Times New Roman"/>
                <w:b/>
                <w:bCs/>
                <w:i/>
                <w:sz w:val="24"/>
                <w:szCs w:val="24"/>
                <w:lang w:eastAsia="lv-LV"/>
              </w:rPr>
              <w:t> </w:t>
            </w:r>
          </w:p>
          <w:p w14:paraId="35F0B149" w14:textId="77777777" w:rsidR="00324CC3" w:rsidRPr="002E5A80" w:rsidRDefault="00324CC3" w:rsidP="00324CC3">
            <w:pPr>
              <w:widowControl w:val="0"/>
              <w:numPr>
                <w:ilvl w:val="1"/>
                <w:numId w:val="11"/>
              </w:numPr>
              <w:spacing w:after="0" w:line="240" w:lineRule="auto"/>
              <w:ind w:left="1408" w:right="102" w:hanging="709"/>
              <w:contextualSpacing/>
              <w:jc w:val="both"/>
              <w:textAlignment w:val="baseline"/>
              <w:rPr>
                <w:rFonts w:ascii="Times New Roman" w:eastAsia="Times New Roman" w:hAnsi="Times New Roman" w:cs="Times New Roman"/>
                <w:b/>
                <w:bCs/>
                <w:i/>
                <w:sz w:val="24"/>
                <w:szCs w:val="24"/>
                <w:lang w:eastAsia="lv-LV"/>
              </w:rPr>
            </w:pPr>
            <w:r w:rsidRPr="002E5A80">
              <w:rPr>
                <w:rFonts w:ascii="Times New Roman" w:eastAsia="Times New Roman" w:hAnsi="Times New Roman" w:cs="Times New Roman"/>
                <w:i/>
                <w:sz w:val="24"/>
                <w:szCs w:val="24"/>
                <w:lang w:eastAsia="lv-LV"/>
              </w:rPr>
              <w:t>ietekmēs (piemēram, uzlabos, atjaunos, pasliktinās) vai neietekmēs cilvēku veselību;</w:t>
            </w:r>
            <w:r w:rsidRPr="002E5A80">
              <w:rPr>
                <w:rFonts w:ascii="Times New Roman" w:eastAsia="Times New Roman" w:hAnsi="Times New Roman" w:cs="Times New Roman"/>
                <w:b/>
                <w:bCs/>
                <w:i/>
                <w:sz w:val="24"/>
                <w:szCs w:val="24"/>
                <w:lang w:eastAsia="lv-LV"/>
              </w:rPr>
              <w:t> </w:t>
            </w:r>
          </w:p>
          <w:p w14:paraId="6DCE006E" w14:textId="77777777" w:rsidR="00324CC3" w:rsidRPr="002E5A80" w:rsidRDefault="00324CC3" w:rsidP="00324CC3">
            <w:pPr>
              <w:widowControl w:val="0"/>
              <w:numPr>
                <w:ilvl w:val="1"/>
                <w:numId w:val="11"/>
              </w:numPr>
              <w:spacing w:after="0" w:line="240" w:lineRule="auto"/>
              <w:ind w:left="1408" w:right="102" w:hanging="709"/>
              <w:contextualSpacing/>
              <w:jc w:val="both"/>
              <w:textAlignment w:val="baseline"/>
              <w:rPr>
                <w:rFonts w:ascii="Times New Roman" w:eastAsia="Times New Roman" w:hAnsi="Times New Roman" w:cs="Times New Roman"/>
                <w:b/>
                <w:bCs/>
                <w:i/>
                <w:sz w:val="24"/>
                <w:szCs w:val="24"/>
                <w:lang w:eastAsia="lv-LV"/>
              </w:rPr>
            </w:pPr>
            <w:r w:rsidRPr="002E5A80">
              <w:rPr>
                <w:rFonts w:ascii="Times New Roman" w:eastAsia="Times New Roman" w:hAnsi="Times New Roman" w:cs="Times New Roman"/>
                <w:i/>
                <w:sz w:val="24"/>
                <w:szCs w:val="24"/>
                <w:lang w:eastAsia="lv-LV"/>
              </w:rPr>
              <w:t>nodrošinās vienlīdzīgas tiesības un iespējas veselības jomā;</w:t>
            </w:r>
            <w:r w:rsidRPr="002E5A80">
              <w:rPr>
                <w:rFonts w:ascii="Times New Roman" w:eastAsia="Times New Roman" w:hAnsi="Times New Roman" w:cs="Times New Roman"/>
                <w:b/>
                <w:bCs/>
                <w:i/>
                <w:sz w:val="24"/>
                <w:szCs w:val="24"/>
                <w:lang w:eastAsia="lv-LV"/>
              </w:rPr>
              <w:t> </w:t>
            </w:r>
          </w:p>
          <w:p w14:paraId="12F35DAC" w14:textId="77777777" w:rsidR="00324CC3" w:rsidRPr="002A3C38" w:rsidRDefault="00324CC3" w:rsidP="00324CC3">
            <w:pPr>
              <w:widowControl w:val="0"/>
              <w:numPr>
                <w:ilvl w:val="1"/>
                <w:numId w:val="11"/>
              </w:numPr>
              <w:spacing w:after="0" w:line="240" w:lineRule="auto"/>
              <w:ind w:left="1408" w:right="102" w:hanging="709"/>
              <w:contextualSpacing/>
              <w:jc w:val="both"/>
              <w:textAlignment w:val="baseline"/>
              <w:rPr>
                <w:rFonts w:ascii="Times New Roman" w:eastAsia="Times New Roman" w:hAnsi="Times New Roman" w:cs="Times New Roman"/>
                <w:b/>
                <w:bCs/>
                <w:sz w:val="24"/>
                <w:szCs w:val="24"/>
                <w:lang w:eastAsia="lv-LV"/>
              </w:rPr>
            </w:pPr>
            <w:r w:rsidRPr="002E5A80">
              <w:rPr>
                <w:rFonts w:ascii="Times New Roman" w:eastAsia="Times New Roman" w:hAnsi="Times New Roman" w:cs="Times New Roman"/>
                <w:i/>
                <w:sz w:val="24"/>
                <w:szCs w:val="24"/>
                <w:lang w:eastAsia="lv-LV"/>
              </w:rPr>
              <w:lastRenderedPageBreak/>
              <w:t>radīs jaunas tiesības vai uzliks j</w:t>
            </w:r>
            <w:r w:rsidR="002E5A80" w:rsidRPr="002E5A80">
              <w:rPr>
                <w:rFonts w:ascii="Times New Roman" w:eastAsia="Times New Roman" w:hAnsi="Times New Roman" w:cs="Times New Roman"/>
                <w:i/>
                <w:sz w:val="24"/>
                <w:szCs w:val="24"/>
                <w:lang w:eastAsia="lv-LV"/>
              </w:rPr>
              <w:t>aunus pienākumus veselības jomā</w:t>
            </w:r>
            <w:r w:rsidR="002E5A80">
              <w:rPr>
                <w:rFonts w:ascii="Times New Roman" w:eastAsia="Times New Roman" w:hAnsi="Times New Roman" w:cs="Times New Roman"/>
                <w:sz w:val="24"/>
                <w:szCs w:val="24"/>
                <w:lang w:eastAsia="lv-LV"/>
              </w:rPr>
              <w:t>:</w:t>
            </w:r>
          </w:p>
          <w:p w14:paraId="4D4562E8" w14:textId="4D81D3EF" w:rsidR="008A235D" w:rsidRPr="0011176B" w:rsidRDefault="008A235D" w:rsidP="0011176B">
            <w:pPr>
              <w:widowControl w:val="0"/>
              <w:spacing w:after="0" w:line="240" w:lineRule="auto"/>
              <w:ind w:left="660" w:right="102"/>
              <w:contextualSpacing/>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Noteikumi neietekmēs un neradīs jaunus pienākumus veselības jomā.</w:t>
            </w:r>
          </w:p>
          <w:p w14:paraId="1D0FB25A" w14:textId="77777777" w:rsidR="00324CC3" w:rsidRPr="002E5A80" w:rsidRDefault="00324CC3" w:rsidP="00324CC3">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ietekme uz uzņēmējdarbības vidi pašvaldības teritorijā, norādot:</w:t>
            </w:r>
          </w:p>
          <w:p w14:paraId="7E39F5E4" w14:textId="77777777" w:rsidR="00324CC3" w:rsidRPr="002E5A80" w:rsidRDefault="00324CC3" w:rsidP="00324CC3">
            <w:pPr>
              <w:widowControl w:val="0"/>
              <w:numPr>
                <w:ilvl w:val="0"/>
                <w:numId w:val="19"/>
              </w:numPr>
              <w:spacing w:after="0" w:line="240" w:lineRule="auto"/>
              <w:ind w:left="1408" w:right="102" w:hanging="709"/>
              <w:contextualSpacing/>
              <w:jc w:val="both"/>
              <w:textAlignment w:val="baseline"/>
              <w:rPr>
                <w:rFonts w:ascii="Times New Roman" w:eastAsia="Times New Roman" w:hAnsi="Times New Roman" w:cs="Times New Roman"/>
                <w:b/>
                <w:bCs/>
                <w:i/>
                <w:sz w:val="24"/>
                <w:szCs w:val="24"/>
                <w:lang w:eastAsia="lv-LV"/>
              </w:rPr>
            </w:pPr>
            <w:r w:rsidRPr="002E5A80">
              <w:rPr>
                <w:rFonts w:ascii="Times New Roman" w:eastAsia="Times New Roman" w:hAnsi="Times New Roman" w:cs="Times New Roman"/>
                <w:i/>
                <w:sz w:val="24"/>
                <w:szCs w:val="24"/>
                <w:lang w:eastAsia="lv-LV"/>
              </w:rPr>
              <w:t>vai ar saistošajiem noteikumiem tiks veicinātas uzņēmējdarbības aktivitātes, jaunu uzņēmumu veidošanās un esošo uzņēmumu attīstība un izaugsme, kā arī paaugstināta to konkurētspēja;</w:t>
            </w:r>
          </w:p>
          <w:p w14:paraId="109B2BCF" w14:textId="77777777" w:rsidR="00324CC3" w:rsidRPr="00102384" w:rsidRDefault="00324CC3" w:rsidP="00324CC3">
            <w:pPr>
              <w:widowControl w:val="0"/>
              <w:numPr>
                <w:ilvl w:val="0"/>
                <w:numId w:val="19"/>
              </w:numPr>
              <w:spacing w:after="0" w:line="240" w:lineRule="auto"/>
              <w:ind w:left="1408" w:right="102" w:hanging="709"/>
              <w:contextualSpacing/>
              <w:jc w:val="both"/>
              <w:textAlignment w:val="baseline"/>
              <w:rPr>
                <w:rFonts w:ascii="Times New Roman" w:eastAsia="Times New Roman" w:hAnsi="Times New Roman" w:cs="Times New Roman"/>
                <w:b/>
                <w:bCs/>
                <w:sz w:val="24"/>
                <w:szCs w:val="24"/>
                <w:lang w:eastAsia="lv-LV"/>
              </w:rPr>
            </w:pPr>
            <w:r w:rsidRPr="002E5A80">
              <w:rPr>
                <w:rFonts w:ascii="Times New Roman" w:eastAsia="Times New Roman" w:hAnsi="Times New Roman" w:cs="Times New Roman"/>
                <w:i/>
                <w:sz w:val="24"/>
                <w:szCs w:val="24"/>
                <w:lang w:eastAsia="lv-LV"/>
              </w:rPr>
              <w:t>kuri uzņēmēji ir saistošo noteikumu tiesiskā regulējuma mērķgrupa un vai tiesiskais regulējums radīs mērķgrupai jaunas tiesības, uzliks jaunus pienākumus vai nodrošinās vienlīdzīgas tiesības un iespējas, veicinās tiesību realizēšanu, uzla</w:t>
            </w:r>
            <w:r w:rsidR="002E5A80" w:rsidRPr="002E5A80">
              <w:rPr>
                <w:rFonts w:ascii="Times New Roman" w:eastAsia="Times New Roman" w:hAnsi="Times New Roman" w:cs="Times New Roman"/>
                <w:i/>
                <w:sz w:val="24"/>
                <w:szCs w:val="24"/>
                <w:lang w:eastAsia="lv-LV"/>
              </w:rPr>
              <w:t>bos pakalpojumu pieejamību u.c.</w:t>
            </w:r>
            <w:r w:rsidR="002E5A80">
              <w:rPr>
                <w:rFonts w:ascii="Times New Roman" w:eastAsia="Times New Roman" w:hAnsi="Times New Roman" w:cs="Times New Roman"/>
                <w:sz w:val="24"/>
                <w:szCs w:val="24"/>
                <w:lang w:eastAsia="lv-LV"/>
              </w:rPr>
              <w:t>:</w:t>
            </w:r>
          </w:p>
          <w:p w14:paraId="2BEC60F8" w14:textId="64992925" w:rsidR="002E5A80" w:rsidRPr="0011176B" w:rsidRDefault="0011176B" w:rsidP="0011176B">
            <w:pPr>
              <w:widowControl w:val="0"/>
              <w:spacing w:after="0" w:line="240" w:lineRule="auto"/>
              <w:ind w:left="587" w:right="102"/>
              <w:contextualSpacing/>
              <w:jc w:val="both"/>
              <w:textAlignment w:val="baseline"/>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Noteikumi uzlabos uzņēmējdarbības vidi, jo radīs iespēju vecākiem ātrāk atgriezties darba tirgū.</w:t>
            </w:r>
          </w:p>
          <w:p w14:paraId="2650C97C" w14:textId="77777777" w:rsidR="00324CC3" w:rsidRPr="00102384" w:rsidRDefault="00324CC3" w:rsidP="00324CC3">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sidRPr="002E5A80">
              <w:rPr>
                <w:rFonts w:ascii="Times New Roman" w:eastAsia="Times New Roman" w:hAnsi="Times New Roman" w:cs="Times New Roman"/>
                <w:i/>
                <w:sz w:val="24"/>
                <w:szCs w:val="24"/>
                <w:lang w:eastAsia="lv-LV"/>
              </w:rPr>
              <w:t>ietekme uz konkurenci – iekļauj aktuālās situācijas aprakstu, situāciju un prognozes tirgū (attiecībā uz saistīto pakalpojumu vai preču pieejamību), paredzēto pasākumu atbilstības izvērtējum</w:t>
            </w:r>
            <w:r w:rsidR="002E5A80" w:rsidRPr="002E5A80">
              <w:rPr>
                <w:rFonts w:ascii="Times New Roman" w:eastAsia="Times New Roman" w:hAnsi="Times New Roman" w:cs="Times New Roman"/>
                <w:i/>
                <w:sz w:val="24"/>
                <w:szCs w:val="24"/>
                <w:lang w:eastAsia="lv-LV"/>
              </w:rPr>
              <w:t>u brīvai un godīgai konkurencei</w:t>
            </w:r>
            <w:r w:rsidR="002E5A80">
              <w:rPr>
                <w:rFonts w:ascii="Times New Roman" w:eastAsia="Times New Roman" w:hAnsi="Times New Roman" w:cs="Times New Roman"/>
                <w:sz w:val="24"/>
                <w:szCs w:val="24"/>
                <w:lang w:eastAsia="lv-LV"/>
              </w:rPr>
              <w:t>:</w:t>
            </w:r>
          </w:p>
          <w:p w14:paraId="044E6727" w14:textId="4E5D67A1" w:rsidR="002E5A80" w:rsidRPr="0030168A" w:rsidRDefault="008500D0" w:rsidP="008500D0">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r w:rsidRPr="008500D0">
              <w:rPr>
                <w:rFonts w:ascii="Times New Roman" w:eastAsia="Times New Roman" w:hAnsi="Times New Roman" w:cs="Times New Roman"/>
                <w:iCs/>
                <w:sz w:val="24"/>
                <w:szCs w:val="24"/>
                <w:lang w:eastAsia="lv-LV"/>
              </w:rPr>
              <w:t>Noteikumu izpilde neietekmēs konkurenci.</w:t>
            </w:r>
          </w:p>
        </w:tc>
      </w:tr>
      <w:tr w:rsidR="00324CC3" w:rsidRPr="0030168A" w14:paraId="71BAD59B"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96CFB1" w14:textId="77777777" w:rsidR="00324CC3" w:rsidRPr="0030168A" w:rsidRDefault="00324CC3" w:rsidP="00324CC3">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lastRenderedPageBreak/>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AA9491" w14:textId="77777777" w:rsidR="00324CC3" w:rsidRDefault="00324CC3" w:rsidP="00324CC3">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 xml:space="preserve">institūcija, kurā privātpersona var vērsties </w:t>
            </w:r>
            <w:r w:rsidR="002E5A80" w:rsidRPr="002E5A80">
              <w:rPr>
                <w:rFonts w:ascii="Times New Roman" w:eastAsia="Times New Roman" w:hAnsi="Times New Roman" w:cs="Times New Roman"/>
                <w:i/>
                <w:sz w:val="24"/>
                <w:szCs w:val="24"/>
                <w:lang w:eastAsia="lv-LV"/>
              </w:rPr>
              <w:t>saistošo noteikumu piemērošanā</w:t>
            </w:r>
            <w:r w:rsidR="002E5A80">
              <w:rPr>
                <w:rFonts w:ascii="Times New Roman" w:eastAsia="Times New Roman" w:hAnsi="Times New Roman" w:cs="Times New Roman"/>
                <w:sz w:val="24"/>
                <w:szCs w:val="24"/>
                <w:lang w:eastAsia="lv-LV"/>
              </w:rPr>
              <w:t>:</w:t>
            </w:r>
          </w:p>
          <w:p w14:paraId="04123B4C" w14:textId="705D786E" w:rsidR="002E5A80" w:rsidRPr="008500D0" w:rsidRDefault="00A93495"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piemērošanai Kuldīgas novada pašvaldības Izglītības pārvaldē.</w:t>
            </w:r>
          </w:p>
          <w:p w14:paraId="4A798410" w14:textId="77777777" w:rsidR="002E5A80" w:rsidRDefault="00324CC3" w:rsidP="00324CC3">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galvenie procedūras posmi un privātpersonām veicamās darbības, ko paredz saistošo noteikumu projekts, tai skaitā akcentē, kā piedāvātais regu</w:t>
            </w:r>
            <w:r w:rsidR="002E5A80" w:rsidRPr="002E5A80">
              <w:rPr>
                <w:rFonts w:ascii="Times New Roman" w:eastAsia="Times New Roman" w:hAnsi="Times New Roman" w:cs="Times New Roman"/>
                <w:i/>
                <w:sz w:val="24"/>
                <w:szCs w:val="24"/>
                <w:lang w:eastAsia="lv-LV"/>
              </w:rPr>
              <w:t>lējums maina līdzšinējo kārtību</w:t>
            </w:r>
            <w:r w:rsidR="002E5A80">
              <w:rPr>
                <w:rFonts w:ascii="Times New Roman" w:eastAsia="Times New Roman" w:hAnsi="Times New Roman" w:cs="Times New Roman"/>
                <w:sz w:val="24"/>
                <w:szCs w:val="24"/>
                <w:lang w:eastAsia="lv-LV"/>
              </w:rPr>
              <w:t>:</w:t>
            </w:r>
          </w:p>
          <w:p w14:paraId="32CC2F28" w14:textId="51438F19" w:rsidR="00324CC3" w:rsidRPr="008500D0" w:rsidRDefault="00A93495"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saņemtu pašvaldības līdzfina</w:t>
            </w:r>
            <w:r w:rsidR="008500D0">
              <w:rPr>
                <w:rFonts w:ascii="Times New Roman" w:eastAsia="Times New Roman" w:hAnsi="Times New Roman" w:cs="Times New Roman"/>
                <w:iCs/>
                <w:sz w:val="24"/>
                <w:szCs w:val="24"/>
                <w:lang w:eastAsia="lv-LV"/>
              </w:rPr>
              <w:t>nsējumu, bērna likumiskie pārstāvji</w:t>
            </w:r>
            <w:r>
              <w:rPr>
                <w:rFonts w:ascii="Times New Roman" w:eastAsia="Times New Roman" w:hAnsi="Times New Roman" w:cs="Times New Roman"/>
                <w:iCs/>
                <w:sz w:val="24"/>
                <w:szCs w:val="24"/>
                <w:lang w:eastAsia="lv-LV"/>
              </w:rPr>
              <w:t xml:space="preserve"> Noteikumos noteiktajā kārtībā iesniedz pašvaldība</w:t>
            </w:r>
            <w:r w:rsidR="00C429EC">
              <w:rPr>
                <w:rFonts w:ascii="Times New Roman" w:eastAsia="Times New Roman" w:hAnsi="Times New Roman" w:cs="Times New Roman"/>
                <w:iCs/>
                <w:sz w:val="24"/>
                <w:szCs w:val="24"/>
                <w:lang w:eastAsia="lv-LV"/>
              </w:rPr>
              <w:t xml:space="preserve">i </w:t>
            </w:r>
            <w:r>
              <w:rPr>
                <w:rFonts w:ascii="Times New Roman" w:eastAsia="Times New Roman" w:hAnsi="Times New Roman" w:cs="Times New Roman"/>
                <w:iCs/>
                <w:sz w:val="24"/>
                <w:szCs w:val="24"/>
                <w:lang w:eastAsia="lv-LV"/>
              </w:rPr>
              <w:t xml:space="preserve">iesniegumu, </w:t>
            </w:r>
            <w:r w:rsidR="00C429EC">
              <w:rPr>
                <w:rFonts w:ascii="Times New Roman" w:eastAsia="Times New Roman" w:hAnsi="Times New Roman" w:cs="Times New Roman"/>
                <w:iCs/>
                <w:sz w:val="24"/>
                <w:szCs w:val="24"/>
                <w:lang w:eastAsia="lv-LV"/>
              </w:rPr>
              <w:t xml:space="preserve">pievienojot līgumu </w:t>
            </w:r>
            <w:r w:rsidR="008500D0">
              <w:rPr>
                <w:rFonts w:ascii="Times New Roman" w:eastAsia="Times New Roman" w:hAnsi="Times New Roman" w:cs="Times New Roman"/>
                <w:iCs/>
                <w:sz w:val="24"/>
                <w:szCs w:val="24"/>
                <w:lang w:eastAsia="lv-LV"/>
              </w:rPr>
              <w:t>ar</w:t>
            </w:r>
            <w:r w:rsidR="00C429E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bērnu uzraudzības pakalpojum</w:t>
            </w:r>
            <w:r w:rsidR="002218B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C429EC">
              <w:rPr>
                <w:rFonts w:ascii="Times New Roman" w:eastAsia="Times New Roman" w:hAnsi="Times New Roman" w:cs="Times New Roman"/>
                <w:iCs/>
                <w:sz w:val="24"/>
                <w:szCs w:val="24"/>
                <w:lang w:eastAsia="lv-LV"/>
              </w:rPr>
              <w:t>sniedzēju</w:t>
            </w:r>
            <w:r w:rsidR="004C4153">
              <w:rPr>
                <w:rFonts w:ascii="Times New Roman" w:eastAsia="Times New Roman" w:hAnsi="Times New Roman" w:cs="Times New Roman"/>
                <w:iCs/>
                <w:sz w:val="24"/>
                <w:szCs w:val="24"/>
                <w:lang w:eastAsia="lv-LV"/>
              </w:rPr>
              <w:t>.</w:t>
            </w:r>
          </w:p>
          <w:p w14:paraId="5E39E719" w14:textId="77777777" w:rsidR="00324CC3" w:rsidRPr="002E5A80" w:rsidRDefault="00324CC3" w:rsidP="00324CC3">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paredzētās administratīvo procedūru izmaksas: </w:t>
            </w:r>
          </w:p>
          <w:p w14:paraId="6E63948D" w14:textId="77777777" w:rsidR="00324CC3" w:rsidRPr="002E5A80" w:rsidRDefault="00324CC3" w:rsidP="00324CC3">
            <w:pPr>
              <w:widowControl w:val="0"/>
              <w:numPr>
                <w:ilvl w:val="0"/>
                <w:numId w:val="13"/>
              </w:numPr>
              <w:spacing w:after="0" w:line="240" w:lineRule="auto"/>
              <w:ind w:left="1408" w:right="102" w:hanging="709"/>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saimnieciskās darbības veicējiem,  </w:t>
            </w:r>
          </w:p>
          <w:p w14:paraId="7D46E9B1" w14:textId="77777777" w:rsidR="00324CC3" w:rsidRPr="002E5A80" w:rsidRDefault="00324CC3" w:rsidP="00324CC3">
            <w:pPr>
              <w:widowControl w:val="0"/>
              <w:numPr>
                <w:ilvl w:val="0"/>
                <w:numId w:val="13"/>
              </w:numPr>
              <w:spacing w:after="0" w:line="240" w:lineRule="auto"/>
              <w:ind w:left="1408" w:right="102" w:hanging="709"/>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fiziskajām personām, </w:t>
            </w:r>
          </w:p>
          <w:p w14:paraId="248030E6" w14:textId="77777777" w:rsidR="00324CC3" w:rsidRPr="002E5A80" w:rsidRDefault="00324CC3" w:rsidP="00324CC3">
            <w:pPr>
              <w:widowControl w:val="0"/>
              <w:numPr>
                <w:ilvl w:val="0"/>
                <w:numId w:val="13"/>
              </w:numPr>
              <w:spacing w:after="0" w:line="240" w:lineRule="auto"/>
              <w:ind w:left="1408" w:right="102" w:hanging="709"/>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nevalstiskā sektora organizācijām,  </w:t>
            </w:r>
          </w:p>
          <w:p w14:paraId="64E0BC4C" w14:textId="77777777" w:rsidR="00324CC3" w:rsidRDefault="00324CC3" w:rsidP="00324CC3">
            <w:pPr>
              <w:widowControl w:val="0"/>
              <w:numPr>
                <w:ilvl w:val="0"/>
                <w:numId w:val="13"/>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b</w:t>
            </w:r>
            <w:r w:rsidR="002E5A80" w:rsidRPr="002E5A80">
              <w:rPr>
                <w:rFonts w:ascii="Times New Roman" w:eastAsia="Times New Roman" w:hAnsi="Times New Roman" w:cs="Times New Roman"/>
                <w:i/>
                <w:sz w:val="24"/>
                <w:szCs w:val="24"/>
                <w:lang w:eastAsia="lv-LV"/>
              </w:rPr>
              <w:t>udžeta finansētām institūcijām</w:t>
            </w:r>
            <w:r w:rsidR="002E5A80">
              <w:rPr>
                <w:rFonts w:ascii="Times New Roman" w:eastAsia="Times New Roman" w:hAnsi="Times New Roman" w:cs="Times New Roman"/>
                <w:sz w:val="24"/>
                <w:szCs w:val="24"/>
                <w:lang w:eastAsia="lv-LV"/>
              </w:rPr>
              <w:t>:</w:t>
            </w:r>
          </w:p>
          <w:p w14:paraId="1CA49A29" w14:textId="294AAE41" w:rsidR="002E5A80" w:rsidRPr="0030168A" w:rsidRDefault="00E40CAC" w:rsidP="008500D0">
            <w:pPr>
              <w:widowControl w:val="0"/>
              <w:spacing w:after="0" w:line="240" w:lineRule="auto"/>
              <w:ind w:left="518"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paredzētas administratīvo procedūras izmaksas.  </w:t>
            </w:r>
          </w:p>
        </w:tc>
      </w:tr>
      <w:tr w:rsidR="00324CC3" w:rsidRPr="0030168A" w14:paraId="5D8E6679"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A19CC9" w14:textId="77777777" w:rsidR="00324CC3" w:rsidRPr="0030168A" w:rsidRDefault="00324CC3" w:rsidP="00324CC3">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08A00F" w14:textId="77777777" w:rsidR="00324CC3" w:rsidRDefault="00324CC3" w:rsidP="00324CC3">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pašvaldību funkcijas, kuru izpildei tiek izst</w:t>
            </w:r>
            <w:r w:rsidR="002E5A80" w:rsidRPr="002E5A80">
              <w:rPr>
                <w:rFonts w:ascii="Times New Roman" w:eastAsia="Times New Roman" w:hAnsi="Times New Roman" w:cs="Times New Roman"/>
                <w:i/>
                <w:sz w:val="24"/>
                <w:szCs w:val="24"/>
                <w:lang w:eastAsia="lv-LV"/>
              </w:rPr>
              <w:t>rādāti šie saistošie noteikumi</w:t>
            </w:r>
            <w:r w:rsidR="002E5A80">
              <w:rPr>
                <w:rFonts w:ascii="Times New Roman" w:eastAsia="Times New Roman" w:hAnsi="Times New Roman" w:cs="Times New Roman"/>
                <w:sz w:val="24"/>
                <w:szCs w:val="24"/>
                <w:lang w:eastAsia="lv-LV"/>
              </w:rPr>
              <w:t>:</w:t>
            </w:r>
          </w:p>
          <w:p w14:paraId="2BF165DF" w14:textId="310BC0B7" w:rsidR="002E5A80" w:rsidRPr="008500D0" w:rsidRDefault="006F501C"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Noteikumi ir izstrādāti, lai nodrošinātu pašvaldības autonomās funkcijas – gādāt par iedzīvotāju izglītību, tostarp nodrošināt pirmsskolas izglītības pieejamību. </w:t>
            </w:r>
          </w:p>
          <w:p w14:paraId="66DDF0C1" w14:textId="77777777" w:rsidR="00324CC3" w:rsidRDefault="00324CC3" w:rsidP="00324CC3">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pašvaldības cilvēkresursi, kas tiks iesaistīti saistošo noteikumu īstenošanā (tostarp, vai tiks uzlikti jauni pienākumi vai uzdevumi esošajiem darbiniekiem, veidot</w:t>
            </w:r>
            <w:r w:rsidR="002E5A80" w:rsidRPr="002E5A80">
              <w:rPr>
                <w:rFonts w:ascii="Times New Roman" w:eastAsia="Times New Roman" w:hAnsi="Times New Roman" w:cs="Times New Roman"/>
                <w:i/>
                <w:sz w:val="24"/>
                <w:szCs w:val="24"/>
                <w:lang w:eastAsia="lv-LV"/>
              </w:rPr>
              <w:t>as jaunas darba vietas u.tml.)</w:t>
            </w:r>
            <w:r w:rsidR="002E5A80">
              <w:rPr>
                <w:rFonts w:ascii="Times New Roman" w:eastAsia="Times New Roman" w:hAnsi="Times New Roman" w:cs="Times New Roman"/>
                <w:sz w:val="24"/>
                <w:szCs w:val="24"/>
                <w:lang w:eastAsia="lv-LV"/>
              </w:rPr>
              <w:t>:</w:t>
            </w:r>
          </w:p>
          <w:p w14:paraId="6B6A06A9" w14:textId="2AED02CD" w:rsidR="002E5A80" w:rsidRPr="008500D0" w:rsidRDefault="006F501C"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īstenošana </w:t>
            </w:r>
            <w:r w:rsidR="00B668B2">
              <w:rPr>
                <w:rFonts w:ascii="Times New Roman" w:eastAsia="Times New Roman" w:hAnsi="Times New Roman" w:cs="Times New Roman"/>
                <w:iCs/>
                <w:sz w:val="24"/>
                <w:szCs w:val="24"/>
                <w:lang w:eastAsia="lv-LV"/>
              </w:rPr>
              <w:t xml:space="preserve">neietekmēs Pašvaldībai pieejamos cilvēkresursus, jo nav nepieciešama jauna institūciju vai darba vietu izveide. </w:t>
            </w:r>
            <w:r>
              <w:rPr>
                <w:rFonts w:ascii="Times New Roman" w:eastAsia="Times New Roman" w:hAnsi="Times New Roman" w:cs="Times New Roman"/>
                <w:iCs/>
                <w:sz w:val="24"/>
                <w:szCs w:val="24"/>
                <w:lang w:eastAsia="lv-LV"/>
              </w:rPr>
              <w:t xml:space="preserve"> </w:t>
            </w:r>
          </w:p>
        </w:tc>
      </w:tr>
      <w:tr w:rsidR="00324CC3" w:rsidRPr="0030168A" w14:paraId="15958B2F"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FE0B25" w14:textId="77777777" w:rsidR="00324CC3" w:rsidRPr="0030168A" w:rsidRDefault="00324CC3" w:rsidP="00324CC3">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t xml:space="preserve">Informācija par </w:t>
            </w:r>
            <w:r w:rsidRPr="0030168A">
              <w:rPr>
                <w:rFonts w:ascii="Times New Roman" w:eastAsia="Times New Roman" w:hAnsi="Times New Roman" w:cs="Times New Roman"/>
                <w:sz w:val="24"/>
                <w:szCs w:val="24"/>
                <w:lang w:eastAsia="lv-LV"/>
              </w:rPr>
              <w:lastRenderedPageBreak/>
              <w:t>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FE6674" w14:textId="77777777" w:rsidR="00324CC3" w:rsidRDefault="00324CC3" w:rsidP="00324CC3">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lastRenderedPageBreak/>
              <w:t xml:space="preserve">saistošo noteikumu izpildē iesaistītās institūcijas, tai skaitā, vai </w:t>
            </w:r>
            <w:r w:rsidRPr="002E5A80">
              <w:rPr>
                <w:rFonts w:ascii="Times New Roman" w:eastAsia="Times New Roman" w:hAnsi="Times New Roman" w:cs="Times New Roman"/>
                <w:i/>
                <w:sz w:val="24"/>
                <w:szCs w:val="24"/>
                <w:lang w:eastAsia="lv-LV"/>
              </w:rPr>
              <w:lastRenderedPageBreak/>
              <w:t xml:space="preserve">paredzēta jaunu institūciju izveide, esošo </w:t>
            </w:r>
            <w:r w:rsidR="002E5A80" w:rsidRPr="002E5A80">
              <w:rPr>
                <w:rFonts w:ascii="Times New Roman" w:eastAsia="Times New Roman" w:hAnsi="Times New Roman" w:cs="Times New Roman"/>
                <w:i/>
                <w:sz w:val="24"/>
                <w:szCs w:val="24"/>
                <w:lang w:eastAsia="lv-LV"/>
              </w:rPr>
              <w:t>likvidācija vai reorganizācija</w:t>
            </w:r>
            <w:r w:rsidR="002E5A80">
              <w:rPr>
                <w:rFonts w:ascii="Times New Roman" w:eastAsia="Times New Roman" w:hAnsi="Times New Roman" w:cs="Times New Roman"/>
                <w:sz w:val="24"/>
                <w:szCs w:val="24"/>
                <w:lang w:eastAsia="lv-LV"/>
              </w:rPr>
              <w:t>:</w:t>
            </w:r>
          </w:p>
          <w:p w14:paraId="40AD4C14" w14:textId="1950F2A6" w:rsidR="002E5A80" w:rsidRPr="008500D0" w:rsidRDefault="008500D0"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sidRPr="008500D0">
              <w:rPr>
                <w:rFonts w:ascii="Times New Roman" w:eastAsia="Times New Roman" w:hAnsi="Times New Roman" w:cs="Times New Roman"/>
                <w:iCs/>
                <w:sz w:val="24"/>
                <w:szCs w:val="24"/>
                <w:lang w:eastAsia="lv-LV"/>
              </w:rPr>
              <w:t xml:space="preserve">Noteikumu izpildi nodrošina </w:t>
            </w:r>
            <w:r>
              <w:rPr>
                <w:rFonts w:ascii="Times New Roman" w:eastAsia="Times New Roman" w:hAnsi="Times New Roman" w:cs="Times New Roman"/>
                <w:iCs/>
                <w:sz w:val="24"/>
                <w:szCs w:val="24"/>
                <w:lang w:eastAsia="lv-LV"/>
              </w:rPr>
              <w:t>p</w:t>
            </w:r>
            <w:r w:rsidRPr="008500D0">
              <w:rPr>
                <w:rFonts w:ascii="Times New Roman" w:eastAsia="Times New Roman" w:hAnsi="Times New Roman" w:cs="Times New Roman"/>
                <w:iCs/>
                <w:sz w:val="24"/>
                <w:szCs w:val="24"/>
                <w:lang w:eastAsia="lv-LV"/>
              </w:rPr>
              <w:t>ašvaldība. Jaunu institūciju izveide vai esošo likvidācija nav nepieciešama.</w:t>
            </w:r>
          </w:p>
          <w:p w14:paraId="534C703C" w14:textId="77777777" w:rsidR="00324CC3" w:rsidRDefault="00324CC3" w:rsidP="00324CC3">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izpildes nodrošināšanai nepieciešamie resursi un to pamatotība</w:t>
            </w:r>
            <w:r w:rsidRPr="0030168A">
              <w:rPr>
                <w:rFonts w:ascii="Times New Roman" w:eastAsia="Times New Roman" w:hAnsi="Times New Roman" w:cs="Times New Roman"/>
                <w:sz w:val="24"/>
                <w:szCs w:val="24"/>
                <w:lang w:eastAsia="lv-LV"/>
              </w:rPr>
              <w:t xml:space="preserve"> </w:t>
            </w:r>
            <w:r w:rsidRPr="0030168A">
              <w:rPr>
                <w:rFonts w:ascii="Times New Roman" w:eastAsia="Times New Roman" w:hAnsi="Times New Roman" w:cs="Times New Roman"/>
                <w:i/>
                <w:iCs/>
                <w:sz w:val="24"/>
                <w:szCs w:val="24"/>
                <w:lang w:eastAsia="lv-LV"/>
              </w:rPr>
              <w:t>(nedublējot 2. sadaļā norādīto)</w:t>
            </w:r>
            <w:r w:rsidR="002E5A80">
              <w:rPr>
                <w:rFonts w:ascii="Times New Roman" w:eastAsia="Times New Roman" w:hAnsi="Times New Roman" w:cs="Times New Roman"/>
                <w:sz w:val="24"/>
                <w:szCs w:val="24"/>
                <w:lang w:eastAsia="lv-LV"/>
              </w:rPr>
              <w:t>:</w:t>
            </w:r>
          </w:p>
          <w:p w14:paraId="367A86E3" w14:textId="002E0756" w:rsidR="002E5A80" w:rsidRPr="008500D0" w:rsidRDefault="00B668B2"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izpildi nodrošinās pašvaldību darbinieki.</w:t>
            </w:r>
          </w:p>
        </w:tc>
      </w:tr>
      <w:tr w:rsidR="00324CC3" w:rsidRPr="0030168A" w14:paraId="51D16E89"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093FF3" w14:textId="77777777" w:rsidR="00324CC3" w:rsidRPr="0030168A" w:rsidRDefault="00324CC3" w:rsidP="00324CC3">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lastRenderedPageBreak/>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E717C1" w14:textId="77777777" w:rsidR="00324CC3" w:rsidRDefault="00324CC3" w:rsidP="00324CC3">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vai saistošie noteikumi ir piemēroti iecerētā mērķa sasniegšanas nodrošināšanai un paredz tikai to, kas ir vajad</w:t>
            </w:r>
            <w:r w:rsidR="002E5A80" w:rsidRPr="002E5A80">
              <w:rPr>
                <w:rFonts w:ascii="Times New Roman" w:eastAsia="Times New Roman" w:hAnsi="Times New Roman" w:cs="Times New Roman"/>
                <w:i/>
                <w:sz w:val="24"/>
                <w:szCs w:val="24"/>
                <w:lang w:eastAsia="lv-LV"/>
              </w:rPr>
              <w:t>zīgs minētā mērķa sasniegšanai</w:t>
            </w:r>
            <w:r w:rsidR="002E5A80">
              <w:rPr>
                <w:rFonts w:ascii="Times New Roman" w:eastAsia="Times New Roman" w:hAnsi="Times New Roman" w:cs="Times New Roman"/>
                <w:sz w:val="24"/>
                <w:szCs w:val="24"/>
                <w:lang w:eastAsia="lv-LV"/>
              </w:rPr>
              <w:t>:</w:t>
            </w:r>
          </w:p>
          <w:p w14:paraId="32873615" w14:textId="51797E24" w:rsidR="002E5A80" w:rsidRPr="008500D0" w:rsidRDefault="00D23A6E" w:rsidP="008500D0">
            <w:pPr>
              <w:widowControl w:val="0"/>
              <w:spacing w:after="0" w:line="240" w:lineRule="auto"/>
              <w:ind w:left="557" w:right="102"/>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ietvertie noteikumi ir atbilstoši iecerētā mērķa sasniegšanas nodrošināšanai un paredz tikai to, kas ir vajadzīgs minētā mērķa sasniegšanai, proti, izraudzītie līdzekļi ir samērīgi un atbilstoši mērķa sasniegšanai.</w:t>
            </w:r>
          </w:p>
          <w:p w14:paraId="08329DEC" w14:textId="77777777" w:rsidR="00324CC3" w:rsidRPr="002E5A80" w:rsidRDefault="00324CC3" w:rsidP="00324CC3">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samērīguma tests: </w:t>
            </w:r>
          </w:p>
          <w:p w14:paraId="18E1157E" w14:textId="77777777" w:rsidR="00324CC3" w:rsidRPr="002E5A80" w:rsidRDefault="00324CC3" w:rsidP="00324CC3">
            <w:pPr>
              <w:widowControl w:val="0"/>
              <w:numPr>
                <w:ilvl w:val="0"/>
                <w:numId w:val="17"/>
              </w:numPr>
              <w:spacing w:after="0" w:line="240" w:lineRule="auto"/>
              <w:ind w:left="1408" w:right="102" w:hanging="709"/>
              <w:contextualSpacing/>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vai pašvaldības izraudzītie līdzekļi ir piemēroti leģitīmā mērķa sasniegšanai; </w:t>
            </w:r>
          </w:p>
          <w:p w14:paraId="0E024371" w14:textId="77777777" w:rsidR="00324CC3" w:rsidRPr="002E5A80" w:rsidRDefault="00324CC3" w:rsidP="00324CC3">
            <w:pPr>
              <w:widowControl w:val="0"/>
              <w:numPr>
                <w:ilvl w:val="0"/>
                <w:numId w:val="17"/>
              </w:numPr>
              <w:spacing w:after="0" w:line="240" w:lineRule="auto"/>
              <w:ind w:left="1408" w:right="102" w:hanging="709"/>
              <w:contextualSpacing/>
              <w:jc w:val="both"/>
              <w:textAlignment w:val="baseline"/>
              <w:rPr>
                <w:rFonts w:ascii="Times New Roman" w:eastAsia="Times New Roman" w:hAnsi="Times New Roman" w:cs="Times New Roman"/>
                <w:i/>
                <w:sz w:val="24"/>
                <w:szCs w:val="24"/>
                <w:lang w:eastAsia="lv-LV"/>
              </w:rPr>
            </w:pPr>
            <w:r w:rsidRPr="002E5A80">
              <w:rPr>
                <w:rFonts w:ascii="Times New Roman" w:eastAsia="Times New Roman" w:hAnsi="Times New Roman" w:cs="Times New Roman"/>
                <w:i/>
                <w:sz w:val="24"/>
                <w:szCs w:val="24"/>
                <w:lang w:eastAsia="lv-LV"/>
              </w:rPr>
              <w:t>vai nav saudzējošāku līdzekļu leģitīmā mērķa sasniegšanai;</w:t>
            </w:r>
          </w:p>
          <w:p w14:paraId="07E1F02A" w14:textId="77777777" w:rsidR="002E5A80" w:rsidRDefault="00324CC3" w:rsidP="00324CC3">
            <w:pPr>
              <w:widowControl w:val="0"/>
              <w:numPr>
                <w:ilvl w:val="0"/>
                <w:numId w:val="17"/>
              </w:numPr>
              <w:spacing w:after="0" w:line="240" w:lineRule="auto"/>
              <w:ind w:left="1408" w:right="102" w:hanging="709"/>
              <w:contextualSpacing/>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vai p</w:t>
            </w:r>
            <w:r w:rsidR="002E5A80" w:rsidRPr="002E5A80">
              <w:rPr>
                <w:rFonts w:ascii="Times New Roman" w:eastAsia="Times New Roman" w:hAnsi="Times New Roman" w:cs="Times New Roman"/>
                <w:i/>
                <w:sz w:val="24"/>
                <w:szCs w:val="24"/>
                <w:lang w:eastAsia="lv-LV"/>
              </w:rPr>
              <w:t>ašvaldības rīcība ir atbilstoš</w:t>
            </w:r>
            <w:r w:rsidR="002E5A80">
              <w:rPr>
                <w:rFonts w:ascii="Times New Roman" w:eastAsia="Times New Roman" w:hAnsi="Times New Roman" w:cs="Times New Roman"/>
                <w:sz w:val="24"/>
                <w:szCs w:val="24"/>
                <w:lang w:eastAsia="lv-LV"/>
              </w:rPr>
              <w:t>a:</w:t>
            </w:r>
          </w:p>
          <w:p w14:paraId="01C731E2" w14:textId="54B8E2A9" w:rsidR="00324CC3" w:rsidRPr="008500D0" w:rsidRDefault="00D23A6E" w:rsidP="008500D0">
            <w:pPr>
              <w:widowControl w:val="0"/>
              <w:spacing w:after="0" w:line="240" w:lineRule="auto"/>
              <w:ind w:left="518" w:right="102"/>
              <w:contextualSpacing/>
              <w:jc w:val="both"/>
              <w:textAlignment w:val="baseline"/>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izraudzītie līdzekļi ir piemēroti leģitīmā mērķa sasniegšanai</w:t>
            </w:r>
            <w:r w:rsidR="00C7178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tās rīcība ir atbilstoša.</w:t>
            </w:r>
          </w:p>
        </w:tc>
      </w:tr>
      <w:tr w:rsidR="00324CC3" w:rsidRPr="0030168A" w14:paraId="2CAD594A" w14:textId="77777777" w:rsidTr="00755DF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8A69E4" w14:textId="77777777" w:rsidR="00324CC3" w:rsidRPr="0030168A" w:rsidRDefault="00324CC3" w:rsidP="00324CC3">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30168A">
              <w:rPr>
                <w:rFonts w:ascii="Times New Roman" w:eastAsia="Times New Roman" w:hAnsi="Times New Roman" w:cs="Times New Roman"/>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0D44CA" w14:textId="593392DA" w:rsidR="00324CC3" w:rsidRDefault="00324CC3" w:rsidP="00324CC3">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sabiedrības pārstāvji (tostarp biedrības, nodibinājumi, apvienības u.tml.), ar kuriem notikušas konsultācijas saist</w:t>
            </w:r>
            <w:r w:rsidR="002E5A80" w:rsidRPr="002E5A80">
              <w:rPr>
                <w:rFonts w:ascii="Times New Roman" w:eastAsia="Times New Roman" w:hAnsi="Times New Roman" w:cs="Times New Roman"/>
                <w:i/>
                <w:sz w:val="24"/>
                <w:szCs w:val="24"/>
                <w:lang w:eastAsia="lv-LV"/>
              </w:rPr>
              <w:t>ošo noteikumu izstrādes procesā</w:t>
            </w:r>
            <w:r w:rsidR="002E5A80">
              <w:rPr>
                <w:rFonts w:ascii="Times New Roman" w:eastAsia="Times New Roman" w:hAnsi="Times New Roman" w:cs="Times New Roman"/>
                <w:sz w:val="24"/>
                <w:szCs w:val="24"/>
                <w:lang w:eastAsia="lv-LV"/>
              </w:rPr>
              <w:t>:</w:t>
            </w:r>
            <w:r w:rsidR="008500D0">
              <w:rPr>
                <w:rFonts w:ascii="Times New Roman" w:eastAsia="Times New Roman" w:hAnsi="Times New Roman" w:cs="Times New Roman"/>
                <w:sz w:val="24"/>
                <w:szCs w:val="24"/>
                <w:lang w:eastAsia="lv-LV"/>
              </w:rPr>
              <w:t xml:space="preserve"> Nav notikušas.</w:t>
            </w:r>
          </w:p>
          <w:p w14:paraId="6BD70D57" w14:textId="100AAE8D" w:rsidR="002E5A80" w:rsidRPr="0078467A" w:rsidRDefault="00324CC3" w:rsidP="002E5A80">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2E5A80">
              <w:rPr>
                <w:rFonts w:ascii="Times New Roman" w:eastAsia="Times New Roman" w:hAnsi="Times New Roman" w:cs="Times New Roman"/>
                <w:i/>
                <w:sz w:val="24"/>
                <w:szCs w:val="24"/>
                <w:lang w:eastAsia="lv-LV"/>
              </w:rPr>
              <w:t xml:space="preserve">izmantotais sabiedrības līdzdalības veids (lai atspoguļotu, kā pašvaldības ir centusies sasniegt mērķgrupu, kā arī noskaidrot pēc </w:t>
            </w:r>
            <w:r w:rsidRPr="0078467A">
              <w:rPr>
                <w:rFonts w:ascii="Times New Roman" w:eastAsia="Times New Roman" w:hAnsi="Times New Roman" w:cs="Times New Roman"/>
                <w:i/>
                <w:sz w:val="24"/>
                <w:szCs w:val="24"/>
                <w:lang w:eastAsia="lv-LV"/>
              </w:rPr>
              <w:t>iespējas</w:t>
            </w:r>
            <w:r w:rsidR="002E5A80" w:rsidRPr="0078467A">
              <w:rPr>
                <w:rFonts w:ascii="Times New Roman" w:eastAsia="Times New Roman" w:hAnsi="Times New Roman" w:cs="Times New Roman"/>
                <w:i/>
                <w:sz w:val="24"/>
                <w:szCs w:val="24"/>
                <w:lang w:eastAsia="lv-LV"/>
              </w:rPr>
              <w:t xml:space="preserve"> plašākas sabiedrības viedokli)</w:t>
            </w:r>
            <w:r w:rsidR="002E5A80" w:rsidRPr="0078467A">
              <w:rPr>
                <w:rFonts w:ascii="Times New Roman" w:eastAsia="Times New Roman" w:hAnsi="Times New Roman" w:cs="Times New Roman"/>
                <w:sz w:val="24"/>
                <w:szCs w:val="24"/>
                <w:lang w:eastAsia="lv-LV"/>
              </w:rPr>
              <w:t>:</w:t>
            </w:r>
            <w:r w:rsidR="008500D0" w:rsidRPr="0078467A">
              <w:rPr>
                <w:rFonts w:ascii="Times New Roman" w:eastAsia="Times New Roman" w:hAnsi="Times New Roman" w:cs="Times New Roman"/>
                <w:sz w:val="24"/>
                <w:szCs w:val="24"/>
                <w:lang w:eastAsia="lv-LV"/>
              </w:rPr>
              <w:t xml:space="preserve"> saistošo noteikumu projekts sabiedrības viedokļa noskaidrošanai tika publicēts pašvaldības tīmekļa vietnē internetā www.kuldigasnovads.lv divas nedēļas no ___.03.2024.</w:t>
            </w:r>
          </w:p>
          <w:p w14:paraId="70F9B884" w14:textId="12A0A180" w:rsidR="002E5A80" w:rsidRPr="0078467A" w:rsidRDefault="00324CC3" w:rsidP="002E5A80">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8467A">
              <w:rPr>
                <w:rFonts w:ascii="Times New Roman" w:eastAsia="Times New Roman" w:hAnsi="Times New Roman" w:cs="Times New Roman"/>
                <w:i/>
                <w:sz w:val="24"/>
                <w:szCs w:val="24"/>
                <w:lang w:eastAsia="lv-LV"/>
              </w:rPr>
              <w:t>sabiedrības pārstāvju izteiktie priekšlikumi un iebildumi, n</w:t>
            </w:r>
            <w:r w:rsidR="002E5A80" w:rsidRPr="0078467A">
              <w:rPr>
                <w:rFonts w:ascii="Times New Roman" w:eastAsia="Times New Roman" w:hAnsi="Times New Roman" w:cs="Times New Roman"/>
                <w:i/>
                <w:sz w:val="24"/>
                <w:szCs w:val="24"/>
                <w:lang w:eastAsia="lv-LV"/>
              </w:rPr>
              <w:t>orādot, kuri no tiem ņemti vērā</w:t>
            </w:r>
            <w:r w:rsidR="002E5A80" w:rsidRPr="0078467A">
              <w:rPr>
                <w:rFonts w:ascii="Times New Roman" w:eastAsia="Times New Roman" w:hAnsi="Times New Roman" w:cs="Times New Roman"/>
                <w:sz w:val="24"/>
                <w:szCs w:val="24"/>
                <w:lang w:eastAsia="lv-LV"/>
              </w:rPr>
              <w:t>:</w:t>
            </w:r>
            <w:r w:rsidR="008500D0" w:rsidRPr="0078467A">
              <w:rPr>
                <w:rFonts w:ascii="Times New Roman" w:eastAsia="Times New Roman" w:hAnsi="Times New Roman" w:cs="Times New Roman"/>
                <w:sz w:val="24"/>
                <w:szCs w:val="24"/>
                <w:lang w:eastAsia="lv-LV"/>
              </w:rPr>
              <w:t xml:space="preserve"> ....</w:t>
            </w:r>
          </w:p>
          <w:p w14:paraId="2CD14D7D" w14:textId="14A98425" w:rsidR="002E5A80" w:rsidRPr="0078467A" w:rsidRDefault="00324CC3" w:rsidP="002E5A80">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8467A">
              <w:rPr>
                <w:rFonts w:ascii="Times New Roman" w:eastAsia="Times New Roman" w:hAnsi="Times New Roman" w:cs="Times New Roman"/>
                <w:i/>
                <w:sz w:val="24"/>
                <w:szCs w:val="24"/>
                <w:lang w:eastAsia="lv-LV"/>
              </w:rPr>
              <w:t>par saistošo noteikumu projektu saņemtie viedokļi pēc saistošo noteikumu projekta publicēšanas sabiedrības viedokļa noskaidrošanai,</w:t>
            </w:r>
            <w:r w:rsidRPr="0078467A">
              <w:rPr>
                <w:rFonts w:ascii="Times New Roman" w:eastAsia="Times New Roman" w:hAnsi="Times New Roman" w:cs="Times New Roman"/>
                <w:i/>
                <w:sz w:val="24"/>
                <w:szCs w:val="24"/>
                <w:vertAlign w:val="superscript"/>
                <w:lang w:eastAsia="lv-LV"/>
              </w:rPr>
              <w:footnoteReference w:id="1"/>
            </w:r>
            <w:r w:rsidRPr="0078467A">
              <w:rPr>
                <w:rFonts w:ascii="Times New Roman" w:eastAsia="Times New Roman" w:hAnsi="Times New Roman" w:cs="Times New Roman"/>
                <w:i/>
                <w:sz w:val="24"/>
                <w:szCs w:val="24"/>
                <w:lang w:eastAsia="lv-LV"/>
              </w:rPr>
              <w:t xml:space="preserve"> to apkopojums un izvērtējums (iesniedzēji, vērā ņemtie viedokļi, vērā</w:t>
            </w:r>
            <w:r w:rsidR="002E5A80" w:rsidRPr="0078467A">
              <w:rPr>
                <w:rFonts w:ascii="Times New Roman" w:eastAsia="Times New Roman" w:hAnsi="Times New Roman" w:cs="Times New Roman"/>
                <w:i/>
                <w:sz w:val="24"/>
                <w:szCs w:val="24"/>
                <w:lang w:eastAsia="lv-LV"/>
              </w:rPr>
              <w:t xml:space="preserve"> neņemtie viedokļi, pamatojums)</w:t>
            </w:r>
            <w:r w:rsidR="002E5A80" w:rsidRPr="0078467A">
              <w:rPr>
                <w:rFonts w:ascii="Times New Roman" w:eastAsia="Times New Roman" w:hAnsi="Times New Roman" w:cs="Times New Roman"/>
                <w:sz w:val="24"/>
                <w:szCs w:val="24"/>
                <w:lang w:eastAsia="lv-LV"/>
              </w:rPr>
              <w:t>:</w:t>
            </w:r>
            <w:r w:rsidR="008500D0" w:rsidRPr="0078467A">
              <w:rPr>
                <w:rFonts w:ascii="Times New Roman" w:eastAsia="Times New Roman" w:hAnsi="Times New Roman" w:cs="Times New Roman"/>
                <w:sz w:val="24"/>
                <w:szCs w:val="24"/>
                <w:lang w:eastAsia="lv-LV"/>
              </w:rPr>
              <w:t xml:space="preserve"> ....</w:t>
            </w:r>
          </w:p>
          <w:p w14:paraId="4D5230A4" w14:textId="2FECDBA4" w:rsidR="002E5A80" w:rsidRPr="0078467A" w:rsidRDefault="00324CC3" w:rsidP="002E5A80">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8467A">
              <w:rPr>
                <w:rFonts w:ascii="Times New Roman" w:eastAsia="Times New Roman" w:hAnsi="Times New Roman" w:cs="Times New Roman"/>
                <w:i/>
                <w:sz w:val="24"/>
                <w:szCs w:val="24"/>
                <w:lang w:eastAsia="lv-LV"/>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w:t>
            </w:r>
            <w:r w:rsidR="002E5A80" w:rsidRPr="0078467A">
              <w:rPr>
                <w:rFonts w:ascii="Times New Roman" w:eastAsia="Times New Roman" w:hAnsi="Times New Roman" w:cs="Times New Roman"/>
                <w:i/>
                <w:sz w:val="24"/>
                <w:szCs w:val="24"/>
                <w:lang w:eastAsia="lv-LV"/>
              </w:rPr>
              <w:t>ti pēc institūcijas iniciatīvas</w:t>
            </w:r>
            <w:r w:rsidR="002E5A80" w:rsidRPr="0078467A">
              <w:rPr>
                <w:rFonts w:ascii="Times New Roman" w:eastAsia="Times New Roman" w:hAnsi="Times New Roman" w:cs="Times New Roman"/>
                <w:sz w:val="24"/>
                <w:szCs w:val="24"/>
                <w:lang w:eastAsia="lv-LV"/>
              </w:rPr>
              <w:t>:</w:t>
            </w:r>
            <w:r w:rsidR="008500D0" w:rsidRPr="0078467A">
              <w:rPr>
                <w:rFonts w:ascii="Times New Roman" w:eastAsia="Times New Roman" w:hAnsi="Times New Roman" w:cs="Times New Roman"/>
                <w:sz w:val="24"/>
                <w:szCs w:val="24"/>
                <w:lang w:eastAsia="lv-LV"/>
              </w:rPr>
              <w:t xml:space="preserve"> ....</w:t>
            </w:r>
          </w:p>
          <w:p w14:paraId="372BF6F1" w14:textId="097E41DF" w:rsidR="002E5A80" w:rsidRPr="008500D0" w:rsidRDefault="00324CC3" w:rsidP="008500D0">
            <w:pPr>
              <w:widowControl w:val="0"/>
              <w:numPr>
                <w:ilvl w:val="0"/>
                <w:numId w:val="18"/>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78467A">
              <w:rPr>
                <w:rFonts w:ascii="Times New Roman" w:eastAsia="Times New Roman" w:hAnsi="Times New Roman" w:cs="Times New Roman"/>
                <w:i/>
                <w:sz w:val="24"/>
                <w:szCs w:val="24"/>
                <w:lang w:eastAsia="lv-LV"/>
              </w:rPr>
              <w:t>informācija par cita veida saziņu un konsultācijām, ja tādas bijušas</w:t>
            </w:r>
            <w:r w:rsidR="002E5A80" w:rsidRPr="0078467A">
              <w:rPr>
                <w:rFonts w:ascii="Times New Roman" w:eastAsia="Times New Roman" w:hAnsi="Times New Roman" w:cs="Times New Roman"/>
                <w:sz w:val="24"/>
                <w:szCs w:val="24"/>
                <w:lang w:eastAsia="lv-LV"/>
              </w:rPr>
              <w:t>:</w:t>
            </w:r>
            <w:r w:rsidR="008500D0" w:rsidRPr="0078467A">
              <w:rPr>
                <w:rFonts w:ascii="Times New Roman" w:eastAsia="Times New Roman" w:hAnsi="Times New Roman" w:cs="Times New Roman"/>
                <w:sz w:val="24"/>
                <w:szCs w:val="24"/>
                <w:lang w:eastAsia="lv-LV"/>
              </w:rPr>
              <w:t xml:space="preserve"> nav notikušas.</w:t>
            </w:r>
          </w:p>
        </w:tc>
      </w:tr>
    </w:tbl>
    <w:p w14:paraId="7471345E" w14:textId="77777777" w:rsidR="008500D0" w:rsidRDefault="008500D0" w:rsidP="00F40B1A">
      <w:pPr>
        <w:rPr>
          <w:rFonts w:ascii="Times New Roman" w:hAnsi="Times New Roman" w:cs="Times New Roman"/>
          <w:sz w:val="24"/>
          <w:szCs w:val="24"/>
        </w:rPr>
      </w:pPr>
    </w:p>
    <w:p w14:paraId="35F2EC31" w14:textId="77777777" w:rsidR="008500D0" w:rsidRDefault="008500D0" w:rsidP="00F40B1A">
      <w:pPr>
        <w:rPr>
          <w:rFonts w:ascii="Times New Roman" w:hAnsi="Times New Roman" w:cs="Times New Roman"/>
          <w:sz w:val="24"/>
          <w:szCs w:val="24"/>
        </w:rPr>
      </w:pPr>
    </w:p>
    <w:p w14:paraId="2FDA1D40" w14:textId="788687D6" w:rsidR="00F40B1A" w:rsidRPr="00F40B1A" w:rsidRDefault="008500D0" w:rsidP="00F40B1A">
      <w:pPr>
        <w:rPr>
          <w:rFonts w:ascii="Times New Roman" w:hAnsi="Times New Roman" w:cs="Times New Roman"/>
          <w:sz w:val="24"/>
          <w:szCs w:val="24"/>
        </w:rPr>
      </w:pPr>
      <w:r>
        <w:rPr>
          <w:rFonts w:ascii="Times New Roman" w:hAnsi="Times New Roman" w:cs="Times New Roman"/>
          <w:sz w:val="24"/>
          <w:szCs w:val="24"/>
        </w:rPr>
        <w:t>Ku</w:t>
      </w:r>
      <w:r w:rsidR="00F40B1A" w:rsidRPr="00F40B1A">
        <w:rPr>
          <w:rFonts w:ascii="Times New Roman" w:hAnsi="Times New Roman" w:cs="Times New Roman"/>
          <w:sz w:val="24"/>
          <w:szCs w:val="24"/>
        </w:rPr>
        <w:t xml:space="preserve">ldīgas novada domes priekšsēdētāja </w:t>
      </w:r>
      <w:r w:rsidR="00F40B1A" w:rsidRPr="00F40B1A">
        <w:rPr>
          <w:rFonts w:ascii="Times New Roman" w:hAnsi="Times New Roman" w:cs="Times New Roman"/>
          <w:sz w:val="24"/>
          <w:szCs w:val="24"/>
        </w:rPr>
        <w:tab/>
      </w:r>
      <w:r w:rsidR="00F40B1A" w:rsidRPr="00F40B1A">
        <w:rPr>
          <w:rFonts w:ascii="Times New Roman" w:hAnsi="Times New Roman" w:cs="Times New Roman"/>
          <w:sz w:val="24"/>
          <w:szCs w:val="24"/>
        </w:rPr>
        <w:tab/>
      </w:r>
      <w:r w:rsidR="00F40B1A" w:rsidRPr="00F40B1A">
        <w:rPr>
          <w:rFonts w:ascii="Times New Roman" w:hAnsi="Times New Roman" w:cs="Times New Roman"/>
          <w:sz w:val="24"/>
          <w:szCs w:val="24"/>
        </w:rPr>
        <w:tab/>
      </w:r>
      <w:r w:rsidR="00F40B1A" w:rsidRPr="00F40B1A">
        <w:rPr>
          <w:rFonts w:ascii="Times New Roman" w:hAnsi="Times New Roman" w:cs="Times New Roman"/>
          <w:sz w:val="24"/>
          <w:szCs w:val="24"/>
        </w:rPr>
        <w:tab/>
        <w:t xml:space="preserve">Inese </w:t>
      </w:r>
      <w:proofErr w:type="spellStart"/>
      <w:r w:rsidR="00F40B1A" w:rsidRPr="00F40B1A">
        <w:rPr>
          <w:rFonts w:ascii="Times New Roman" w:hAnsi="Times New Roman" w:cs="Times New Roman"/>
          <w:sz w:val="24"/>
          <w:szCs w:val="24"/>
        </w:rPr>
        <w:t>Astaševska</w:t>
      </w:r>
      <w:proofErr w:type="spellEnd"/>
      <w:r w:rsidR="00F40B1A" w:rsidRPr="00F40B1A">
        <w:rPr>
          <w:rFonts w:ascii="Times New Roman" w:hAnsi="Times New Roman" w:cs="Times New Roman"/>
          <w:sz w:val="24"/>
          <w:szCs w:val="24"/>
        </w:rPr>
        <w:tab/>
      </w:r>
    </w:p>
    <w:sectPr w:rsidR="00F40B1A" w:rsidRPr="00F40B1A" w:rsidSect="008500D0">
      <w:pgSz w:w="11906" w:h="16838"/>
      <w:pgMar w:top="1134" w:right="1134" w:bottom="851" w:left="1701"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EA59" w14:textId="77777777" w:rsidR="00147706" w:rsidRDefault="00147706" w:rsidP="00324CC3">
      <w:pPr>
        <w:spacing w:after="0" w:line="240" w:lineRule="auto"/>
      </w:pPr>
      <w:r>
        <w:separator/>
      </w:r>
    </w:p>
  </w:endnote>
  <w:endnote w:type="continuationSeparator" w:id="0">
    <w:p w14:paraId="33044F73" w14:textId="77777777" w:rsidR="00147706" w:rsidRDefault="00147706" w:rsidP="0032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5118" w14:textId="77777777" w:rsidR="00147706" w:rsidRDefault="00147706" w:rsidP="00324CC3">
      <w:pPr>
        <w:spacing w:after="0" w:line="240" w:lineRule="auto"/>
      </w:pPr>
      <w:r>
        <w:separator/>
      </w:r>
    </w:p>
  </w:footnote>
  <w:footnote w:type="continuationSeparator" w:id="0">
    <w:p w14:paraId="274709B8" w14:textId="77777777" w:rsidR="00147706" w:rsidRDefault="00147706" w:rsidP="00324CC3">
      <w:pPr>
        <w:spacing w:after="0" w:line="240" w:lineRule="auto"/>
      </w:pPr>
      <w:r>
        <w:continuationSeparator/>
      </w:r>
    </w:p>
  </w:footnote>
  <w:footnote w:id="1">
    <w:p w14:paraId="7BCE7BA6" w14:textId="121BA3A5" w:rsidR="00324CC3" w:rsidRPr="008500D0" w:rsidRDefault="00324CC3" w:rsidP="008500D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FE7A4C74"/>
    <w:lvl w:ilvl="0" w:tplc="583EC716">
      <w:start w:val="1"/>
      <w:numFmt w:val="decimal"/>
      <w:lvlText w:val="3.%1."/>
      <w:lvlJc w:val="left"/>
      <w:pPr>
        <w:ind w:left="2424"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A802F7BA"/>
    <w:lvl w:ilvl="0" w:tplc="1F3C85FE">
      <w:start w:val="1"/>
      <w:numFmt w:val="decimal"/>
      <w:lvlText w:val="7.%1."/>
      <w:lvlJc w:val="left"/>
      <w:pPr>
        <w:ind w:left="2880" w:hanging="360"/>
      </w:pPr>
      <w:rPr>
        <w:rFonts w:hint="default"/>
        <w:i w:val="0"/>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F85469B6"/>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92EC0CC2"/>
    <w:lvl w:ilvl="0" w:tplc="D706C118">
      <w:start w:val="1"/>
      <w:numFmt w:val="decimal"/>
      <w:lvlText w:val="4.%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CDCA770E"/>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52200464"/>
    <w:lvl w:ilvl="0" w:tplc="D65AC84E">
      <w:start w:val="1"/>
      <w:numFmt w:val="decimal"/>
      <w:lvlText w:val="2.%1."/>
      <w:lvlJc w:val="left"/>
      <w:pPr>
        <w:ind w:left="1440" w:hanging="360"/>
      </w:pPr>
      <w:rPr>
        <w:rFonts w:hint="default"/>
        <w:i w:val="0"/>
      </w:rPr>
    </w:lvl>
    <w:lvl w:ilvl="1" w:tplc="A86CD120">
      <w:start w:val="1"/>
      <w:numFmt w:val="decimal"/>
      <w:lvlText w:val="2.1.%2."/>
      <w:lvlJc w:val="left"/>
      <w:pPr>
        <w:ind w:left="2160" w:hanging="360"/>
      </w:pPr>
      <w:rPr>
        <w:rFonts w:hint="default"/>
        <w:b w:val="0"/>
        <w:i/>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5624F8F0"/>
    <w:lvl w:ilvl="0" w:tplc="97FE911A">
      <w:start w:val="1"/>
      <w:numFmt w:val="decimal"/>
      <w:lvlText w:val="4.3.%1."/>
      <w:lvlJc w:val="left"/>
      <w:pPr>
        <w:ind w:left="2145" w:hanging="360"/>
      </w:pPr>
      <w:rPr>
        <w:rFonts w:hint="default"/>
        <w:i w:val="0"/>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B8E00592"/>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DD964A4C"/>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37621828"/>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34C4AF90"/>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E878D610"/>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FA54FF92"/>
    <w:lvl w:ilvl="0" w:tplc="0E8A160E">
      <w:start w:val="1"/>
      <w:numFmt w:val="decimal"/>
      <w:lvlText w:val="7.2.%1."/>
      <w:lvlJc w:val="left"/>
      <w:pPr>
        <w:ind w:left="1800" w:hanging="360"/>
      </w:pPr>
      <w:rPr>
        <w:rFonts w:hint="default"/>
        <w:i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B0462420"/>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4535156">
    <w:abstractNumId w:val="6"/>
  </w:num>
  <w:num w:numId="2" w16cid:durableId="151679913">
    <w:abstractNumId w:val="12"/>
  </w:num>
  <w:num w:numId="3" w16cid:durableId="979770078">
    <w:abstractNumId w:val="11"/>
  </w:num>
  <w:num w:numId="4" w16cid:durableId="1350329128">
    <w:abstractNumId w:val="15"/>
  </w:num>
  <w:num w:numId="5" w16cid:durableId="1569341565">
    <w:abstractNumId w:val="19"/>
  </w:num>
  <w:num w:numId="6" w16cid:durableId="1561860654">
    <w:abstractNumId w:val="13"/>
  </w:num>
  <w:num w:numId="7" w16cid:durableId="912930108">
    <w:abstractNumId w:val="4"/>
  </w:num>
  <w:num w:numId="8" w16cid:durableId="1424108646">
    <w:abstractNumId w:val="16"/>
  </w:num>
  <w:num w:numId="9" w16cid:durableId="1132749471">
    <w:abstractNumId w:val="2"/>
  </w:num>
  <w:num w:numId="10" w16cid:durableId="1037586538">
    <w:abstractNumId w:val="8"/>
  </w:num>
  <w:num w:numId="11" w16cid:durableId="1607928418">
    <w:abstractNumId w:val="7"/>
  </w:num>
  <w:num w:numId="12" w16cid:durableId="1420103362">
    <w:abstractNumId w:val="5"/>
  </w:num>
  <w:num w:numId="13" w16cid:durableId="989821597">
    <w:abstractNumId w:val="10"/>
  </w:num>
  <w:num w:numId="14" w16cid:durableId="315767843">
    <w:abstractNumId w:val="1"/>
  </w:num>
  <w:num w:numId="15" w16cid:durableId="1863937890">
    <w:abstractNumId w:val="18"/>
  </w:num>
  <w:num w:numId="16" w16cid:durableId="1581938652">
    <w:abstractNumId w:val="3"/>
  </w:num>
  <w:num w:numId="17" w16cid:durableId="1514152274">
    <w:abstractNumId w:val="17"/>
  </w:num>
  <w:num w:numId="18" w16cid:durableId="444927860">
    <w:abstractNumId w:val="14"/>
  </w:num>
  <w:num w:numId="19" w16cid:durableId="1334575700">
    <w:abstractNumId w:val="20"/>
  </w:num>
  <w:num w:numId="20" w16cid:durableId="2134515241">
    <w:abstractNumId w:val="0"/>
  </w:num>
  <w:num w:numId="21" w16cid:durableId="1913538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C3"/>
    <w:rsid w:val="000C2410"/>
    <w:rsid w:val="000E4940"/>
    <w:rsid w:val="00102384"/>
    <w:rsid w:val="001063D8"/>
    <w:rsid w:val="0011176B"/>
    <w:rsid w:val="00147706"/>
    <w:rsid w:val="00151F9F"/>
    <w:rsid w:val="002218B1"/>
    <w:rsid w:val="002A3C38"/>
    <w:rsid w:val="002E5A80"/>
    <w:rsid w:val="00324CC3"/>
    <w:rsid w:val="003D0256"/>
    <w:rsid w:val="003E1F16"/>
    <w:rsid w:val="004403EE"/>
    <w:rsid w:val="004C4153"/>
    <w:rsid w:val="005468C4"/>
    <w:rsid w:val="00606932"/>
    <w:rsid w:val="00644742"/>
    <w:rsid w:val="0069171E"/>
    <w:rsid w:val="006C16C6"/>
    <w:rsid w:val="006F501C"/>
    <w:rsid w:val="007234D7"/>
    <w:rsid w:val="0078467A"/>
    <w:rsid w:val="008500D0"/>
    <w:rsid w:val="008A235D"/>
    <w:rsid w:val="008B484D"/>
    <w:rsid w:val="008C4019"/>
    <w:rsid w:val="008D7194"/>
    <w:rsid w:val="008E5510"/>
    <w:rsid w:val="00907B09"/>
    <w:rsid w:val="00974798"/>
    <w:rsid w:val="009923AE"/>
    <w:rsid w:val="00A56C7E"/>
    <w:rsid w:val="00A93495"/>
    <w:rsid w:val="00AA0421"/>
    <w:rsid w:val="00AC5FCF"/>
    <w:rsid w:val="00AF546C"/>
    <w:rsid w:val="00B668B2"/>
    <w:rsid w:val="00B707FB"/>
    <w:rsid w:val="00B92E31"/>
    <w:rsid w:val="00BF77A0"/>
    <w:rsid w:val="00C04495"/>
    <w:rsid w:val="00C429EC"/>
    <w:rsid w:val="00C7178C"/>
    <w:rsid w:val="00D23A6E"/>
    <w:rsid w:val="00D66E2E"/>
    <w:rsid w:val="00E40CAC"/>
    <w:rsid w:val="00E93537"/>
    <w:rsid w:val="00EC68A8"/>
    <w:rsid w:val="00F40B1A"/>
    <w:rsid w:val="00FD5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2670"/>
  <w15:docId w15:val="{7ABD1085-FDCE-419B-8665-8EE6E4D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324CC3"/>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324CC3"/>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324CC3"/>
    <w:rPr>
      <w:vertAlign w:val="superscript"/>
    </w:rPr>
  </w:style>
  <w:style w:type="paragraph" w:customStyle="1" w:styleId="CharCharCharChar">
    <w:name w:val="Char Char Char Char"/>
    <w:aliases w:val="Char2"/>
    <w:basedOn w:val="Normal"/>
    <w:next w:val="Normal"/>
    <w:link w:val="FootnoteReference"/>
    <w:uiPriority w:val="99"/>
    <w:semiHidden/>
    <w:rsid w:val="00324CC3"/>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2E5A80"/>
    <w:pPr>
      <w:ind w:left="720"/>
      <w:contextualSpacing/>
    </w:pPr>
  </w:style>
  <w:style w:type="paragraph" w:styleId="NormalWeb">
    <w:name w:val="Normal (Web)"/>
    <w:basedOn w:val="Normal"/>
    <w:uiPriority w:val="99"/>
    <w:rsid w:val="001117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50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00D0"/>
  </w:style>
  <w:style w:type="paragraph" w:styleId="Footer">
    <w:name w:val="footer"/>
    <w:basedOn w:val="Normal"/>
    <w:link w:val="FooterChar"/>
    <w:uiPriority w:val="99"/>
    <w:unhideWhenUsed/>
    <w:rsid w:val="00850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6730</Words>
  <Characters>3837</Characters>
  <Application>Microsoft Office Word</Application>
  <DocSecurity>4</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Grundmane</dc:creator>
  <cp:lastModifiedBy>Roberta Balode</cp:lastModifiedBy>
  <cp:revision>2</cp:revision>
  <dcterms:created xsi:type="dcterms:W3CDTF">2024-03-22T12:52:00Z</dcterms:created>
  <dcterms:modified xsi:type="dcterms:W3CDTF">2024-03-22T12:52:00Z</dcterms:modified>
</cp:coreProperties>
</file>