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40EC" w14:textId="77777777" w:rsidR="00765A48" w:rsidRDefault="0073404B" w:rsidP="0073404B">
      <w:pPr>
        <w:tabs>
          <w:tab w:val="left" w:pos="8655"/>
        </w:tabs>
        <w:spacing w:after="0" w:line="276" w:lineRule="auto"/>
        <w:ind w:left="720" w:hanging="36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0CAD9A92" w14:textId="77777777" w:rsidR="00765A48" w:rsidRPr="0067031A" w:rsidRDefault="00765A48" w:rsidP="00765A4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7B0F77D3" w14:textId="77777777" w:rsidR="00765A48" w:rsidRDefault="00765A48" w:rsidP="00AC68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Kuldīgā</w:t>
      </w:r>
    </w:p>
    <w:p w14:paraId="1B74E0FA" w14:textId="77777777" w:rsidR="00765A48" w:rsidRPr="00765A48" w:rsidRDefault="00765A48" w:rsidP="00AC68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APSTIPRINĀTI </w:t>
      </w:r>
    </w:p>
    <w:p w14:paraId="6DE78C18" w14:textId="77777777" w:rsidR="00765A48" w:rsidRDefault="00765A48" w:rsidP="00AC68EC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ar Kuldīgas novada domes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/>
      </w:r>
      <w:r w:rsidR="007340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___.___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.202</w:t>
      </w:r>
      <w:r w:rsidR="007340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 sēdes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/>
        <w:t xml:space="preserve">lēmumu (prot. Nr. </w:t>
      </w:r>
      <w:r w:rsidR="007340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</w:t>
      </w:r>
      <w:r w:rsidR="00E13B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p.</w:t>
      </w:r>
      <w:r w:rsidR="00E13B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7340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</w:t>
      </w:r>
      <w:r w:rsidRPr="00765A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.)</w:t>
      </w:r>
    </w:p>
    <w:p w14:paraId="66F6542D" w14:textId="77777777" w:rsidR="00E13BC5" w:rsidRDefault="00E13BC5" w:rsidP="00AC68EC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3082C13" w14:textId="77777777" w:rsidR="00AC68EC" w:rsidRDefault="00AC68EC" w:rsidP="00AC68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8F93B1" w14:textId="7D0BD049" w:rsidR="00765A48" w:rsidRPr="003D7479" w:rsidRDefault="00AC5D1D" w:rsidP="00AC68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3D747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Kuldīgas novada domes </w:t>
      </w:r>
      <w:r w:rsidR="006C6320" w:rsidRPr="003D747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</w:t>
      </w:r>
      <w:r w:rsidRPr="003D747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aistošie noteikumi Nr. </w:t>
      </w:r>
      <w:r w:rsidR="001D32A0" w:rsidRPr="003D747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KNP/202</w:t>
      </w:r>
      <w:r w:rsidR="007340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3</w:t>
      </w:r>
      <w:r w:rsidR="00E13BC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/</w:t>
      </w:r>
      <w:r w:rsidR="00A43668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____</w:t>
      </w:r>
    </w:p>
    <w:p w14:paraId="0E21CF63" w14:textId="77777777" w:rsidR="003D7479" w:rsidRDefault="00AC68EC" w:rsidP="00AC68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>“</w:t>
      </w:r>
      <w:r w:rsidR="00EA30F9"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>Par Kuldīgas novada pašvaldības pa</w:t>
      </w:r>
      <w:r w:rsidR="00CC6596"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>balstiem</w:t>
      </w:r>
      <w:r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="003D7479">
        <w:rPr>
          <w:rStyle w:val="markedcontent"/>
          <w:rFonts w:ascii="Times New Roman" w:hAnsi="Times New Roman" w:cs="Times New Roman"/>
          <w:b/>
          <w:sz w:val="26"/>
          <w:szCs w:val="26"/>
        </w:rPr>
        <w:t>bārenim un</w:t>
      </w:r>
    </w:p>
    <w:p w14:paraId="421DB386" w14:textId="77777777" w:rsidR="003D7479" w:rsidRDefault="00AC68EC" w:rsidP="00AC68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bez vecāku gādības </w:t>
      </w:r>
      <w:r w:rsidRPr="00F10B24">
        <w:rPr>
          <w:rStyle w:val="markedcontent"/>
          <w:rFonts w:ascii="Times New Roman" w:hAnsi="Times New Roman" w:cs="Times New Roman"/>
          <w:b/>
          <w:sz w:val="26"/>
          <w:szCs w:val="26"/>
        </w:rPr>
        <w:t>palikušajam bērna</w:t>
      </w:r>
      <w:r w:rsidR="003D7479" w:rsidRPr="00F10B24">
        <w:rPr>
          <w:rStyle w:val="markedcontent"/>
          <w:rFonts w:ascii="Times New Roman" w:hAnsi="Times New Roman" w:cs="Times New Roman"/>
          <w:b/>
          <w:sz w:val="26"/>
          <w:szCs w:val="26"/>
        </w:rPr>
        <w:t>m</w:t>
      </w:r>
      <w:r w:rsidR="003D7479">
        <w:rPr>
          <w:rStyle w:val="markedcontent"/>
          <w:rFonts w:ascii="Times New Roman" w:hAnsi="Times New Roman" w:cs="Times New Roman"/>
          <w:b/>
          <w:sz w:val="26"/>
          <w:szCs w:val="26"/>
        </w:rPr>
        <w:t>, kurš ir ārpusģimenes aprūpē,</w:t>
      </w:r>
    </w:p>
    <w:p w14:paraId="087CFC1E" w14:textId="77777777" w:rsidR="000E5180" w:rsidRPr="003D7479" w:rsidRDefault="00AC68EC" w:rsidP="00AC68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kā arī pēc ārpusģimenes aprūpes </w:t>
      </w:r>
      <w:r w:rsidRPr="00F10B24">
        <w:rPr>
          <w:rStyle w:val="markedcontent"/>
          <w:rFonts w:ascii="Times New Roman" w:hAnsi="Times New Roman" w:cs="Times New Roman"/>
          <w:b/>
          <w:sz w:val="26"/>
          <w:szCs w:val="26"/>
        </w:rPr>
        <w:t>beigšanās</w:t>
      </w:r>
      <w:r w:rsidRPr="003D7479">
        <w:rPr>
          <w:rStyle w:val="markedcontent"/>
          <w:rFonts w:ascii="Times New Roman" w:hAnsi="Times New Roman" w:cs="Times New Roman"/>
          <w:b/>
          <w:sz w:val="26"/>
          <w:szCs w:val="26"/>
        </w:rPr>
        <w:t>”</w:t>
      </w:r>
    </w:p>
    <w:p w14:paraId="3DE0B59C" w14:textId="77777777" w:rsidR="000E5180" w:rsidRPr="0067031A" w:rsidRDefault="000E5180" w:rsidP="00AC68EC">
      <w:pPr>
        <w:spacing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70A3E9AD" w14:textId="77777777" w:rsidR="001D32A0" w:rsidRDefault="001D32A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Izdoti saskaņā ar</w:t>
      </w:r>
    </w:p>
    <w:p w14:paraId="5B48810A" w14:textId="77777777" w:rsidR="008726E7" w:rsidRDefault="006600B8" w:rsidP="00A404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Pašvaldību </w:t>
      </w:r>
      <w:r w:rsidR="007A59A9"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likuma </w:t>
      </w:r>
      <w:r w:rsidR="007A59A9" w:rsidRPr="00C27DB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3404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A59A9" w:rsidRPr="00C27DB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D04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04B">
        <w:rPr>
          <w:rFonts w:ascii="Times New Roman" w:hAnsi="Times New Roman" w:cs="Times New Roman"/>
          <w:i/>
          <w:iCs/>
          <w:sz w:val="24"/>
          <w:szCs w:val="24"/>
        </w:rPr>
        <w:t>panta otro</w:t>
      </w:r>
      <w:r w:rsidR="00AC68EC">
        <w:rPr>
          <w:rFonts w:ascii="Times New Roman" w:hAnsi="Times New Roman" w:cs="Times New Roman"/>
          <w:i/>
          <w:iCs/>
          <w:sz w:val="24"/>
          <w:szCs w:val="24"/>
        </w:rPr>
        <w:t xml:space="preserve"> daļu</w:t>
      </w:r>
      <w:r w:rsidR="007A59A9" w:rsidRPr="00C27DB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78B4BC1" w14:textId="77777777" w:rsidR="008726E7" w:rsidRDefault="003E08B5" w:rsidP="00A40473">
      <w:pPr>
        <w:spacing w:after="0" w:line="240" w:lineRule="auto"/>
        <w:jc w:val="right"/>
        <w:rPr>
          <w:rFonts w:ascii="Arial" w:hAnsi="Arial" w:cs="Arial"/>
          <w:b/>
          <w:bCs/>
          <w:color w:val="41414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likuma “</w:t>
      </w:r>
      <w:r w:rsidRPr="003E08B5">
        <w:rPr>
          <w:rFonts w:ascii="Times New Roman" w:hAnsi="Times New Roman" w:cs="Times New Roman"/>
          <w:i/>
          <w:iCs/>
          <w:sz w:val="24"/>
          <w:szCs w:val="24"/>
        </w:rPr>
        <w:t>Par palīdzību dzīvokļa jautājumu risināšanā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5E5ECE7" w14:textId="77777777" w:rsidR="001D32A0" w:rsidRPr="008726E7" w:rsidRDefault="008726E7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8726E7">
        <w:rPr>
          <w:rFonts w:ascii="Times New Roman" w:hAnsi="Times New Roman" w:cs="Times New Roman"/>
          <w:bCs/>
          <w:i/>
          <w:iCs/>
          <w:sz w:val="24"/>
          <w:szCs w:val="24"/>
        </w:rPr>
        <w:t>25.</w:t>
      </w:r>
      <w:r w:rsidRPr="008726E7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8726E7">
        <w:rPr>
          <w:rFonts w:ascii="Times New Roman" w:hAnsi="Times New Roman" w:cs="Times New Roman"/>
          <w:bCs/>
          <w:i/>
          <w:iCs/>
          <w:sz w:val="24"/>
          <w:szCs w:val="24"/>
        </w:rPr>
        <w:t> pant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 pirmo un piekto daļu,</w:t>
      </w:r>
    </w:p>
    <w:p w14:paraId="60BE1FD3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Ministru kabineta </w:t>
      </w:r>
      <w:r w:rsidR="001D32A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26.06.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2018. noteikumu</w:t>
      </w:r>
      <w:r w:rsidR="001D32A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Nr.</w:t>
      </w:r>
      <w:r w:rsidR="001D32A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 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354</w:t>
      </w:r>
    </w:p>
    <w:p w14:paraId="78D7CD8C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“Audž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uģimenes noteikumi” 78. punktu,</w:t>
      </w:r>
    </w:p>
    <w:p w14:paraId="09F56348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Ministru kabineta 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15.11.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2005. noteikumu Nr.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 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857</w:t>
      </w:r>
    </w:p>
    <w:p w14:paraId="25EE7888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“Noteikumi par s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ociālajām garantijām bārenim un</w:t>
      </w:r>
    </w:p>
    <w:p w14:paraId="4892B5CC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bez vecāku gādības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pal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ikušajam bērnam, kurš ir</w:t>
      </w:r>
    </w:p>
    <w:p w14:paraId="3F553C62" w14:textId="77777777" w:rsidR="00A40473" w:rsidRDefault="000E5180" w:rsidP="00A4047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ārpusģimenes aprūpē,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kā arī pēc</w:t>
      </w:r>
      <w:r w:rsidR="00A4047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ārpusģimenes aprūpes</w:t>
      </w:r>
    </w:p>
    <w:p w14:paraId="43FA5D4F" w14:textId="77777777" w:rsidR="00B570EE" w:rsidRPr="00C27DB0" w:rsidRDefault="00A40473" w:rsidP="00A4047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beigšanās”</w:t>
      </w:r>
      <w:r w:rsidR="003D3D1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180"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22., 27., 30., 31. un 31.</w:t>
      </w:r>
      <w:r w:rsidR="000E5180" w:rsidRPr="00A40473">
        <w:rPr>
          <w:rStyle w:val="markedcontent"/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 </w:t>
      </w:r>
      <w:r w:rsidR="000E5180"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punktu</w:t>
      </w:r>
      <w:r w:rsidR="000E5180" w:rsidRPr="00C27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6DA7424" w14:textId="77777777" w:rsidR="001D4B81" w:rsidRDefault="001D4B81" w:rsidP="00AC68EC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5A67E1E" w14:textId="77777777" w:rsidR="00EE1D93" w:rsidRPr="0067031A" w:rsidRDefault="00EE1D93" w:rsidP="00AC68EC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F41143F" w14:textId="77777777" w:rsidR="00265E30" w:rsidRPr="009662BB" w:rsidRDefault="0022382B" w:rsidP="003A5580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BB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0EB29C71" w14:textId="77777777" w:rsidR="00B832D1" w:rsidRPr="00A40473" w:rsidRDefault="00B832D1" w:rsidP="003A5580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Saistošie noteikumi nosaka 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>Kuldīgas novada pašvaldības (turpmāk</w:t>
      </w:r>
      <w:r w:rsidR="0046774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1D4B81" w:rsidRPr="00A404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>pašvaldība) pabalstu veidus, apmēru</w:t>
      </w:r>
      <w:r w:rsidR="00614625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 xml:space="preserve">pieprasīšanas un piešķiršanas kārtību </w:t>
      </w:r>
      <w:r w:rsidR="009662BB" w:rsidRPr="00F10B24">
        <w:rPr>
          <w:rFonts w:ascii="Times New Roman" w:hAnsi="Times New Roman" w:cs="Times New Roman"/>
          <w:sz w:val="24"/>
          <w:szCs w:val="24"/>
        </w:rPr>
        <w:t xml:space="preserve">audžuģimenei un aizbildnim par 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bāreni un bez vecāku gādības palikuš</w:t>
      </w:r>
      <w:r w:rsidR="00F10B24" w:rsidRPr="00F10B24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 xml:space="preserve"> bērn</w:t>
      </w:r>
      <w:r w:rsidR="009662BB" w:rsidRPr="00F10B2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, kurš ir ārpusģimenes aprūpē (turpmāk</w:t>
      </w:r>
      <w:r w:rsidR="00467745" w:rsidRPr="00F10B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1D4B81" w:rsidRPr="00F10B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bērns),</w:t>
      </w:r>
      <w:r w:rsidR="001D4B81" w:rsidRPr="00F10B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kā arī bārenim un bez vecāku gādības palikuša</w:t>
      </w:r>
      <w:r w:rsidR="00F10B24" w:rsidRPr="00F10B24">
        <w:rPr>
          <w:rStyle w:val="markedcontent"/>
          <w:rFonts w:ascii="Times New Roman" w:hAnsi="Times New Roman" w:cs="Times New Roman"/>
          <w:sz w:val="24"/>
          <w:szCs w:val="24"/>
        </w:rPr>
        <w:t>ja</w:t>
      </w:r>
      <w:r w:rsidRPr="00F10B24">
        <w:rPr>
          <w:rStyle w:val="markedcontent"/>
          <w:rFonts w:ascii="Times New Roman" w:hAnsi="Times New Roman" w:cs="Times New Roman"/>
          <w:sz w:val="24"/>
          <w:szCs w:val="24"/>
        </w:rPr>
        <w:t>m bērnam pēc ārpusģimenes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 xml:space="preserve"> aprūpes beigšanās (turpmāk arī</w:t>
      </w:r>
      <w:r w:rsidR="00467745">
        <w:rPr>
          <w:rStyle w:val="markedcontent"/>
          <w:rFonts w:ascii="Times New Roman" w:hAnsi="Times New Roman" w:cs="Times New Roman"/>
          <w:sz w:val="24"/>
          <w:szCs w:val="24"/>
        </w:rPr>
        <w:t xml:space="preserve"> – </w:t>
      </w:r>
      <w:r w:rsidRPr="00A40473">
        <w:rPr>
          <w:rStyle w:val="markedcontent"/>
          <w:rFonts w:ascii="Times New Roman" w:hAnsi="Times New Roman" w:cs="Times New Roman"/>
          <w:sz w:val="24"/>
          <w:szCs w:val="24"/>
        </w:rPr>
        <w:t>pilngadību sasniegušais bērns).</w:t>
      </w:r>
    </w:p>
    <w:p w14:paraId="75284F93" w14:textId="77777777" w:rsidR="00B832D1" w:rsidRPr="00A40473" w:rsidRDefault="009662BB" w:rsidP="003A5580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Saistošie n</w:t>
      </w:r>
      <w:r w:rsidR="00B832D1" w:rsidRPr="00A40473">
        <w:rPr>
          <w:rStyle w:val="markedcontent"/>
          <w:rFonts w:ascii="Times New Roman" w:hAnsi="Times New Roman" w:cs="Times New Roman"/>
          <w:sz w:val="24"/>
          <w:szCs w:val="24"/>
        </w:rPr>
        <w:t xml:space="preserve">oteikumi nosaka šādus pašvaldības </w:t>
      </w:r>
      <w:r w:rsidR="009E282D">
        <w:rPr>
          <w:rStyle w:val="markedcontent"/>
          <w:rFonts w:ascii="Times New Roman" w:hAnsi="Times New Roman" w:cs="Times New Roman"/>
          <w:sz w:val="24"/>
          <w:szCs w:val="24"/>
        </w:rPr>
        <w:t>pabalstu</w:t>
      </w:r>
      <w:r w:rsidR="00B832D1" w:rsidRPr="00A40473">
        <w:rPr>
          <w:rStyle w:val="markedcontent"/>
          <w:rFonts w:ascii="Times New Roman" w:hAnsi="Times New Roman" w:cs="Times New Roman"/>
          <w:sz w:val="24"/>
          <w:szCs w:val="24"/>
        </w:rPr>
        <w:t xml:space="preserve"> veidus:</w:t>
      </w:r>
    </w:p>
    <w:p w14:paraId="2681A0E8" w14:textId="77777777" w:rsidR="00B832D1" w:rsidRPr="00C27DB0" w:rsidRDefault="00B832D1" w:rsidP="003A5580">
      <w:pPr>
        <w:pStyle w:val="ListParagraph"/>
        <w:numPr>
          <w:ilvl w:val="1"/>
          <w:numId w:val="21"/>
        </w:numPr>
        <w:spacing w:after="120" w:line="240" w:lineRule="auto"/>
        <w:ind w:left="851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audžuģimenei: </w:t>
      </w:r>
    </w:p>
    <w:p w14:paraId="5606AA57" w14:textId="77777777" w:rsidR="00B832D1" w:rsidRPr="00C27DB0" w:rsidRDefault="00B832D1" w:rsidP="003A5580">
      <w:pPr>
        <w:pStyle w:val="ListParagraph"/>
        <w:numPr>
          <w:ilvl w:val="2"/>
          <w:numId w:val="21"/>
        </w:numPr>
        <w:spacing w:after="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pabalsts bērna uzturam;</w:t>
      </w:r>
    </w:p>
    <w:p w14:paraId="58C19F13" w14:textId="77777777" w:rsidR="00B832D1" w:rsidRDefault="00B832D1" w:rsidP="003A5580">
      <w:pPr>
        <w:pStyle w:val="ListParagraph"/>
        <w:numPr>
          <w:ilvl w:val="2"/>
          <w:numId w:val="21"/>
        </w:numPr>
        <w:spacing w:after="12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pabalsts bērna apģērba un mīkstā inventāra iegādei;</w:t>
      </w:r>
    </w:p>
    <w:p w14:paraId="17008315" w14:textId="77777777" w:rsidR="00EA30F9" w:rsidRPr="00EA30F9" w:rsidRDefault="00EA30F9" w:rsidP="003A5580">
      <w:pPr>
        <w:pStyle w:val="ListParagraph"/>
        <w:numPr>
          <w:ilvl w:val="1"/>
          <w:numId w:val="21"/>
        </w:numPr>
        <w:spacing w:after="120" w:line="240" w:lineRule="auto"/>
        <w:ind w:left="851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A30F9">
        <w:rPr>
          <w:rStyle w:val="markedcontent"/>
          <w:rFonts w:ascii="Times New Roman" w:hAnsi="Times New Roman" w:cs="Times New Roman"/>
          <w:sz w:val="24"/>
          <w:szCs w:val="24"/>
        </w:rPr>
        <w:t>audžuģimenei un aizbildnim</w:t>
      </w:r>
      <w:r w:rsidR="009E282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9B174AE" w14:textId="77777777" w:rsidR="00B832D1" w:rsidRPr="00C27DB0" w:rsidRDefault="009E282D" w:rsidP="003A5580">
      <w:pPr>
        <w:pStyle w:val="ListParagraph"/>
        <w:numPr>
          <w:ilvl w:val="2"/>
          <w:numId w:val="21"/>
        </w:numPr>
        <w:spacing w:after="12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pabalsts 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>dažādu sociālo vajadzību risināšanai;</w:t>
      </w:r>
    </w:p>
    <w:p w14:paraId="77D5E597" w14:textId="77777777" w:rsidR="00B832D1" w:rsidRPr="00C27DB0" w:rsidRDefault="00B832D1" w:rsidP="003A5580">
      <w:pPr>
        <w:pStyle w:val="ListParagraph"/>
        <w:numPr>
          <w:ilvl w:val="1"/>
          <w:numId w:val="21"/>
        </w:numPr>
        <w:spacing w:after="120" w:line="240" w:lineRule="auto"/>
        <w:ind w:left="850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pilngadību sasniegušajam bērnam:</w:t>
      </w:r>
    </w:p>
    <w:p w14:paraId="63D5BC67" w14:textId="77777777" w:rsidR="00B832D1" w:rsidRPr="00C27DB0" w:rsidRDefault="00B832D1" w:rsidP="003A5580">
      <w:pPr>
        <w:pStyle w:val="ListParagraph"/>
        <w:numPr>
          <w:ilvl w:val="2"/>
          <w:numId w:val="21"/>
        </w:numPr>
        <w:spacing w:after="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pabalsts patstāvīgas dzīves uzsākšanai;</w:t>
      </w:r>
    </w:p>
    <w:p w14:paraId="19A9A0A6" w14:textId="77777777" w:rsidR="00B832D1" w:rsidRPr="00C27DB0" w:rsidRDefault="00B832D1" w:rsidP="003A5580">
      <w:pPr>
        <w:pStyle w:val="ListParagraph"/>
        <w:numPr>
          <w:ilvl w:val="2"/>
          <w:numId w:val="21"/>
        </w:numPr>
        <w:spacing w:after="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pabalsts sadzīves priekšmetu un mīkstā inventāra iegādei; </w:t>
      </w:r>
    </w:p>
    <w:p w14:paraId="1B84C2FE" w14:textId="77777777" w:rsidR="00B832D1" w:rsidRPr="00C27DB0" w:rsidRDefault="00B832D1" w:rsidP="003A5580">
      <w:pPr>
        <w:pStyle w:val="ListParagraph"/>
        <w:numPr>
          <w:ilvl w:val="2"/>
          <w:numId w:val="21"/>
        </w:numPr>
        <w:spacing w:after="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pabalsts ikmēneša izdevumiem;</w:t>
      </w:r>
    </w:p>
    <w:p w14:paraId="4F395713" w14:textId="77777777" w:rsidR="00027C74" w:rsidRPr="00C27DB0" w:rsidRDefault="00027C74" w:rsidP="003A5580">
      <w:pPr>
        <w:pStyle w:val="ListParagraph"/>
        <w:numPr>
          <w:ilvl w:val="2"/>
          <w:numId w:val="21"/>
        </w:numPr>
        <w:spacing w:after="0" w:line="240" w:lineRule="auto"/>
        <w:ind w:left="1560" w:hanging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mājokļa pabalsts;</w:t>
      </w:r>
    </w:p>
    <w:p w14:paraId="65CE54B5" w14:textId="77777777" w:rsidR="00B832D1" w:rsidRPr="00C27DB0" w:rsidRDefault="00B832D1" w:rsidP="003A5580">
      <w:pPr>
        <w:pStyle w:val="ListParagraph"/>
        <w:numPr>
          <w:ilvl w:val="2"/>
          <w:numId w:val="2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pabalsts ēdināšanas izdevumu segšanai.</w:t>
      </w:r>
    </w:p>
    <w:p w14:paraId="379497AB" w14:textId="77777777" w:rsidR="00B832D1" w:rsidRPr="00C27DB0" w:rsidRDefault="009662BB" w:rsidP="003A5580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Style w:val="markedcontent"/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Saistošo n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>oteikumu 2.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punktā </w:t>
      </w:r>
      <w:r w:rsidR="009E282D">
        <w:rPr>
          <w:rStyle w:val="markedcontent"/>
          <w:rFonts w:ascii="Times New Roman" w:hAnsi="Times New Roman" w:cs="Times New Roman"/>
          <w:sz w:val="24"/>
          <w:szCs w:val="24"/>
        </w:rPr>
        <w:t>noteiktos pabalstus piešķir</w:t>
      </w:r>
      <w:r w:rsidR="00625F1F">
        <w:rPr>
          <w:rStyle w:val="markedcontent"/>
          <w:rFonts w:ascii="Times New Roman" w:hAnsi="Times New Roman" w:cs="Times New Roman"/>
          <w:sz w:val="24"/>
          <w:szCs w:val="24"/>
        </w:rPr>
        <w:t>, ne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vērtējot </w:t>
      </w:r>
      <w:r w:rsidR="00625F1F">
        <w:rPr>
          <w:rStyle w:val="markedcontent"/>
          <w:rFonts w:ascii="Times New Roman" w:hAnsi="Times New Roman" w:cs="Times New Roman"/>
          <w:sz w:val="24"/>
          <w:szCs w:val="24"/>
        </w:rPr>
        <w:t>ienākumus un materiālo s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625F1F">
        <w:rPr>
          <w:rStyle w:val="markedcontent"/>
          <w:rFonts w:ascii="Times New Roman" w:hAnsi="Times New Roman" w:cs="Times New Roman"/>
          <w:sz w:val="24"/>
          <w:szCs w:val="24"/>
        </w:rPr>
        <w:t>āvokli</w:t>
      </w:r>
      <w:r w:rsidR="00B832D1" w:rsidRPr="00C27DB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A8B54E2" w14:textId="77777777" w:rsidR="00265E30" w:rsidRPr="00AC68EC" w:rsidRDefault="0022382B" w:rsidP="003A5580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D0">
        <w:rPr>
          <w:rFonts w:ascii="Times New Roman" w:hAnsi="Times New Roman" w:cs="Times New Roman"/>
          <w:b/>
          <w:bCs/>
          <w:sz w:val="24"/>
          <w:szCs w:val="24"/>
        </w:rPr>
        <w:t>PABALSTS BĒRNA UZTURAM</w:t>
      </w:r>
    </w:p>
    <w:p w14:paraId="2E44532B" w14:textId="77777777" w:rsidR="00465FDD" w:rsidRPr="006600B8" w:rsidRDefault="00265E30" w:rsidP="00465FDD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Tiesības saņemt ikmēneša pabalstu bērna </w:t>
      </w:r>
      <w:r w:rsidRPr="009E282D">
        <w:rPr>
          <w:rStyle w:val="markedcontent"/>
          <w:rFonts w:ascii="Times New Roman" w:hAnsi="Times New Roman" w:cs="Times New Roman"/>
          <w:sz w:val="24"/>
          <w:szCs w:val="24"/>
        </w:rPr>
        <w:t>uzturam ir audžuģimen</w:t>
      </w:r>
      <w:r w:rsidR="001D3AD0" w:rsidRPr="009E282D">
        <w:rPr>
          <w:rStyle w:val="markedcontent"/>
          <w:rFonts w:ascii="Times New Roman" w:hAnsi="Times New Roman" w:cs="Times New Roman"/>
          <w:sz w:val="24"/>
          <w:szCs w:val="24"/>
        </w:rPr>
        <w:t>ei par bērnu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, kur</w:t>
      </w:r>
      <w:r w:rsidR="001D3AD0">
        <w:rPr>
          <w:rStyle w:val="markedcontent"/>
          <w:rFonts w:ascii="Times New Roman" w:hAnsi="Times New Roman" w:cs="Times New Roman"/>
          <w:sz w:val="24"/>
          <w:szCs w:val="24"/>
        </w:rPr>
        <w:t>š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ar </w:t>
      </w:r>
      <w:r w:rsidRPr="00DB7A6B">
        <w:rPr>
          <w:rStyle w:val="markedcontent"/>
          <w:rFonts w:ascii="Times New Roman" w:hAnsi="Times New Roman" w:cs="Times New Roman"/>
          <w:sz w:val="24"/>
          <w:szCs w:val="24"/>
        </w:rPr>
        <w:t xml:space="preserve">Kuldīgas novada bāriņtiesas </w:t>
      </w:r>
      <w:r w:rsidR="001D3AD0" w:rsidRPr="00DB7A6B">
        <w:rPr>
          <w:rStyle w:val="markedcontent"/>
          <w:rFonts w:ascii="Times New Roman" w:hAnsi="Times New Roman" w:cs="Times New Roman"/>
          <w:sz w:val="24"/>
          <w:szCs w:val="24"/>
        </w:rPr>
        <w:t>lēmumu ievietots</w:t>
      </w:r>
      <w:r w:rsidRPr="00DB7A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audžuģimenē un kura noslēgusi līgumu </w:t>
      </w:r>
      <w:r w:rsidRPr="00DB7A6B">
        <w:rPr>
          <w:rStyle w:val="markedcontent"/>
          <w:rFonts w:ascii="Times New Roman" w:hAnsi="Times New Roman" w:cs="Times New Roman"/>
          <w:sz w:val="24"/>
          <w:szCs w:val="24"/>
        </w:rPr>
        <w:t>ar Kuldīgas</w:t>
      </w:r>
      <w:r w:rsidR="00DB7A6B" w:rsidRPr="00DB7A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600B8">
        <w:rPr>
          <w:rStyle w:val="markedcontent"/>
          <w:rFonts w:ascii="Times New Roman" w:hAnsi="Times New Roman" w:cs="Times New Roman"/>
          <w:sz w:val="24"/>
          <w:szCs w:val="24"/>
        </w:rPr>
        <w:t xml:space="preserve">novada pašvaldību. </w:t>
      </w:r>
    </w:p>
    <w:p w14:paraId="0E377623" w14:textId="77777777" w:rsidR="00465FDD" w:rsidRPr="006600B8" w:rsidRDefault="00465FDD" w:rsidP="00465FDD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0B8">
        <w:rPr>
          <w:rFonts w:ascii="Times New Roman" w:hAnsi="Times New Roman" w:cs="Times New Roman"/>
          <w:sz w:val="24"/>
          <w:szCs w:val="24"/>
        </w:rPr>
        <w:t>Pabalsta apmērs:</w:t>
      </w:r>
    </w:p>
    <w:p w14:paraId="00BBC435" w14:textId="77777777" w:rsidR="00465FDD" w:rsidRPr="006600B8" w:rsidRDefault="00465FDD" w:rsidP="006600B8">
      <w:pPr>
        <w:pStyle w:val="tv213"/>
        <w:numPr>
          <w:ilvl w:val="1"/>
          <w:numId w:val="21"/>
        </w:numPr>
        <w:shd w:val="clear" w:color="auto" w:fill="FFFFFF"/>
        <w:spacing w:before="0" w:beforeAutospacing="0" w:after="0" w:afterAutospacing="0" w:line="293" w:lineRule="atLeast"/>
        <w:ind w:left="851" w:hanging="425"/>
        <w:jc w:val="both"/>
      </w:pPr>
      <w:r w:rsidRPr="006600B8">
        <w:t>250,00 </w:t>
      </w:r>
      <w:proofErr w:type="spellStart"/>
      <w:r w:rsidRPr="006600B8">
        <w:rPr>
          <w:i/>
          <w:iCs/>
        </w:rPr>
        <w:t>euro</w:t>
      </w:r>
      <w:proofErr w:type="spellEnd"/>
      <w:r w:rsidRPr="006600B8">
        <w:t> par bērnu līdz 7 gadu vecuma sasniegšanai;</w:t>
      </w:r>
    </w:p>
    <w:p w14:paraId="3E62CE2A" w14:textId="77777777" w:rsidR="00465FDD" w:rsidRPr="006600B8" w:rsidRDefault="00465FDD" w:rsidP="006600B8">
      <w:pPr>
        <w:pStyle w:val="tv213"/>
        <w:numPr>
          <w:ilvl w:val="1"/>
          <w:numId w:val="21"/>
        </w:numPr>
        <w:shd w:val="clear" w:color="auto" w:fill="FFFFFF"/>
        <w:spacing w:before="0" w:beforeAutospacing="0" w:after="120" w:afterAutospacing="0" w:line="293" w:lineRule="atLeast"/>
        <w:ind w:left="851" w:hanging="425"/>
        <w:jc w:val="both"/>
      </w:pPr>
      <w:r w:rsidRPr="006600B8">
        <w:t>300,00 </w:t>
      </w:r>
      <w:proofErr w:type="spellStart"/>
      <w:r w:rsidRPr="006600B8">
        <w:rPr>
          <w:i/>
          <w:iCs/>
        </w:rPr>
        <w:t>euro</w:t>
      </w:r>
      <w:proofErr w:type="spellEnd"/>
      <w:r w:rsidRPr="006600B8">
        <w:t> par bērnu vecumā no 7 gadiem līdz 18 gadu vecuma sasniegšanai.</w:t>
      </w:r>
    </w:p>
    <w:p w14:paraId="6F8C01D7" w14:textId="77777777" w:rsidR="006B2D25" w:rsidRPr="006600B8" w:rsidRDefault="00B8148D" w:rsidP="00465FDD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0B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6600B8">
        <w:rPr>
          <w:rFonts w:ascii="Times New Roman" w:hAnsi="Times New Roman" w:cs="Times New Roman"/>
          <w:sz w:val="24"/>
          <w:szCs w:val="24"/>
        </w:rPr>
        <w:t xml:space="preserve">a bērnu ievieto audžuģimenē uz laiku, kas ir mazāks par mēnesi, </w:t>
      </w:r>
      <w:r w:rsidR="008109A6" w:rsidRPr="006600B8">
        <w:rPr>
          <w:rFonts w:ascii="Times New Roman" w:hAnsi="Times New Roman" w:cs="Times New Roman"/>
          <w:sz w:val="24"/>
          <w:szCs w:val="24"/>
        </w:rPr>
        <w:t>pabalsta</w:t>
      </w:r>
      <w:r w:rsidRPr="006600B8">
        <w:rPr>
          <w:rFonts w:ascii="Times New Roman" w:hAnsi="Times New Roman" w:cs="Times New Roman"/>
          <w:sz w:val="24"/>
          <w:szCs w:val="24"/>
        </w:rPr>
        <w:t xml:space="preserve"> apmēru nosaka proporcionāli </w:t>
      </w:r>
      <w:r w:rsidR="008109A6" w:rsidRPr="006600B8">
        <w:rPr>
          <w:rFonts w:ascii="Times New Roman" w:hAnsi="Times New Roman" w:cs="Times New Roman"/>
          <w:sz w:val="24"/>
          <w:szCs w:val="24"/>
        </w:rPr>
        <w:t>audžuģimenē pavadīto dienu skaitam</w:t>
      </w:r>
      <w:r w:rsidRPr="006600B8">
        <w:rPr>
          <w:rFonts w:ascii="Times New Roman" w:hAnsi="Times New Roman" w:cs="Times New Roman"/>
          <w:sz w:val="24"/>
          <w:szCs w:val="24"/>
        </w:rPr>
        <w:t>.</w:t>
      </w:r>
    </w:p>
    <w:p w14:paraId="692F7F94" w14:textId="77777777" w:rsidR="006B2D25" w:rsidRPr="00C27DB0" w:rsidRDefault="00265E30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Pabalstu bērna uzturam par kārtējo mēnesi izmaksā līdz 15.</w:t>
      </w:r>
      <w:r w:rsidR="008109A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datumam. </w:t>
      </w:r>
    </w:p>
    <w:p w14:paraId="5E3E2EF3" w14:textId="77777777" w:rsidR="00265E30" w:rsidRPr="00C27DB0" w:rsidRDefault="00265E30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Ja bērns tiek nodots </w:t>
      </w:r>
      <w:proofErr w:type="spellStart"/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pirmsadopcijas</w:t>
      </w:r>
      <w:proofErr w:type="spellEnd"/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aprūpē, pabalstu pārtrauc maksāt audžuģimenei un turpina maksāt ģimenei, kurā bēr</w:t>
      </w:r>
      <w:r w:rsidR="008109A6">
        <w:rPr>
          <w:rStyle w:val="markedcontent"/>
          <w:rFonts w:ascii="Times New Roman" w:hAnsi="Times New Roman" w:cs="Times New Roman"/>
          <w:sz w:val="24"/>
          <w:szCs w:val="24"/>
        </w:rPr>
        <w:t>ns turpmāk dzīvos līdz adopcijas apstiprināšanai tiesā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vai lēmuma par nodošanu </w:t>
      </w:r>
      <w:proofErr w:type="spellStart"/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pirmsadopcijas</w:t>
      </w:r>
      <w:proofErr w:type="spellEnd"/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aprūpē atcelšanai.</w:t>
      </w:r>
    </w:p>
    <w:p w14:paraId="129C067C" w14:textId="77777777" w:rsidR="00265E30" w:rsidRPr="001D3AD0" w:rsidRDefault="0022382B" w:rsidP="003A5580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D0">
        <w:rPr>
          <w:rFonts w:ascii="Times New Roman" w:hAnsi="Times New Roman" w:cs="Times New Roman"/>
          <w:b/>
          <w:sz w:val="24"/>
          <w:szCs w:val="24"/>
        </w:rPr>
        <w:t>PABALSTS BĒRNA APĢĒRBA UN MĪKSTĀ INVENTĀRA IEGĀDEI</w:t>
      </w:r>
    </w:p>
    <w:p w14:paraId="06B16D3C" w14:textId="77777777" w:rsidR="00265E30" w:rsidRPr="008109A6" w:rsidRDefault="00265E30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Tiesības saņemt vie</w:t>
      </w:r>
      <w:r w:rsidR="002D1220">
        <w:rPr>
          <w:rStyle w:val="markedcontent"/>
          <w:rFonts w:ascii="Times New Roman" w:hAnsi="Times New Roman" w:cs="Times New Roman"/>
          <w:sz w:val="24"/>
          <w:szCs w:val="24"/>
        </w:rPr>
        <w:t>nreizēju pabalstu bērna apģērba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un mīkstā inventāra iegādei ir audžuģimenei par bērn</w:t>
      </w:r>
      <w:r w:rsidR="008109A6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, kur</w:t>
      </w:r>
      <w:r w:rsidR="008109A6">
        <w:rPr>
          <w:rStyle w:val="markedcontent"/>
          <w:rFonts w:ascii="Times New Roman" w:hAnsi="Times New Roman" w:cs="Times New Roman"/>
          <w:sz w:val="24"/>
          <w:szCs w:val="24"/>
        </w:rPr>
        <w:t>š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ar </w:t>
      </w:r>
      <w:r w:rsidRPr="008109A6">
        <w:rPr>
          <w:rStyle w:val="markedcontent"/>
          <w:rFonts w:ascii="Times New Roman" w:hAnsi="Times New Roman" w:cs="Times New Roman"/>
          <w:sz w:val="24"/>
          <w:szCs w:val="24"/>
        </w:rPr>
        <w:t xml:space="preserve">Kuldīgas </w:t>
      </w:r>
      <w:r w:rsidR="008109A6" w:rsidRPr="008109A6">
        <w:rPr>
          <w:rStyle w:val="markedcontent"/>
          <w:rFonts w:ascii="Times New Roman" w:hAnsi="Times New Roman" w:cs="Times New Roman"/>
          <w:sz w:val="24"/>
          <w:szCs w:val="24"/>
        </w:rPr>
        <w:t xml:space="preserve">novada </w:t>
      </w:r>
      <w:r w:rsidRPr="008109A6">
        <w:rPr>
          <w:rStyle w:val="markedcontent"/>
          <w:rFonts w:ascii="Times New Roman" w:hAnsi="Times New Roman" w:cs="Times New Roman"/>
          <w:sz w:val="24"/>
          <w:szCs w:val="24"/>
        </w:rPr>
        <w:t>bāriņtiesas lēmumu ievietot</w:t>
      </w:r>
      <w:r w:rsidR="008109A6" w:rsidRPr="008109A6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8109A6">
        <w:rPr>
          <w:rStyle w:val="markedcontent"/>
          <w:rFonts w:ascii="Times New Roman" w:hAnsi="Times New Roman" w:cs="Times New Roman"/>
          <w:sz w:val="24"/>
          <w:szCs w:val="24"/>
        </w:rPr>
        <w:t xml:space="preserve"> audžuģimenē un kura noslēgusi līgumu ar Kuldīgas</w:t>
      </w:r>
      <w:r w:rsidR="008109A6" w:rsidRPr="008109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9A6">
        <w:rPr>
          <w:rStyle w:val="markedcontent"/>
          <w:rFonts w:ascii="Times New Roman" w:hAnsi="Times New Roman" w:cs="Times New Roman"/>
          <w:sz w:val="24"/>
          <w:szCs w:val="24"/>
        </w:rPr>
        <w:t>novada pašvaldību.</w:t>
      </w:r>
    </w:p>
    <w:p w14:paraId="5FB85463" w14:textId="77777777" w:rsidR="00265E30" w:rsidRPr="00C27DB0" w:rsidRDefault="00CC6596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Pabalsts</w:t>
      </w:r>
      <w:r w:rsidR="00265E30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ir 50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265E30" w:rsidRPr="00C27DB0">
        <w:rPr>
          <w:rStyle w:val="markedcontent"/>
          <w:rFonts w:ascii="Times New Roman" w:hAnsi="Times New Roman" w:cs="Times New Roman"/>
          <w:sz w:val="24"/>
          <w:szCs w:val="24"/>
        </w:rPr>
        <w:t>% apmērā no valstī noteiktās minimālās mēneša</w:t>
      </w:r>
      <w:r w:rsidR="008109A6">
        <w:rPr>
          <w:rStyle w:val="markedcontent"/>
          <w:rFonts w:ascii="Times New Roman" w:hAnsi="Times New Roman" w:cs="Times New Roman"/>
          <w:sz w:val="24"/>
          <w:szCs w:val="24"/>
        </w:rPr>
        <w:t xml:space="preserve"> darba a</w:t>
      </w:r>
      <w:r w:rsidR="00265E30" w:rsidRPr="00C27DB0">
        <w:rPr>
          <w:rStyle w:val="markedcontent"/>
          <w:rFonts w:ascii="Times New Roman" w:hAnsi="Times New Roman" w:cs="Times New Roman"/>
          <w:sz w:val="24"/>
          <w:szCs w:val="24"/>
        </w:rPr>
        <w:t>lgas.</w:t>
      </w:r>
      <w:r w:rsidR="00F163D1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D8A3FA5" w14:textId="77777777" w:rsidR="00F163D1" w:rsidRPr="002D1220" w:rsidRDefault="00265E30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 w:rsidR="002D1220">
        <w:rPr>
          <w:rStyle w:val="markedcontent"/>
          <w:rFonts w:ascii="Times New Roman" w:hAnsi="Times New Roman" w:cs="Times New Roman"/>
          <w:sz w:val="24"/>
          <w:szCs w:val="24"/>
        </w:rPr>
        <w:t xml:space="preserve">tiek izbeigta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bērn</w:t>
      </w:r>
      <w:r w:rsidR="002D1220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uzturē</w:t>
      </w:r>
      <w:r w:rsidR="002D1220">
        <w:rPr>
          <w:rStyle w:val="markedcontent"/>
          <w:rFonts w:ascii="Times New Roman" w:hAnsi="Times New Roman" w:cs="Times New Roman"/>
          <w:sz w:val="24"/>
          <w:szCs w:val="24"/>
        </w:rPr>
        <w:t>šanās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audžuģimenē, par pašvaldības līdzekļiem iegādātais apģērbs, apavi, rotaļlietas, mīkstais inventārs, kā </w:t>
      </w:r>
      <w:r w:rsidRPr="002D1220">
        <w:rPr>
          <w:rStyle w:val="markedcontent"/>
          <w:rFonts w:ascii="Times New Roman" w:hAnsi="Times New Roman" w:cs="Times New Roman"/>
          <w:sz w:val="24"/>
          <w:szCs w:val="24"/>
        </w:rPr>
        <w:t>arī personiskās mantas</w:t>
      </w:r>
      <w:r w:rsidR="002D1220" w:rsidRPr="002D1220">
        <w:rPr>
          <w:rStyle w:val="markedcontent"/>
          <w:rFonts w:ascii="Times New Roman" w:hAnsi="Times New Roman" w:cs="Times New Roman"/>
          <w:sz w:val="24"/>
          <w:szCs w:val="24"/>
        </w:rPr>
        <w:t xml:space="preserve"> no iepriekšējās dzīvesvietas</w:t>
      </w:r>
      <w:r w:rsidRPr="002D1220">
        <w:rPr>
          <w:rStyle w:val="markedcontent"/>
          <w:rFonts w:ascii="Times New Roman" w:hAnsi="Times New Roman" w:cs="Times New Roman"/>
          <w:sz w:val="24"/>
          <w:szCs w:val="24"/>
        </w:rPr>
        <w:t xml:space="preserve">, paliek </w:t>
      </w:r>
      <w:r w:rsidR="002D1220" w:rsidRPr="002D1220">
        <w:rPr>
          <w:rStyle w:val="markedcontent"/>
          <w:rFonts w:ascii="Times New Roman" w:hAnsi="Times New Roman" w:cs="Times New Roman"/>
          <w:sz w:val="24"/>
          <w:szCs w:val="24"/>
        </w:rPr>
        <w:t>bērna</w:t>
      </w:r>
      <w:r w:rsidRPr="002D1220">
        <w:rPr>
          <w:rStyle w:val="markedcontent"/>
          <w:rFonts w:ascii="Times New Roman" w:hAnsi="Times New Roman" w:cs="Times New Roman"/>
          <w:sz w:val="24"/>
          <w:szCs w:val="24"/>
        </w:rPr>
        <w:t xml:space="preserve"> lietošanā.</w:t>
      </w:r>
    </w:p>
    <w:p w14:paraId="7BB86312" w14:textId="77777777" w:rsidR="00265E30" w:rsidRPr="001D3AD0" w:rsidRDefault="0022382B" w:rsidP="003A5580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D0">
        <w:rPr>
          <w:rFonts w:ascii="Times New Roman" w:hAnsi="Times New Roman" w:cs="Times New Roman"/>
          <w:b/>
          <w:sz w:val="24"/>
          <w:szCs w:val="24"/>
        </w:rPr>
        <w:t>PABALSTS DAŽĀDU SOCIĀLO VAJADZĪBU RISINĀŠANAI</w:t>
      </w:r>
    </w:p>
    <w:p w14:paraId="6BBDAA57" w14:textId="77777777" w:rsidR="0081089C" w:rsidRPr="00770172" w:rsidRDefault="0081089C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Reizi kalendāra gadā t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iesības </w:t>
      </w:r>
      <w:r w:rsidR="00AC2F48">
        <w:rPr>
          <w:rStyle w:val="markedcontent"/>
          <w:rFonts w:ascii="Times New Roman" w:hAnsi="Times New Roman" w:cs="Times New Roman"/>
          <w:sz w:val="24"/>
          <w:szCs w:val="24"/>
        </w:rPr>
        <w:t>saņemt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vienreizēju pabalstu</w:t>
      </w:r>
      <w:r w:rsidRPr="002D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0">
        <w:rPr>
          <w:rFonts w:ascii="Times New Roman" w:hAnsi="Times New Roman" w:cs="Times New Roman"/>
          <w:sz w:val="24"/>
          <w:szCs w:val="24"/>
        </w:rPr>
        <w:t>dažādu sociālo vajadzību risināšanai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ir audžuģimenei vai aizbildnim</w:t>
      </w:r>
      <w:r w:rsidRPr="008108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par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bērn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, par kura ārpusģimenes </w:t>
      </w:r>
      <w:r w:rsidRPr="00770172">
        <w:rPr>
          <w:rStyle w:val="markedcontent"/>
          <w:rFonts w:ascii="Times New Roman" w:hAnsi="Times New Roman" w:cs="Times New Roman"/>
          <w:sz w:val="24"/>
          <w:szCs w:val="24"/>
        </w:rPr>
        <w:t>aprūpi lēmusi Kuldīgas novada bāriņtiesa.</w:t>
      </w:r>
    </w:p>
    <w:p w14:paraId="663CAEBC" w14:textId="77777777" w:rsidR="003A0AF5" w:rsidRPr="001265F8" w:rsidRDefault="0081089C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265F8">
        <w:rPr>
          <w:rStyle w:val="markedcontent"/>
          <w:rFonts w:ascii="Times New Roman" w:hAnsi="Times New Roman" w:cs="Times New Roman"/>
          <w:sz w:val="24"/>
          <w:szCs w:val="24"/>
        </w:rPr>
        <w:t>Pabalstu piešķir</w:t>
      </w:r>
      <w:r w:rsidR="009E161D" w:rsidRPr="001265F8">
        <w:rPr>
          <w:rStyle w:val="markedcontent"/>
          <w:rFonts w:ascii="Times New Roman" w:hAnsi="Times New Roman" w:cs="Times New Roman"/>
          <w:sz w:val="24"/>
          <w:szCs w:val="24"/>
        </w:rPr>
        <w:t xml:space="preserve"> par kalendāra gadu, kurā</w:t>
      </w:r>
      <w:r w:rsidRPr="001265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C6596" w:rsidRPr="001265F8">
        <w:rPr>
          <w:rFonts w:ascii="Times New Roman" w:hAnsi="Times New Roman" w:cs="Times New Roman"/>
          <w:sz w:val="24"/>
          <w:szCs w:val="24"/>
        </w:rPr>
        <w:t>Kuldīgas novada pašvaldības aģentūrā “Sociālais dienests” (</w:t>
      </w:r>
      <w:r w:rsidR="00CC6596" w:rsidRPr="001265F8">
        <w:rPr>
          <w:rStyle w:val="markedcontent"/>
          <w:rFonts w:ascii="Times New Roman" w:hAnsi="Times New Roman" w:cs="Times New Roman"/>
          <w:sz w:val="24"/>
          <w:szCs w:val="24"/>
        </w:rPr>
        <w:t xml:space="preserve">turpmāk – Sociālais dienests) </w:t>
      </w:r>
      <w:r w:rsidR="00CC6596" w:rsidRPr="001265F8">
        <w:rPr>
          <w:rFonts w:ascii="Times New Roman" w:hAnsi="Times New Roman" w:cs="Times New Roman"/>
          <w:sz w:val="24"/>
          <w:szCs w:val="24"/>
        </w:rPr>
        <w:t>iesniegt</w:t>
      </w:r>
      <w:r w:rsidR="009E161D" w:rsidRPr="001265F8">
        <w:rPr>
          <w:rFonts w:ascii="Times New Roman" w:hAnsi="Times New Roman" w:cs="Times New Roman"/>
          <w:sz w:val="24"/>
          <w:szCs w:val="24"/>
        </w:rPr>
        <w:t>s</w:t>
      </w:r>
      <w:r w:rsidR="00CC6596" w:rsidRPr="001265F8">
        <w:rPr>
          <w:rFonts w:ascii="Times New Roman" w:hAnsi="Times New Roman" w:cs="Times New Roman"/>
          <w:sz w:val="24"/>
          <w:szCs w:val="24"/>
        </w:rPr>
        <w:t xml:space="preserve"> </w:t>
      </w:r>
      <w:r w:rsidRPr="001265F8">
        <w:rPr>
          <w:rStyle w:val="markedcontent"/>
          <w:rFonts w:ascii="Times New Roman" w:hAnsi="Times New Roman" w:cs="Times New Roman"/>
          <w:sz w:val="24"/>
          <w:szCs w:val="24"/>
        </w:rPr>
        <w:t>iesniegum</w:t>
      </w:r>
      <w:r w:rsidR="009E161D" w:rsidRPr="001265F8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265E30" w:rsidRPr="001265F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1084820" w14:textId="77777777" w:rsidR="003A0AF5" w:rsidRPr="00C27DB0" w:rsidRDefault="00265E30" w:rsidP="003A5580">
      <w:pPr>
        <w:pStyle w:val="ListParagraph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Pabalsta apmērs ir</w:t>
      </w:r>
      <w:r w:rsidR="003A0AF5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1D4B81" w:rsidRPr="00C27DB0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27DB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163D1" w:rsidRPr="00C27DB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5C3C7B1" w14:textId="77777777" w:rsidR="00265E30" w:rsidRPr="00AC68EC" w:rsidRDefault="0022382B" w:rsidP="003A5580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PABALSTI</w:t>
      </w:r>
      <w:r w:rsidRPr="00AC68EC">
        <w:rPr>
          <w:rFonts w:ascii="Times New Roman" w:hAnsi="Times New Roman" w:cs="Times New Roman"/>
          <w:b/>
          <w:sz w:val="24"/>
          <w:szCs w:val="24"/>
        </w:rPr>
        <w:t xml:space="preserve"> PILNGADĪBU SASNIEGUŠAJAM BĒRNAM</w:t>
      </w:r>
    </w:p>
    <w:p w14:paraId="72D0C9DC" w14:textId="77777777" w:rsidR="007B7351" w:rsidRPr="00C27DB0" w:rsidRDefault="007B7351" w:rsidP="003A5580">
      <w:pPr>
        <w:pStyle w:val="ListParagraph"/>
        <w:numPr>
          <w:ilvl w:val="0"/>
          <w:numId w:val="21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Pilngadību sasniegušais bērns, pieprasot </w:t>
      </w:r>
      <w:r w:rsidR="00CC6596">
        <w:rPr>
          <w:rStyle w:val="markedcontent"/>
          <w:rFonts w:ascii="Times New Roman" w:hAnsi="Times New Roman" w:cs="Times New Roman"/>
          <w:sz w:val="24"/>
          <w:szCs w:val="24"/>
        </w:rPr>
        <w:t>šajā nodaļā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noteiktos pabalstus, Sociāl</w:t>
      </w:r>
      <w:r w:rsidR="00CC6596">
        <w:rPr>
          <w:rStyle w:val="markedcontent"/>
          <w:rFonts w:ascii="Times New Roman" w:hAnsi="Times New Roman" w:cs="Times New Roman"/>
          <w:sz w:val="24"/>
          <w:szCs w:val="24"/>
        </w:rPr>
        <w:t xml:space="preserve">ajā dienestā </w:t>
      </w:r>
      <w:r w:rsidR="00465FDD" w:rsidRPr="00C27DB0">
        <w:rPr>
          <w:rStyle w:val="markedcontent"/>
          <w:rFonts w:ascii="Times New Roman" w:hAnsi="Times New Roman" w:cs="Times New Roman"/>
          <w:sz w:val="24"/>
          <w:szCs w:val="24"/>
        </w:rPr>
        <w:t>iesniedz iesniegumu</w:t>
      </w:r>
      <w:r w:rsidR="00465FDD">
        <w:rPr>
          <w:rStyle w:val="markedcontent"/>
          <w:rFonts w:ascii="Times New Roman" w:hAnsi="Times New Roman" w:cs="Times New Roman"/>
          <w:sz w:val="24"/>
          <w:szCs w:val="24"/>
        </w:rPr>
        <w:t xml:space="preserve"> un</w:t>
      </w:r>
      <w:r w:rsidR="00465FDD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uzrāda personu apliecinošu </w:t>
      </w:r>
      <w:r w:rsidRPr="006600B8">
        <w:rPr>
          <w:rStyle w:val="markedcontent"/>
          <w:rFonts w:ascii="Times New Roman" w:hAnsi="Times New Roman" w:cs="Times New Roman"/>
          <w:sz w:val="24"/>
          <w:szCs w:val="24"/>
        </w:rPr>
        <w:t>dokumentu</w:t>
      </w:r>
      <w:r w:rsidR="00465FDD" w:rsidRPr="006600B8">
        <w:rPr>
          <w:rStyle w:val="markedcontent"/>
          <w:rFonts w:ascii="Times New Roman" w:hAnsi="Times New Roman" w:cs="Times New Roman"/>
          <w:sz w:val="24"/>
          <w:szCs w:val="24"/>
        </w:rPr>
        <w:t>, ja iesniegums netiek iesniegts elektroniski</w:t>
      </w:r>
      <w:r w:rsidRPr="006600B8">
        <w:rPr>
          <w:rStyle w:val="markedcontent"/>
          <w:rFonts w:ascii="Times New Roman" w:hAnsi="Times New Roman" w:cs="Times New Roman"/>
          <w:sz w:val="24"/>
          <w:szCs w:val="24"/>
        </w:rPr>
        <w:t>. Pēc Sociālā dienesta pieprasījuma</w:t>
      </w:r>
      <w:r w:rsidR="00CC6596" w:rsidRPr="006600B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600B8">
        <w:rPr>
          <w:rStyle w:val="markedcontent"/>
          <w:rFonts w:ascii="Times New Roman" w:hAnsi="Times New Roman" w:cs="Times New Roman"/>
          <w:sz w:val="24"/>
          <w:szCs w:val="24"/>
        </w:rPr>
        <w:t xml:space="preserve"> pilngadību sasniegušajam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bērnam </w:t>
      </w:r>
      <w:r w:rsidR="00A35274">
        <w:rPr>
          <w:rStyle w:val="markedcontent"/>
          <w:rFonts w:ascii="Times New Roman" w:hAnsi="Times New Roman" w:cs="Times New Roman"/>
          <w:sz w:val="24"/>
          <w:szCs w:val="24"/>
        </w:rPr>
        <w:t xml:space="preserve">Sociālajā dienestā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jāiesniedz dokumenti, kas vajadzīgi lēmuma pieņemšanai.</w:t>
      </w:r>
    </w:p>
    <w:p w14:paraId="4EDCE0CD" w14:textId="77777777" w:rsidR="001C1C59" w:rsidRPr="00C27DB0" w:rsidRDefault="00A35274" w:rsidP="003A5580">
      <w:pPr>
        <w:pStyle w:val="ListParagraph"/>
        <w:numPr>
          <w:ilvl w:val="0"/>
          <w:numId w:val="21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Sociālais dienests pieņem lēmumu par pabalsta piešķiršanu vai atteikumu to piešķirt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viena m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ēneša laikā no iesnieguma saņemšanas</w:t>
      </w:r>
      <w:r w:rsidR="00A8338D">
        <w:rPr>
          <w:rStyle w:val="markedcontent"/>
          <w:rFonts w:ascii="Times New Roman" w:hAnsi="Times New Roman" w:cs="Times New Roman"/>
          <w:sz w:val="24"/>
          <w:szCs w:val="24"/>
        </w:rPr>
        <w:t xml:space="preserve"> dienas</w:t>
      </w:r>
      <w:r w:rsidR="001C1C59" w:rsidRPr="00C27DB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B7351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A8F743" w14:textId="77777777" w:rsidR="001C1C59" w:rsidRPr="00C27DB0" w:rsidRDefault="007B7351" w:rsidP="00CC6596">
      <w:pPr>
        <w:pStyle w:val="ListParagraph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Sociālais dienests</w:t>
      </w:r>
      <w:r w:rsidR="00A352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pieprasa </w:t>
      </w:r>
      <w:r w:rsidR="00A35274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āriņtiesai rakst</w:t>
      </w:r>
      <w:r w:rsidR="00A35274">
        <w:rPr>
          <w:rStyle w:val="markedcontent"/>
          <w:rFonts w:ascii="Times New Roman" w:hAnsi="Times New Roman" w:cs="Times New Roman"/>
          <w:sz w:val="24"/>
          <w:szCs w:val="24"/>
        </w:rPr>
        <w:t>veida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informāciju, kas nepieciešama lēmuma pieņemšanai</w:t>
      </w:r>
      <w:r w:rsidR="001C1C59" w:rsidRPr="00C27DB0">
        <w:rPr>
          <w:rStyle w:val="markedcontent"/>
          <w:rFonts w:ascii="Times New Roman" w:hAnsi="Times New Roman" w:cs="Times New Roman"/>
          <w:sz w:val="24"/>
          <w:szCs w:val="24"/>
        </w:rPr>
        <w:t>, ja tāda nav Sociālā dienesta vai pilngadību sasnieguš</w:t>
      </w:r>
      <w:r w:rsidR="00A8338D">
        <w:rPr>
          <w:rStyle w:val="markedcontent"/>
          <w:rFonts w:ascii="Times New Roman" w:hAnsi="Times New Roman" w:cs="Times New Roman"/>
          <w:sz w:val="24"/>
          <w:szCs w:val="24"/>
        </w:rPr>
        <w:t>ā</w:t>
      </w:r>
      <w:r w:rsidR="001C1C59" w:rsidRPr="00C27DB0">
        <w:rPr>
          <w:rStyle w:val="markedcontent"/>
          <w:rFonts w:ascii="Times New Roman" w:hAnsi="Times New Roman" w:cs="Times New Roman"/>
          <w:sz w:val="24"/>
          <w:szCs w:val="24"/>
        </w:rPr>
        <w:t xml:space="preserve"> bērna rīcībā</w:t>
      </w:r>
      <w:r w:rsidRPr="00C27DB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F227034" w14:textId="77777777" w:rsidR="006B2D25" w:rsidRPr="00592867" w:rsidRDefault="001C1C59" w:rsidP="00CC6596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Piešķirto pabalstu izmaksā ne vēlāk kā līdz kārtējā mēneša 25.</w:t>
      </w:r>
      <w:r w:rsid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datumam, pārskaitot to </w:t>
      </w:r>
      <w:r w:rsidR="00A35274" w:rsidRP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>pilngadību sasnieguš</w:t>
      </w:r>
      <w:r w:rsid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A35274" w:rsidRP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bērna 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</w:t>
      </w:r>
      <w:r w:rsid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>tajā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kont</w:t>
      </w:r>
      <w:r w:rsidR="00A3527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D0BDF"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Mājokļa 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pabalstu </w:t>
      </w:r>
      <w:r w:rsidR="002D0BDF"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>izmaksā</w:t>
      </w:r>
      <w:r w:rsidR="00A8338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2D0BDF" w:rsidRPr="00C27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759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telpas īpašniekam vai pārvaldniekam un/vai </w:t>
      </w:r>
      <w:r w:rsidR="00A8338D" w:rsidRPr="008759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dzīvojamās telpas lietošanu saistīto pakalpojumu </w:t>
      </w:r>
      <w:r w:rsidRPr="00875915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sniedzēj</w:t>
      </w:r>
      <w:r w:rsidR="00A8338D" w:rsidRPr="00875915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2D0BDF" w:rsidRPr="008759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7372A79" w14:textId="77777777" w:rsidR="00592867" w:rsidRPr="00C27DB0" w:rsidRDefault="00592867" w:rsidP="00592867">
      <w:pPr>
        <w:pStyle w:val="ListParagraph"/>
        <w:shd w:val="clear" w:color="auto" w:fill="FFFFFF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65248B" w14:textId="77777777" w:rsidR="007B7351" w:rsidRPr="003A5580" w:rsidRDefault="00531F90" w:rsidP="0095111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5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P</w:t>
      </w:r>
      <w:r w:rsidR="003A0AF5" w:rsidRPr="003A5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abalsts patstāvīgas dzīves uzsākšanai</w:t>
      </w:r>
    </w:p>
    <w:p w14:paraId="7537D85C" w14:textId="77777777" w:rsidR="006B2D25" w:rsidRPr="0073404B" w:rsidRDefault="003A0AF5" w:rsidP="0095111D">
      <w:pPr>
        <w:pStyle w:val="ListParagraph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111D">
        <w:rPr>
          <w:rStyle w:val="markedcontent"/>
          <w:rFonts w:ascii="Times New Roman" w:hAnsi="Times New Roman" w:cs="Times New Roman"/>
          <w:sz w:val="24"/>
          <w:szCs w:val="24"/>
        </w:rPr>
        <w:t xml:space="preserve">Tiesības saņemt vienreizēju pabalstu patstāvīgas dzīves uzsākšanai ir pilngadību </w:t>
      </w:r>
      <w:r w:rsidRPr="0073404B">
        <w:rPr>
          <w:rStyle w:val="markedcontent"/>
          <w:rFonts w:ascii="Times New Roman" w:hAnsi="Times New Roman" w:cs="Times New Roman"/>
          <w:sz w:val="24"/>
          <w:szCs w:val="24"/>
        </w:rPr>
        <w:t xml:space="preserve">sasniegušajam bērnam, ja </w:t>
      </w:r>
      <w:r w:rsidR="00497F20" w:rsidRPr="0073404B">
        <w:rPr>
          <w:rFonts w:ascii="Times New Roman" w:hAnsi="Times New Roman" w:cs="Times New Roman"/>
          <w:sz w:val="24"/>
          <w:szCs w:val="24"/>
        </w:rPr>
        <w:t xml:space="preserve">lēmumu par ārpusģimenes aprūpi </w:t>
      </w:r>
      <w:r w:rsidRPr="0073404B">
        <w:rPr>
          <w:rStyle w:val="markedcontent"/>
          <w:rFonts w:ascii="Times New Roman" w:hAnsi="Times New Roman" w:cs="Times New Roman"/>
          <w:sz w:val="24"/>
          <w:szCs w:val="24"/>
        </w:rPr>
        <w:t>pieņēmusi Kuldīgas novada bāriņtiesa.</w:t>
      </w:r>
    </w:p>
    <w:p w14:paraId="7A7448E4" w14:textId="77777777" w:rsidR="007B7351" w:rsidRPr="0073404B" w:rsidRDefault="00531F90" w:rsidP="0095111D">
      <w:pPr>
        <w:pStyle w:val="ListParagraph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39992026"/>
      <w:r w:rsidRPr="0073404B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2D0BDF" w:rsidRPr="0073404B">
        <w:rPr>
          <w:rStyle w:val="markedcontent"/>
          <w:rFonts w:ascii="Times New Roman" w:hAnsi="Times New Roman" w:cs="Times New Roman"/>
          <w:sz w:val="24"/>
          <w:szCs w:val="24"/>
        </w:rPr>
        <w:t xml:space="preserve">abalsta apmērs ir </w:t>
      </w:r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40 procenti (noapaļots līdz pilniem </w:t>
      </w:r>
      <w:proofErr w:type="spellStart"/>
      <w:r w:rsidR="00F55EF1" w:rsidRPr="0073404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euro</w:t>
      </w:r>
      <w:proofErr w:type="spellEnd"/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) no Centrālās statistikas pārvaldes publicētās aktuālās minimālo ienākumu mediānas uz vienu ekvivalento patērētāju mēnesī, bet personām ar invaliditāti kopš bērnības 60 procenti (noapaļots līdz pilniem </w:t>
      </w:r>
      <w:proofErr w:type="spellStart"/>
      <w:r w:rsidR="00F55EF1" w:rsidRPr="0073404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euro</w:t>
      </w:r>
      <w:proofErr w:type="spellEnd"/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) no Centrālās statistikas pārvaldes publicētās aktuālās minimālo ienākumu mediānas uz vienu ekvivalento patērētāju mēnesī.</w:t>
      </w:r>
    </w:p>
    <w:p w14:paraId="5A1D3C40" w14:textId="77777777" w:rsidR="007B7351" w:rsidRPr="0073404B" w:rsidRDefault="00531F90" w:rsidP="0095111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</w:t>
      </w:r>
      <w:r w:rsidR="003A0AF5" w:rsidRPr="007340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abalsts sadzīves priekšmetu un mīkstā inventāra iegādei</w:t>
      </w:r>
    </w:p>
    <w:p w14:paraId="2E9D52F8" w14:textId="77777777" w:rsidR="0073404B" w:rsidRPr="0073404B" w:rsidRDefault="003A0AF5" w:rsidP="0073404B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Tiesības saņemt vienreizēju pabalstu sadzīves priekšmetu un mīkstā inventāra iegādei ir pilngadību sasnieguša</w:t>
      </w:r>
      <w:r w:rsidR="00F10B24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</w:t>
      </w: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bērnam, </w:t>
      </w:r>
      <w:r w:rsidR="00497F20" w:rsidRPr="0073404B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 w:rsidR="00497F20" w:rsidRPr="0073404B">
        <w:rPr>
          <w:rFonts w:ascii="Times New Roman" w:hAnsi="Times New Roman" w:cs="Times New Roman"/>
          <w:sz w:val="24"/>
          <w:szCs w:val="24"/>
        </w:rPr>
        <w:t xml:space="preserve">lēmumu par ārpusģimenes aprūpi </w:t>
      </w:r>
      <w:r w:rsidR="00497F20" w:rsidRPr="0073404B">
        <w:rPr>
          <w:rStyle w:val="markedcontent"/>
          <w:rFonts w:ascii="Times New Roman" w:hAnsi="Times New Roman" w:cs="Times New Roman"/>
          <w:sz w:val="24"/>
          <w:szCs w:val="24"/>
        </w:rPr>
        <w:t>pieņēmusi Kuldīgas novada bāriņtiesa</w:t>
      </w: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484C743" w14:textId="77777777" w:rsidR="002E68A3" w:rsidRPr="0073404B" w:rsidRDefault="002E68A3" w:rsidP="0073404B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Vienreizēja pabalsta sadzīves priekšmetu un mīkstā inventāra iegādei apmērs ir </w:t>
      </w:r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Centrālās statistikas pārvaldes publicētā aktuālā minimālo ienākumu mediāna uz vienu ekvivalento patērētāju mēnesī, kurai piemērots koeficients 1,7 (noapaļots līdz pilniem </w:t>
      </w:r>
      <w:proofErr w:type="spellStart"/>
      <w:r w:rsidR="00F55EF1" w:rsidRPr="0073404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euro</w:t>
      </w:r>
      <w:proofErr w:type="spellEnd"/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340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54DD4701" w14:textId="77777777" w:rsidR="007B7351" w:rsidRPr="0073404B" w:rsidRDefault="003A0AF5" w:rsidP="0095111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Pabalsts ikmēneša izdevumiem</w:t>
      </w:r>
    </w:p>
    <w:p w14:paraId="47F9E042" w14:textId="77777777" w:rsidR="006B2D25" w:rsidRPr="0073404B" w:rsidRDefault="003A0AF5" w:rsidP="00086721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Tiesības saņemt pabalstu ikmēneša izdevumiem ir pilngadību sasniegušajam bērnam, kurš māc</w:t>
      </w:r>
      <w:r w:rsidR="00D80594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ās</w:t>
      </w: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vispārējās vai profesionālās izglītības iestādē</w:t>
      </w:r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apgūst vispārējās pamatizglītības, vispārējās vidējās izglītības vai profesionālās pamatizglītības, arodizglītības vai profesionālās vidējās izglītības programmu</w:t>
      </w: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D9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vai</w:t>
      </w:r>
      <w:r w:rsidR="007B735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EF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studē augstākās izglītības iestādē, kas reģistrēta Izglītības iestāžu reģistrā, </w:t>
      </w:r>
      <w:r w:rsidR="00497F20" w:rsidRPr="0073404B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 w:rsidR="00497F20" w:rsidRPr="0073404B">
        <w:rPr>
          <w:rFonts w:ascii="Times New Roman" w:hAnsi="Times New Roman" w:cs="Times New Roman"/>
          <w:sz w:val="24"/>
          <w:szCs w:val="24"/>
        </w:rPr>
        <w:t xml:space="preserve">lēmumu par ārpusģimenes aprūpi </w:t>
      </w:r>
      <w:r w:rsidR="00497F20" w:rsidRPr="0073404B">
        <w:rPr>
          <w:rStyle w:val="markedcontent"/>
          <w:rFonts w:ascii="Times New Roman" w:hAnsi="Times New Roman" w:cs="Times New Roman"/>
          <w:sz w:val="24"/>
          <w:szCs w:val="24"/>
        </w:rPr>
        <w:t>pieņēmusi Kuldīgas novada bāriņtiesa</w:t>
      </w:r>
      <w:r w:rsidR="00902B3F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1D1739" w14:textId="77777777" w:rsidR="006B2D25" w:rsidRPr="0073404B" w:rsidRDefault="002E68A3" w:rsidP="00086721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Pabalsta </w:t>
      </w:r>
      <w:r w:rsidR="00F163D1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apmērs </w:t>
      </w:r>
      <w:r w:rsidR="00EE1D9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20 procenti (noapaļots līdz pilniem </w:t>
      </w:r>
      <w:proofErr w:type="spellStart"/>
      <w:r w:rsidR="00EE1D93" w:rsidRPr="007340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</w:t>
      </w:r>
      <w:proofErr w:type="spellEnd"/>
      <w:r w:rsidR="00EE1D9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no Centrālās statistikas pārvaldes publicētās aktuālās minimālo ienākumu mediānas uz vienu ekvivalento patērētāju mēnesī, bet personām ar invaliditāti kopš bērnības 30 procenti (noapaļots līdz pilniem </w:t>
      </w:r>
      <w:proofErr w:type="spellStart"/>
      <w:r w:rsidR="00EE1D93" w:rsidRPr="007340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</w:t>
      </w:r>
      <w:proofErr w:type="spellEnd"/>
      <w:r w:rsidR="00EE1D9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) no Centrālās statistikas pārvaldes publicētās aktuālās minimālo ienākumu mediānas uz vienu ekvivalento patērētāju mēnesī.</w:t>
      </w: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14:paraId="6F10B7FA" w14:textId="77777777" w:rsidR="00C27DB0" w:rsidRPr="001265F8" w:rsidRDefault="003A0AF5" w:rsidP="00086721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Pabalstu piešķir </w:t>
      </w:r>
      <w:r w:rsidR="002E68A3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sākot ar mēnesi, kurā </w:t>
      </w:r>
      <w:r w:rsidR="00902B3F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Sociālajā dienestā iesniegti </w:t>
      </w:r>
      <w:r w:rsidR="002E68A3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visi nepieciešamie</w:t>
      </w:r>
      <w:r w:rsidR="002E68A3" w:rsidRPr="0012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dokumenti lēmuma pieņemšanai</w:t>
      </w:r>
      <w:r w:rsidR="009E161D" w:rsidRPr="0012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ja pilngadību sasniegušais bērns atbilst pabalsta saņemšanas nosacījumiem</w:t>
      </w:r>
      <w:r w:rsidR="002E68A3" w:rsidRPr="0012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Par nepilnu mēnesi pabalsta apmērs tiek notei</w:t>
      </w:r>
      <w:r w:rsidR="00665753" w:rsidRPr="0012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kts proporcionāli dienu skaitam</w:t>
      </w:r>
      <w:r w:rsidR="002E68A3" w:rsidRPr="0012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6EDC97" w14:textId="77777777" w:rsidR="006600B8" w:rsidRPr="006600B8" w:rsidRDefault="003A0AF5" w:rsidP="006600B8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7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Pabalst</w:t>
      </w:r>
      <w:r w:rsidR="0090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C27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izmaksas apturēšanu un atjaunošanu veic Ministru kabineta noteiktajā kārtībā.</w:t>
      </w:r>
    </w:p>
    <w:p w14:paraId="0B1186EB" w14:textId="77777777" w:rsidR="007B7351" w:rsidRPr="006600B8" w:rsidRDefault="003A0AF5" w:rsidP="006600B8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Pilngadību sasniegušajam bērnam ir pienākums nekavējoties rakstveidā informēt Sociālo dienestu vai </w:t>
      </w:r>
      <w:r w:rsidR="00902B3F"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Sociālā dienesta </w:t>
      </w:r>
      <w:r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sociāl</w:t>
      </w:r>
      <w:r w:rsidR="00902B3F"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 darba</w:t>
      </w:r>
      <w:r w:rsidR="00441399"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speciālistu</w:t>
      </w:r>
      <w:r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 studiju pārtraukšanu</w:t>
      </w:r>
      <w:r w:rsidR="00592867" w:rsidRPr="00660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7194CD" w14:textId="77777777" w:rsidR="002E68A3" w:rsidRPr="00C27DB0" w:rsidRDefault="002E68A3" w:rsidP="0095111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Mājokļa pabalsts</w:t>
      </w:r>
    </w:p>
    <w:p w14:paraId="3266557D" w14:textId="77777777" w:rsidR="0073404B" w:rsidRDefault="00AD404D" w:rsidP="0073404B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Tiesības saņemt m</w:t>
      </w:r>
      <w:r w:rsidR="002E68A3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ājokļa pabalst</w:t>
      </w: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27DB0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Hlk77103900"/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ir </w:t>
      </w:r>
      <w:r w:rsidR="002E68A3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pilngadību sasnieguša</w:t>
      </w: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jam</w:t>
      </w:r>
      <w:r w:rsidR="002E68A3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bērn</w:t>
      </w:r>
      <w:r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</w:t>
      </w:r>
      <w:r w:rsidR="003E0B1B" w:rsidRPr="00734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dienas, kad bērns sasniedzis pilngadību, līdz 24 gadu vecuma sasniegšanai.</w:t>
      </w:r>
      <w:bookmarkEnd w:id="1"/>
    </w:p>
    <w:p w14:paraId="1AEA6E29" w14:textId="77777777" w:rsidR="0073404B" w:rsidRPr="0073404B" w:rsidRDefault="003E0B1B" w:rsidP="0073404B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Pabalsta saņemšanai, pilngadību sasniegušais bērns</w:t>
      </w:r>
      <w:r w:rsidR="002E68A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04D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Sociālajā dienestā </w:t>
      </w:r>
      <w:r w:rsidR="002E68A3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iesniedz</w:t>
      </w:r>
      <w:r w:rsidR="00C27DB0"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>dokumentus mājokļa pabalsta aprēķināšanai, kas apliecina ar mājokļa lietošanu saistītus izdevumus, kā arī uzrāda mājokļa lietošanu apliecinošus dokumentus (piemēram, īres līgumu), ja šādu dokumentu nav Sociālā dienesta rīcībā.</w:t>
      </w:r>
    </w:p>
    <w:p w14:paraId="2E90D4E4" w14:textId="77777777" w:rsidR="0032716A" w:rsidRPr="0073404B" w:rsidRDefault="0032716A" w:rsidP="0073404B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2E68A3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tiek grozīts </w:t>
      </w:r>
      <w:r w:rsidR="00722E31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vai izbeigts ar mājokļa lietošanu saistīts pakalpojums</w:t>
      </w:r>
      <w:r w:rsidR="002E68A3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73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pilngadību sasniegušais bērns </w:t>
      </w:r>
      <w:r w:rsidR="002E68A3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Sociālajā dienestā </w:t>
      </w:r>
      <w:r w:rsidR="003E0B1B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uzrāda </w:t>
      </w:r>
      <w:r w:rsidR="00497F20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grozījumus vai jaun</w:t>
      </w:r>
      <w:r w:rsidR="00CE38A8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497F20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E38A8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497F20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mājokļa lietošanu </w:t>
      </w:r>
      <w:r w:rsidR="00CE38A8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saistītā pakalpojuma</w:t>
      </w:r>
      <w:r w:rsidR="00497F20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</w:t>
      </w:r>
      <w:r w:rsidR="002E68A3"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43F8F0" w14:textId="77777777" w:rsidR="0032716A" w:rsidRPr="00AC226F" w:rsidRDefault="0032716A" w:rsidP="00F21D38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>Mājokļa</w:t>
      </w:r>
      <w:r w:rsidR="002E68A3"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pabalsta apmērs tiek aprēķināts</w:t>
      </w:r>
      <w:r w:rsidR="0077034F"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pamatojoties uz dokumentiem, kas apliecina ar mājokļa lietošanu saistītus izdevumus</w:t>
      </w:r>
      <w:r w:rsidR="002E68A3"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nepārsniedzot </w:t>
      </w:r>
      <w:r w:rsidR="003E08B5"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noteikumos </w:t>
      </w:r>
      <w:r w:rsidR="003E08B5" w:rsidRPr="00AC226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noteikto pozīciju minimālās normas.</w:t>
      </w:r>
      <w:r w:rsidR="001B6A73" w:rsidRPr="00AC22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BB1B4F4" w14:textId="77777777" w:rsidR="000A0950" w:rsidRDefault="00516544" w:rsidP="00F21D38">
      <w:pPr>
        <w:pStyle w:val="tv213"/>
        <w:numPr>
          <w:ilvl w:val="0"/>
          <w:numId w:val="15"/>
        </w:numPr>
        <w:spacing w:before="0" w:beforeAutospacing="0" w:after="120" w:afterAutospacing="0"/>
        <w:ind w:left="425" w:hanging="425"/>
        <w:jc w:val="both"/>
      </w:pPr>
      <w:r w:rsidRPr="00516544">
        <w:lastRenderedPageBreak/>
        <w:t xml:space="preserve">Sociālais dienests izmaksā mājokļa pabalstu ne retāk kā reizi trijos mēnešos, ja pilngadību sasniegušais bērns Sociālajā dienestā iesniedz </w:t>
      </w:r>
      <w:r w:rsidR="006600B8">
        <w:t xml:space="preserve">šo </w:t>
      </w:r>
      <w:r w:rsidRPr="00516544">
        <w:t xml:space="preserve">saistošo </w:t>
      </w:r>
      <w:r w:rsidRPr="006600B8">
        <w:t>noteikumu 3</w:t>
      </w:r>
      <w:r w:rsidR="00592867" w:rsidRPr="006600B8">
        <w:t>1</w:t>
      </w:r>
      <w:r w:rsidRPr="006600B8">
        <w:t>. punktā paredzētos</w:t>
      </w:r>
      <w:r w:rsidRPr="00516544">
        <w:t xml:space="preserve"> dokumentus. Sociālā dienesta sociālā darba speciālistam ir tiesības pieprasīt iesniegt dokumentus katru mēnesi.</w:t>
      </w:r>
    </w:p>
    <w:p w14:paraId="0B77BD1A" w14:textId="77777777" w:rsidR="00516544" w:rsidRPr="00AC226F" w:rsidRDefault="00516544" w:rsidP="00F21D38">
      <w:pPr>
        <w:pStyle w:val="tv213"/>
        <w:numPr>
          <w:ilvl w:val="0"/>
          <w:numId w:val="15"/>
        </w:numPr>
        <w:spacing w:before="0" w:beforeAutospacing="0" w:after="120" w:afterAutospacing="0"/>
        <w:ind w:left="425" w:hanging="425"/>
        <w:jc w:val="both"/>
      </w:pPr>
      <w:r w:rsidRPr="00516544">
        <w:t>Sociālais dienests pārrēķina pabalsta apmēru, ja palielinās ar mājokļa lietošanu saistīt</w:t>
      </w:r>
      <w:r>
        <w:t>ie</w:t>
      </w:r>
      <w:r w:rsidRPr="00516544">
        <w:t xml:space="preserve"> izdevum</w:t>
      </w:r>
      <w:r>
        <w:t>i.</w:t>
      </w:r>
    </w:p>
    <w:p w14:paraId="0B9E345D" w14:textId="77777777" w:rsidR="007B7351" w:rsidRPr="00C27DB0" w:rsidRDefault="003A0AF5" w:rsidP="0095111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2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Pabalsts ēdināšanas izdevumu segšanai</w:t>
      </w:r>
    </w:p>
    <w:p w14:paraId="4F4B83D0" w14:textId="77777777" w:rsidR="007C4A17" w:rsidRDefault="003A0AF5" w:rsidP="0022382B">
      <w:pPr>
        <w:pStyle w:val="ListParagraph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7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Tiesības saņemt pabalstu ēdināšanas izdevumu segšanai ir pilngadību sasnieguša</w:t>
      </w:r>
      <w:r w:rsidR="00223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jam</w:t>
      </w:r>
      <w:r w:rsidRPr="00C27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bērnam, </w:t>
      </w:r>
      <w:r w:rsidR="00497F20" w:rsidRPr="00497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lēmumu par ārpusģimenes aprūpi pieņēmusi Kuldīgas novada bāriņtiesa</w:t>
      </w:r>
      <w:r w:rsidRPr="00C27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F0CACF7" w14:textId="77777777" w:rsidR="007C4A17" w:rsidRPr="00F10B24" w:rsidRDefault="003A0AF5" w:rsidP="0022382B">
      <w:pPr>
        <w:pStyle w:val="ListParagraph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Pabalstu piešķir vidējās vai vidējās profesionālās izglītības programmas audzēk</w:t>
      </w:r>
      <w:r w:rsid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nim</w:t>
      </w: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līdz 24 gadu vecumam</w:t>
      </w:r>
      <w:r w:rsid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sasniegšanai</w:t>
      </w: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Sociālajam dienestam </w:t>
      </w:r>
      <w:r w:rsidRP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slēdzot līgumu ar pakalpojum</w:t>
      </w:r>
      <w:r w:rsidR="0022382B" w:rsidRP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F10B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sniedzēju.</w:t>
      </w:r>
    </w:p>
    <w:p w14:paraId="44543082" w14:textId="77777777" w:rsidR="007B7351" w:rsidRDefault="003A0AF5" w:rsidP="0022382B">
      <w:pPr>
        <w:pStyle w:val="ListParagraph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Pabalstu </w:t>
      </w:r>
      <w:r w:rsidR="0022382B"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katru mēnesi mācību gada laikā </w:t>
      </w: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pārskaita pakalpojum</w:t>
      </w:r>
      <w:r w:rsidR="00223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7C4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sniedzējam saskaņā ar iesniegto rēķinu.</w:t>
      </w:r>
    </w:p>
    <w:p w14:paraId="6CD5CE94" w14:textId="77777777" w:rsidR="007C4A17" w:rsidRPr="00DB7A6B" w:rsidRDefault="0022382B" w:rsidP="0095111D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"/>
      <w:bookmarkStart w:id="3" w:name="p-745485"/>
      <w:bookmarkStart w:id="4" w:name="p-745488"/>
      <w:bookmarkEnd w:id="2"/>
      <w:bookmarkEnd w:id="3"/>
      <w:bookmarkEnd w:id="4"/>
      <w:r w:rsidRPr="00DB7A6B">
        <w:rPr>
          <w:rFonts w:ascii="Times New Roman" w:hAnsi="Times New Roman" w:cs="Times New Roman"/>
          <w:b/>
          <w:sz w:val="24"/>
          <w:szCs w:val="24"/>
        </w:rPr>
        <w:t>NEPAMATOTI IZMAKSĀT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B7A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PABALSTU</w:t>
      </w:r>
      <w:r w:rsidRPr="00DB7A6B">
        <w:rPr>
          <w:rFonts w:ascii="Times New Roman" w:hAnsi="Times New Roman" w:cs="Times New Roman"/>
          <w:b/>
          <w:sz w:val="24"/>
          <w:szCs w:val="24"/>
        </w:rPr>
        <w:t xml:space="preserve"> ATGŪŠANA</w:t>
      </w:r>
    </w:p>
    <w:p w14:paraId="6162FE6C" w14:textId="77777777" w:rsidR="007C4A17" w:rsidRPr="007C4A17" w:rsidRDefault="007C4A17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Sociālais dienests vai 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dienesta sociālā darba speciālists 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 lēmumu par nepamatoti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izmaksātā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pabalsta atgūšanu, ja tas konstatē, ka pabalsts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nepamatoti izmaksāts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pabalsta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saņēmēja vainas dēļ,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pabalsta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saņēmējam sniedzot nepatiesu vai nepilnīgu informāciju vai nepaziņojot par pārmaiņām, kas varētu ietekmēt tiesības uz šo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pabalstu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tā apmēru.</w:t>
      </w:r>
    </w:p>
    <w:p w14:paraId="2DC75C69" w14:textId="77777777" w:rsidR="007C4A17" w:rsidRDefault="007C4A17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pabalsta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saņēmējs nepamatoti izmaksāto </w:t>
      </w:r>
      <w:r w:rsidR="00EE355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pabalsta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summu lēmumā noteiktajā termiņā labprātīgi neatmaksā, 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>tad lēmumu izpilda tiesu izpildītājs Administratīvā procesa likumā noteiktajā kārtībā, pamatojoties uz Sociālā dienesta izpildrīkojumu</w:t>
      </w:r>
      <w:r w:rsidRPr="007C4A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31068E" w14:textId="77777777" w:rsidR="005158A0" w:rsidRDefault="0022382B" w:rsidP="005158A0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B">
        <w:rPr>
          <w:rFonts w:ascii="Times New Roman" w:hAnsi="Times New Roman" w:cs="Times New Roman"/>
          <w:b/>
          <w:sz w:val="24"/>
          <w:szCs w:val="24"/>
        </w:rPr>
        <w:t xml:space="preserve">LĒMUMU </w:t>
      </w:r>
      <w:r w:rsidR="005158A0">
        <w:rPr>
          <w:rFonts w:ascii="Times New Roman" w:hAnsi="Times New Roman" w:cs="Times New Roman"/>
          <w:b/>
          <w:sz w:val="24"/>
          <w:szCs w:val="24"/>
        </w:rPr>
        <w:t>PAZIŅOŠANAS, APSTRĪDĒŠANAS UN</w:t>
      </w:r>
    </w:p>
    <w:p w14:paraId="77D54A54" w14:textId="77777777" w:rsidR="007C4A17" w:rsidRPr="00DB7A6B" w:rsidRDefault="0022382B" w:rsidP="005158A0">
      <w:pPr>
        <w:pStyle w:val="ListParagraph"/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B">
        <w:rPr>
          <w:rFonts w:ascii="Times New Roman" w:hAnsi="Times New Roman" w:cs="Times New Roman"/>
          <w:b/>
          <w:sz w:val="24"/>
          <w:szCs w:val="24"/>
        </w:rPr>
        <w:t>PĀRSŪDZĒŠANAS KĀRTĪBA</w:t>
      </w:r>
    </w:p>
    <w:p w14:paraId="4C916310" w14:textId="77777777" w:rsidR="00467745" w:rsidRPr="00EA35C4" w:rsidRDefault="00467745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Sociālais dienests </w:t>
      </w:r>
      <w:r w:rsidRPr="008B7F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dienesta </w:t>
      </w:r>
      <w:r w:rsidRPr="008B7F14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B7F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speciālists</w:t>
      </w:r>
      <w:r w:rsidRPr="008B7F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>pēc lēmuma pieņemšanas informē personu par pieņemto lēmumu</w:t>
      </w:r>
      <w:r w:rsidR="00CD042D" w:rsidRPr="00CD04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normatīvajos aktos noteiktajā kārtībā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pieņemtais lēmums ir pieprasītājam nelabvēlīgs 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lēmumā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norādāms atteikuma pamatojums, kā arī lēmuma apstrīdēšanas un pārsūdz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ēšanas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kārtība.</w:t>
      </w:r>
    </w:p>
    <w:p w14:paraId="0092420B" w14:textId="77777777" w:rsidR="00467745" w:rsidRPr="00EA35C4" w:rsidRDefault="00467745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dienesta vai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dienesta 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darba speciālista pieņemto lēmumu var apstrīdēt Kuldīgas novada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FC62B0" w14:textId="77777777" w:rsidR="00467745" w:rsidRPr="00EA35C4" w:rsidRDefault="00467745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Kuldīgas novada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Pr="00EA35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pieņemto lēmumu var pārsūdzēt Administratīvajā rajona tiesā likumā noteiktajā kārtībā.</w:t>
      </w:r>
    </w:p>
    <w:p w14:paraId="3E62A061" w14:textId="77777777" w:rsidR="007C4A17" w:rsidRPr="00DB7A6B" w:rsidRDefault="0022382B" w:rsidP="0095111D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B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68AF6F2D" w14:textId="77777777" w:rsidR="00B30670" w:rsidRDefault="0073404B" w:rsidP="00B30670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stājas spēkā nākamajā dienā pēc to publicēšanas oficiālajā izdevumā “Latvijas Vēstnesis”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D490C4E" w14:textId="77777777" w:rsidR="009E282D" w:rsidRDefault="009E282D" w:rsidP="00DB7A6B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Saistošo noteikumu 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109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109A6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nodaļā noteikto</w:t>
      </w:r>
      <w:r w:rsidR="008109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pabalstu</w:t>
      </w:r>
      <w:r w:rsidR="008109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iesības saņemt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audžuģimenei par bērnu, kurš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Skrundas vai Alsungas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bāriņtiesas lēmumu ievietots audžuģimenē un kura līdz </w:t>
      </w:r>
      <w:r w:rsidR="00440113">
        <w:rPr>
          <w:rFonts w:ascii="Times New Roman" w:eastAsia="Times New Roman" w:hAnsi="Times New Roman" w:cs="Times New Roman"/>
          <w:sz w:val="24"/>
          <w:szCs w:val="24"/>
          <w:lang w:eastAsia="lv-LV"/>
        </w:rPr>
        <w:t>01.07.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lv-LV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noslēgusi līgumu ar Skrundas vai Alsungas novada pašvaldību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669E8F2" w14:textId="77777777" w:rsidR="002D1220" w:rsidRDefault="002D1220" w:rsidP="00DB7A6B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Saistošo noteikumu 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nodaļā noteikto pabalstu ir tiesības saņemt arī </w:t>
      </w:r>
      <w:r w:rsidRPr="002D12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bērnu, par </w:t>
      </w:r>
      <w:r w:rsidRPr="002D1220">
        <w:rPr>
          <w:rFonts w:ascii="Times New Roman" w:eastAsia="Times New Roman" w:hAnsi="Times New Roman" w:cs="Times New Roman"/>
          <w:sz w:val="24"/>
          <w:szCs w:val="24"/>
          <w:lang w:eastAsia="lv-LV"/>
        </w:rPr>
        <w:t>kura ārpusģimenes aprūpi lēmusi Skrundas vai Alsungas novada bāriņtiesa.</w:t>
      </w:r>
    </w:p>
    <w:p w14:paraId="081A793D" w14:textId="77777777" w:rsidR="00770172" w:rsidRDefault="00770172" w:rsidP="00614625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Saistošo noteikumu 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>1., 5.2., 5.3., 5.5. apakš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nodaļā noteikto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pabalstu</w:t>
      </w:r>
      <w:r w:rsidR="0008672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 saņemt arī gadījumos, ja </w:t>
      </w:r>
      <w:r w:rsidRPr="007701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</w:t>
      </w:r>
      <w:r w:rsidR="00497F20" w:rsidRPr="00497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ārpusģimenes aprūpi pieņēmusi </w:t>
      </w:r>
      <w:r w:rsidRPr="002D1220">
        <w:rPr>
          <w:rFonts w:ascii="Times New Roman" w:eastAsia="Times New Roman" w:hAnsi="Times New Roman" w:cs="Times New Roman"/>
          <w:sz w:val="24"/>
          <w:szCs w:val="24"/>
          <w:lang w:eastAsia="lv-LV"/>
        </w:rPr>
        <w:t>Skrundas vai Alsungas novada bāriņtiesa.</w:t>
      </w:r>
    </w:p>
    <w:p w14:paraId="7AA9CD28" w14:textId="77777777" w:rsidR="00467745" w:rsidRPr="0073404B" w:rsidRDefault="00467745" w:rsidP="0073404B">
      <w:pPr>
        <w:pStyle w:val="ListParagraph"/>
        <w:numPr>
          <w:ilvl w:val="0"/>
          <w:numId w:val="15"/>
        </w:numPr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67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625F1F">
        <w:rPr>
          <w:rFonts w:ascii="Times New Roman" w:eastAsia="Times New Roman" w:hAnsi="Times New Roman" w:cs="Times New Roman"/>
          <w:sz w:val="24"/>
          <w:szCs w:val="24"/>
          <w:lang w:eastAsia="lv-LV"/>
        </w:rPr>
        <w:t>šo saistošo noteikumu</w:t>
      </w:r>
      <w:r w:rsidRPr="00467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stāšanos spēku zaudē</w:t>
      </w:r>
      <w:r w:rsid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3404B" w:rsidRPr="007D176F">
        <w:rPr>
          <w:rFonts w:ascii="Times New Roman" w:hAnsi="Times New Roman"/>
          <w:bCs/>
          <w:sz w:val="24"/>
          <w:szCs w:val="24"/>
        </w:rPr>
        <w:t>Kuldīgas novada domes s</w:t>
      </w:r>
      <w:r w:rsidR="0073404B" w:rsidRPr="007D176F">
        <w:rPr>
          <w:rFonts w:ascii="Times New Roman" w:hAnsi="Times New Roman"/>
          <w:sz w:val="24"/>
          <w:szCs w:val="24"/>
        </w:rPr>
        <w:t xml:space="preserve">aistošie noteikumi Nr. </w:t>
      </w:r>
      <w:r w:rsidR="0073404B" w:rsidRPr="0073404B">
        <w:rPr>
          <w:rFonts w:ascii="Times New Roman" w:hAnsi="Times New Roman"/>
          <w:bCs/>
          <w:sz w:val="24"/>
          <w:szCs w:val="24"/>
        </w:rPr>
        <w:t>KNP/2021/7</w:t>
      </w:r>
      <w:r w:rsidR="0073404B" w:rsidRPr="007D176F">
        <w:rPr>
          <w:rFonts w:ascii="Times New Roman" w:hAnsi="Times New Roman"/>
          <w:bCs/>
          <w:sz w:val="24"/>
          <w:szCs w:val="24"/>
        </w:rPr>
        <w:t xml:space="preserve"> “</w:t>
      </w:r>
      <w:r w:rsidR="0073404B" w:rsidRPr="0073404B">
        <w:rPr>
          <w:rFonts w:ascii="Times New Roman" w:hAnsi="Times New Roman"/>
          <w:bCs/>
          <w:sz w:val="24"/>
          <w:szCs w:val="24"/>
        </w:rPr>
        <w:t xml:space="preserve">Par Kuldīgas novada pašvaldības pabalstiem bārenim un bez vecāku gādības palikušajam bērnam, kurš ir ārpusģimenes aprūpē, kā arī pēc ārpusģimenes </w:t>
      </w:r>
      <w:r w:rsidR="0073404B" w:rsidRPr="0073404B">
        <w:rPr>
          <w:rFonts w:ascii="Times New Roman" w:hAnsi="Times New Roman"/>
          <w:bCs/>
          <w:sz w:val="24"/>
          <w:szCs w:val="24"/>
        </w:rPr>
        <w:lastRenderedPageBreak/>
        <w:t xml:space="preserve">aprūpes beigšanās” </w:t>
      </w:r>
      <w:r w:rsidR="0073404B" w:rsidRPr="0073404B">
        <w:rPr>
          <w:rFonts w:ascii="Times New Roman" w:eastAsia="Times New Roman" w:hAnsi="Times New Roman"/>
          <w:sz w:val="24"/>
          <w:szCs w:val="24"/>
          <w:lang w:eastAsia="lv-LV"/>
        </w:rPr>
        <w:t xml:space="preserve">(apstiprināti ar Kuldīgas novada domes </w:t>
      </w:r>
      <w:r w:rsidR="0073404B" w:rsidRPr="0073404B">
        <w:rPr>
          <w:rFonts w:ascii="Times New Roman" w:eastAsia="Times New Roman" w:hAnsi="Times New Roman"/>
          <w:iCs/>
          <w:sz w:val="24"/>
          <w:szCs w:val="24"/>
          <w:lang w:eastAsia="lv-LV"/>
        </w:rPr>
        <w:t>26.08.2021. sēdes lēmumu (prot. Nr. 4, p. 2</w:t>
      </w:r>
      <w:r w:rsidR="0073404B">
        <w:rPr>
          <w:rFonts w:ascii="Times New Roman" w:eastAsia="Times New Roman" w:hAnsi="Times New Roman"/>
          <w:iCs/>
          <w:sz w:val="24"/>
          <w:szCs w:val="24"/>
          <w:lang w:eastAsia="lv-LV"/>
        </w:rPr>
        <w:t>4</w:t>
      </w:r>
      <w:r w:rsidR="0073404B" w:rsidRPr="0073404B">
        <w:rPr>
          <w:rFonts w:ascii="Times New Roman" w:eastAsia="Times New Roman" w:hAnsi="Times New Roman"/>
          <w:iCs/>
          <w:sz w:val="24"/>
          <w:szCs w:val="24"/>
          <w:lang w:eastAsia="lv-LV"/>
        </w:rPr>
        <w:t>.)</w:t>
      </w:r>
      <w:r w:rsidR="0073404B" w:rsidRPr="0073404B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73404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F3079FB" w14:textId="77777777" w:rsidR="009C2A15" w:rsidRDefault="009C2A15" w:rsidP="00614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C4752A" w14:textId="77777777" w:rsidR="009C2A15" w:rsidRDefault="009C2A15" w:rsidP="00614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CFA413" w14:textId="77777777" w:rsidR="00614625" w:rsidRPr="007C4A17" w:rsidRDefault="00614625" w:rsidP="00614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Kuldīgas novada domes priekšsēdētāja</w:t>
      </w: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146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I. </w:t>
      </w:r>
      <w:proofErr w:type="spellStart"/>
      <w:r w:rsidR="0073404B">
        <w:rPr>
          <w:rFonts w:ascii="Times New Roman" w:eastAsia="Times New Roman" w:hAnsi="Times New Roman" w:cs="Times New Roman"/>
          <w:sz w:val="24"/>
          <w:szCs w:val="24"/>
          <w:lang w:eastAsia="lv-LV"/>
        </w:rPr>
        <w:t>Astaševska</w:t>
      </w:r>
      <w:proofErr w:type="spellEnd"/>
    </w:p>
    <w:sectPr w:rsidR="00614625" w:rsidRPr="007C4A17" w:rsidSect="0067031A">
      <w:headerReference w:type="first" r:id="rId8"/>
      <w:pgSz w:w="11906" w:h="16838"/>
      <w:pgMar w:top="907" w:right="90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07AC" w14:textId="77777777" w:rsidR="009E61CC" w:rsidRDefault="009E61CC" w:rsidP="00765A48">
      <w:pPr>
        <w:spacing w:after="0" w:line="240" w:lineRule="auto"/>
      </w:pPr>
      <w:r>
        <w:separator/>
      </w:r>
    </w:p>
  </w:endnote>
  <w:endnote w:type="continuationSeparator" w:id="0">
    <w:p w14:paraId="0A134789" w14:textId="77777777" w:rsidR="009E61CC" w:rsidRDefault="009E61CC" w:rsidP="0076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423E" w14:textId="77777777" w:rsidR="009E61CC" w:rsidRDefault="009E61CC" w:rsidP="00765A48">
      <w:pPr>
        <w:spacing w:after="0" w:line="240" w:lineRule="auto"/>
      </w:pPr>
      <w:r>
        <w:separator/>
      </w:r>
    </w:p>
  </w:footnote>
  <w:footnote w:type="continuationSeparator" w:id="0">
    <w:p w14:paraId="358D8C9D" w14:textId="77777777" w:rsidR="009E61CC" w:rsidRDefault="009E61CC" w:rsidP="0076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60D" w14:textId="77777777" w:rsidR="00765A48" w:rsidRDefault="00765A48" w:rsidP="00765A4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77CA86E5" wp14:editId="2FA5EE03">
          <wp:simplePos x="0" y="0"/>
          <wp:positionH relativeFrom="column">
            <wp:posOffset>-146685</wp:posOffset>
          </wp:positionH>
          <wp:positionV relativeFrom="paragraph">
            <wp:posOffset>165735</wp:posOffset>
          </wp:positionV>
          <wp:extent cx="610235" cy="741680"/>
          <wp:effectExtent l="0" t="0" r="0" b="1270"/>
          <wp:wrapNone/>
          <wp:docPr id="9" name="Picture 9" descr="D:\Users\Dzintars\Desktop\pgp\Kuldigas novad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zintars\Desktop\pgp\Kuldigas novad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5C2ED" w14:textId="77777777" w:rsidR="00765A48" w:rsidRDefault="00765A48" w:rsidP="00765A4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8B572" wp14:editId="62458D69">
              <wp:simplePos x="0" y="0"/>
              <wp:positionH relativeFrom="column">
                <wp:posOffset>300355</wp:posOffset>
              </wp:positionH>
              <wp:positionV relativeFrom="paragraph">
                <wp:posOffset>137160</wp:posOffset>
              </wp:positionV>
              <wp:extent cx="6121400" cy="405130"/>
              <wp:effectExtent l="0" t="381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1C696" w14:textId="77777777" w:rsidR="00765A48" w:rsidRPr="0097683D" w:rsidRDefault="00765A48" w:rsidP="00765A48">
                          <w:pPr>
                            <w:pStyle w:val="Heading2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ab/>
                            <w:t>KULDĪGAS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NOVADA DOME</w:t>
                          </w:r>
                        </w:p>
                        <w:p w14:paraId="1B9C282F" w14:textId="77777777" w:rsidR="00765A48" w:rsidRPr="00B8510E" w:rsidRDefault="00765A48" w:rsidP="00765A48">
                          <w:pPr>
                            <w:rPr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8B5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65pt;margin-top:10.8pt;width:48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" filled="f" stroked="f">
              <v:textbox>
                <w:txbxContent>
                  <w:p w14:paraId="0731C696" w14:textId="77777777" w:rsidR="00765A48" w:rsidRPr="0097683D" w:rsidRDefault="00765A48" w:rsidP="00765A48">
                    <w:pPr>
                      <w:pStyle w:val="Heading2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ab/>
                      <w:t>KULDĪGAS</w:t>
                    </w:r>
                    <w:r w:rsidRPr="0097683D">
                      <w:rPr>
                        <w:sz w:val="44"/>
                        <w:szCs w:val="44"/>
                      </w:rPr>
                      <w:t xml:space="preserve"> NOVADA DOME</w:t>
                    </w:r>
                  </w:p>
                  <w:p w14:paraId="1B9C282F" w14:textId="77777777" w:rsidR="00765A48" w:rsidRPr="00B8510E" w:rsidRDefault="00765A48" w:rsidP="00765A48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73CC66" w14:textId="77777777" w:rsidR="00765A48" w:rsidRDefault="00765A48" w:rsidP="00765A48">
    <w:pPr>
      <w:pStyle w:val="Header"/>
    </w:pPr>
  </w:p>
  <w:p w14:paraId="217537C7" w14:textId="77777777" w:rsidR="00765A48" w:rsidRDefault="00765A48" w:rsidP="00765A48">
    <w:pPr>
      <w:pStyle w:val="Header"/>
    </w:pPr>
  </w:p>
  <w:p w14:paraId="28E99527" w14:textId="77777777" w:rsidR="00765A48" w:rsidRDefault="00765A48" w:rsidP="00765A4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EDB6D" wp14:editId="694495C0">
              <wp:simplePos x="0" y="0"/>
              <wp:positionH relativeFrom="column">
                <wp:posOffset>-417830</wp:posOffset>
              </wp:positionH>
              <wp:positionV relativeFrom="paragraph">
                <wp:posOffset>327025</wp:posOffset>
              </wp:positionV>
              <wp:extent cx="6598920" cy="655955"/>
              <wp:effectExtent l="127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A06C6" w14:textId="77777777" w:rsidR="00765A48" w:rsidRPr="00765A48" w:rsidRDefault="00765A48" w:rsidP="00765A4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</w:pPr>
                          <w:r w:rsidRPr="00765A48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  <w:t>Baznīcas ielā 1, Kuldīga, Kuldīgas novads, LV-3301, tālr.63322469, fakss 63341422 dome@kuldiga.lv www.kuldiga</w:t>
                          </w:r>
                          <w:r w:rsidR="0073404B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  <w:t>snovads</w:t>
                          </w:r>
                          <w:r w:rsidRPr="00765A48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6"/>
                            </w:rPr>
                            <w:t>.lv</w:t>
                          </w:r>
                        </w:p>
                        <w:p w14:paraId="1D12987F" w14:textId="77777777" w:rsidR="00765A48" w:rsidRDefault="00765A48" w:rsidP="00765A4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14:paraId="6D710D4F" w14:textId="77777777" w:rsidR="00765A48" w:rsidRDefault="00765A48" w:rsidP="00765A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EDB6D" id="Text Box 4" o:spid="_x0000_s1027" type="#_x0000_t202" style="position:absolute;margin-left:-32.9pt;margin-top:25.75pt;width:519.6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" filled="f" stroked="f">
              <v:textbox>
                <w:txbxContent>
                  <w:p w14:paraId="30EA06C6" w14:textId="77777777" w:rsidR="00765A48" w:rsidRPr="00765A48" w:rsidRDefault="00765A48" w:rsidP="00765A48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</w:pPr>
                    <w:r w:rsidRPr="00765A48"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  <w:t>Baznīcas ielā 1, Kuldīga, Kuldīgas novads, LV-3301, tālr.63322469, fakss 63341422 dome@kuldiga.lv www.kuldiga</w:t>
                    </w:r>
                    <w:r w:rsidR="0073404B"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  <w:t>snovads</w:t>
                    </w:r>
                    <w:r w:rsidRPr="00765A48"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  <w:t>.lv</w:t>
                    </w:r>
                  </w:p>
                  <w:p w14:paraId="1D12987F" w14:textId="77777777" w:rsidR="00765A48" w:rsidRDefault="00765A48" w:rsidP="00765A48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  <w:p w14:paraId="6D710D4F" w14:textId="77777777" w:rsidR="00765A48" w:rsidRDefault="00765A48" w:rsidP="00765A48"/>
                </w:txbxContent>
              </v:textbox>
            </v:shape>
          </w:pict>
        </mc:Fallback>
      </mc:AlternateContent>
    </w:r>
  </w:p>
  <w:p w14:paraId="240BB410" w14:textId="77777777" w:rsidR="00765A48" w:rsidRDefault="0076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2C3"/>
    <w:multiLevelType w:val="hybridMultilevel"/>
    <w:tmpl w:val="56A8E3AC"/>
    <w:lvl w:ilvl="0" w:tplc="CC72B5C2">
      <w:start w:val="2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A82033"/>
    <w:multiLevelType w:val="hybridMultilevel"/>
    <w:tmpl w:val="05FC16A8"/>
    <w:lvl w:ilvl="0" w:tplc="0790968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C85"/>
    <w:multiLevelType w:val="multilevel"/>
    <w:tmpl w:val="195E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0E2F86"/>
    <w:multiLevelType w:val="multilevel"/>
    <w:tmpl w:val="195E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084070"/>
    <w:multiLevelType w:val="hybridMultilevel"/>
    <w:tmpl w:val="B6BE4D72"/>
    <w:lvl w:ilvl="0" w:tplc="72C466D0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6A6A"/>
    <w:multiLevelType w:val="hybridMultilevel"/>
    <w:tmpl w:val="6FBAC948"/>
    <w:lvl w:ilvl="0" w:tplc="0426000F">
      <w:start w:val="17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95D"/>
    <w:multiLevelType w:val="hybridMultilevel"/>
    <w:tmpl w:val="441AF38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CAD"/>
    <w:multiLevelType w:val="hybridMultilevel"/>
    <w:tmpl w:val="11589BE2"/>
    <w:lvl w:ilvl="0" w:tplc="2C3444AC">
      <w:start w:val="3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FB0113"/>
    <w:multiLevelType w:val="multilevel"/>
    <w:tmpl w:val="EC24C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9095241"/>
    <w:multiLevelType w:val="hybridMultilevel"/>
    <w:tmpl w:val="7764BC9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2D21A9"/>
    <w:multiLevelType w:val="hybridMultilevel"/>
    <w:tmpl w:val="2676CB20"/>
    <w:lvl w:ilvl="0" w:tplc="82E0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316EC"/>
    <w:multiLevelType w:val="hybridMultilevel"/>
    <w:tmpl w:val="90A2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F03"/>
    <w:multiLevelType w:val="hybridMultilevel"/>
    <w:tmpl w:val="4742353E"/>
    <w:lvl w:ilvl="0" w:tplc="FA3C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2271"/>
    <w:multiLevelType w:val="hybridMultilevel"/>
    <w:tmpl w:val="08D431EE"/>
    <w:lvl w:ilvl="0" w:tplc="82E0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6079C"/>
    <w:multiLevelType w:val="hybridMultilevel"/>
    <w:tmpl w:val="2CA41F10"/>
    <w:lvl w:ilvl="0" w:tplc="2C3444AC">
      <w:start w:val="3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EA4B0F"/>
    <w:multiLevelType w:val="hybridMultilevel"/>
    <w:tmpl w:val="904C5474"/>
    <w:lvl w:ilvl="0" w:tplc="82E0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820FC"/>
    <w:multiLevelType w:val="hybridMultilevel"/>
    <w:tmpl w:val="47CA75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22B94"/>
    <w:multiLevelType w:val="hybridMultilevel"/>
    <w:tmpl w:val="F93652A2"/>
    <w:lvl w:ilvl="0" w:tplc="2C3444AC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91AA2"/>
    <w:multiLevelType w:val="hybridMultilevel"/>
    <w:tmpl w:val="02DAA942"/>
    <w:lvl w:ilvl="0" w:tplc="82E06C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4510FB"/>
    <w:multiLevelType w:val="hybridMultilevel"/>
    <w:tmpl w:val="60E00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745BB"/>
    <w:multiLevelType w:val="multilevel"/>
    <w:tmpl w:val="E2A686DC"/>
    <w:lvl w:ilvl="0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64118405">
    <w:abstractNumId w:val="11"/>
  </w:num>
  <w:num w:numId="2" w16cid:durableId="1365054963">
    <w:abstractNumId w:val="3"/>
  </w:num>
  <w:num w:numId="3" w16cid:durableId="1952205004">
    <w:abstractNumId w:val="19"/>
  </w:num>
  <w:num w:numId="4" w16cid:durableId="1792091507">
    <w:abstractNumId w:val="6"/>
  </w:num>
  <w:num w:numId="5" w16cid:durableId="2014333021">
    <w:abstractNumId w:val="5"/>
  </w:num>
  <w:num w:numId="6" w16cid:durableId="298413917">
    <w:abstractNumId w:val="9"/>
  </w:num>
  <w:num w:numId="7" w16cid:durableId="213280098">
    <w:abstractNumId w:val="13"/>
  </w:num>
  <w:num w:numId="8" w16cid:durableId="949632252">
    <w:abstractNumId w:val="15"/>
  </w:num>
  <w:num w:numId="9" w16cid:durableId="1289624613">
    <w:abstractNumId w:val="18"/>
  </w:num>
  <w:num w:numId="10" w16cid:durableId="1356229088">
    <w:abstractNumId w:val="10"/>
  </w:num>
  <w:num w:numId="11" w16cid:durableId="1140686738">
    <w:abstractNumId w:val="1"/>
  </w:num>
  <w:num w:numId="12" w16cid:durableId="2085180889">
    <w:abstractNumId w:val="16"/>
  </w:num>
  <w:num w:numId="13" w16cid:durableId="252082740">
    <w:abstractNumId w:val="4"/>
  </w:num>
  <w:num w:numId="14" w16cid:durableId="82193138">
    <w:abstractNumId w:val="0"/>
  </w:num>
  <w:num w:numId="15" w16cid:durableId="145898758">
    <w:abstractNumId w:val="20"/>
  </w:num>
  <w:num w:numId="16" w16cid:durableId="1962763394">
    <w:abstractNumId w:val="14"/>
  </w:num>
  <w:num w:numId="17" w16cid:durableId="1460567546">
    <w:abstractNumId w:val="17"/>
  </w:num>
  <w:num w:numId="18" w16cid:durableId="2105496089">
    <w:abstractNumId w:val="7"/>
  </w:num>
  <w:num w:numId="19" w16cid:durableId="726802886">
    <w:abstractNumId w:val="12"/>
  </w:num>
  <w:num w:numId="20" w16cid:durableId="2128163266">
    <w:abstractNumId w:val="8"/>
  </w:num>
  <w:num w:numId="21" w16cid:durableId="15399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4C"/>
    <w:rsid w:val="00027C74"/>
    <w:rsid w:val="00044737"/>
    <w:rsid w:val="000857EA"/>
    <w:rsid w:val="00086721"/>
    <w:rsid w:val="000A0950"/>
    <w:rsid w:val="000A6EF8"/>
    <w:rsid w:val="000C3193"/>
    <w:rsid w:val="000D0096"/>
    <w:rsid w:val="000E5180"/>
    <w:rsid w:val="001265F8"/>
    <w:rsid w:val="0013198D"/>
    <w:rsid w:val="00161B25"/>
    <w:rsid w:val="001B6A73"/>
    <w:rsid w:val="001C1C59"/>
    <w:rsid w:val="001C3D3A"/>
    <w:rsid w:val="001D32A0"/>
    <w:rsid w:val="001D3AD0"/>
    <w:rsid w:val="001D4B81"/>
    <w:rsid w:val="0022382B"/>
    <w:rsid w:val="00265E30"/>
    <w:rsid w:val="002D0BDF"/>
    <w:rsid w:val="002D1220"/>
    <w:rsid w:val="002D5F74"/>
    <w:rsid w:val="002E68A3"/>
    <w:rsid w:val="0032716A"/>
    <w:rsid w:val="003A0AF5"/>
    <w:rsid w:val="003A5580"/>
    <w:rsid w:val="003D04A4"/>
    <w:rsid w:val="003D3D1D"/>
    <w:rsid w:val="003D7479"/>
    <w:rsid w:val="003E08B5"/>
    <w:rsid w:val="003E0B1B"/>
    <w:rsid w:val="00440113"/>
    <w:rsid w:val="004403FA"/>
    <w:rsid w:val="00441399"/>
    <w:rsid w:val="00455356"/>
    <w:rsid w:val="00465951"/>
    <w:rsid w:val="00465FDD"/>
    <w:rsid w:val="00467745"/>
    <w:rsid w:val="004873CE"/>
    <w:rsid w:val="00497F20"/>
    <w:rsid w:val="004F1F5B"/>
    <w:rsid w:val="005158A0"/>
    <w:rsid w:val="00516544"/>
    <w:rsid w:val="00531F90"/>
    <w:rsid w:val="0056005A"/>
    <w:rsid w:val="00592867"/>
    <w:rsid w:val="00606EF3"/>
    <w:rsid w:val="00614625"/>
    <w:rsid w:val="00622AE6"/>
    <w:rsid w:val="00625F1F"/>
    <w:rsid w:val="00631340"/>
    <w:rsid w:val="006600B8"/>
    <w:rsid w:val="00665753"/>
    <w:rsid w:val="0067031A"/>
    <w:rsid w:val="006B2D25"/>
    <w:rsid w:val="006C6320"/>
    <w:rsid w:val="006D1A2F"/>
    <w:rsid w:val="006D309A"/>
    <w:rsid w:val="00722E31"/>
    <w:rsid w:val="0073404B"/>
    <w:rsid w:val="00765A48"/>
    <w:rsid w:val="00770172"/>
    <w:rsid w:val="0077034F"/>
    <w:rsid w:val="00776E05"/>
    <w:rsid w:val="00782D0A"/>
    <w:rsid w:val="007A59A9"/>
    <w:rsid w:val="007B7351"/>
    <w:rsid w:val="007C4A17"/>
    <w:rsid w:val="0081089C"/>
    <w:rsid w:val="008109A6"/>
    <w:rsid w:val="0082631D"/>
    <w:rsid w:val="00851267"/>
    <w:rsid w:val="00851F85"/>
    <w:rsid w:val="008726E7"/>
    <w:rsid w:val="00875915"/>
    <w:rsid w:val="00901D9B"/>
    <w:rsid w:val="00902B3F"/>
    <w:rsid w:val="0095111D"/>
    <w:rsid w:val="009662BB"/>
    <w:rsid w:val="009C2A15"/>
    <w:rsid w:val="009E161D"/>
    <w:rsid w:val="009E282D"/>
    <w:rsid w:val="009E61CC"/>
    <w:rsid w:val="00A35274"/>
    <w:rsid w:val="00A40473"/>
    <w:rsid w:val="00A43668"/>
    <w:rsid w:val="00A8338D"/>
    <w:rsid w:val="00AC226F"/>
    <w:rsid w:val="00AC2F48"/>
    <w:rsid w:val="00AC5D1D"/>
    <w:rsid w:val="00AC68EC"/>
    <w:rsid w:val="00AD404D"/>
    <w:rsid w:val="00AF1497"/>
    <w:rsid w:val="00B30670"/>
    <w:rsid w:val="00B570EE"/>
    <w:rsid w:val="00B8148D"/>
    <w:rsid w:val="00B832D1"/>
    <w:rsid w:val="00BF5ABE"/>
    <w:rsid w:val="00C27DB0"/>
    <w:rsid w:val="00C451DD"/>
    <w:rsid w:val="00C62980"/>
    <w:rsid w:val="00CA26AD"/>
    <w:rsid w:val="00CB2C4C"/>
    <w:rsid w:val="00CC5476"/>
    <w:rsid w:val="00CC6596"/>
    <w:rsid w:val="00CD042D"/>
    <w:rsid w:val="00CD3448"/>
    <w:rsid w:val="00CE38A8"/>
    <w:rsid w:val="00CE3BB1"/>
    <w:rsid w:val="00D80594"/>
    <w:rsid w:val="00DB7A6B"/>
    <w:rsid w:val="00DF08C2"/>
    <w:rsid w:val="00E13BC5"/>
    <w:rsid w:val="00E23C33"/>
    <w:rsid w:val="00E9231F"/>
    <w:rsid w:val="00EA30F9"/>
    <w:rsid w:val="00EE1D93"/>
    <w:rsid w:val="00EE3554"/>
    <w:rsid w:val="00F10B24"/>
    <w:rsid w:val="00F163D1"/>
    <w:rsid w:val="00F21D38"/>
    <w:rsid w:val="00F55EF1"/>
    <w:rsid w:val="00FA2E4B"/>
    <w:rsid w:val="00FA4517"/>
    <w:rsid w:val="00FB569B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65655"/>
  <w15:docId w15:val="{412EDBCA-A422-453B-A283-D295925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5A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4C"/>
    <w:pPr>
      <w:ind w:left="720"/>
      <w:contextualSpacing/>
    </w:pPr>
  </w:style>
  <w:style w:type="paragraph" w:customStyle="1" w:styleId="tv213">
    <w:name w:val="tv213"/>
    <w:basedOn w:val="Normal"/>
    <w:rsid w:val="00CB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E3BB1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B832D1"/>
  </w:style>
  <w:style w:type="character" w:styleId="CommentReference">
    <w:name w:val="annotation reference"/>
    <w:basedOn w:val="DefaultParagraphFont"/>
    <w:uiPriority w:val="99"/>
    <w:semiHidden/>
    <w:unhideWhenUsed/>
    <w:rsid w:val="0002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6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48"/>
  </w:style>
  <w:style w:type="paragraph" w:styleId="Footer">
    <w:name w:val="footer"/>
    <w:basedOn w:val="Normal"/>
    <w:link w:val="FooterChar"/>
    <w:uiPriority w:val="99"/>
    <w:unhideWhenUsed/>
    <w:rsid w:val="0076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48"/>
  </w:style>
  <w:style w:type="character" w:customStyle="1" w:styleId="Heading2Char">
    <w:name w:val="Heading 2 Char"/>
    <w:basedOn w:val="DefaultParagraphFont"/>
    <w:link w:val="Heading2"/>
    <w:rsid w:val="00765A48"/>
    <w:rPr>
      <w:rFonts w:ascii="Times New Roman" w:eastAsia="Times New Roman" w:hAnsi="Times New Roman" w:cs="Times New Roman"/>
      <w:spacing w:val="100"/>
      <w:sz w:val="40"/>
      <w:szCs w:val="40"/>
      <w:lang w:val="en-US" w:eastAsia="lv-LV"/>
    </w:rPr>
  </w:style>
  <w:style w:type="paragraph" w:customStyle="1" w:styleId="CharCharCharCharCharChar">
    <w:name w:val="Char Char Char Char Char Char"/>
    <w:basedOn w:val="Normal"/>
    <w:rsid w:val="00765A48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5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5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2433-1564-4EBF-9186-C247895A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7162</Words>
  <Characters>4083</Characters>
  <Application>Microsoft Office Word</Application>
  <DocSecurity>4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KSD</dc:creator>
  <cp:lastModifiedBy>Roberta Balode</cp:lastModifiedBy>
  <cp:revision>2</cp:revision>
  <cp:lastPrinted>2021-08-03T05:47:00Z</cp:lastPrinted>
  <dcterms:created xsi:type="dcterms:W3CDTF">2023-07-13T06:07:00Z</dcterms:created>
  <dcterms:modified xsi:type="dcterms:W3CDTF">2023-07-13T06:07:00Z</dcterms:modified>
</cp:coreProperties>
</file>